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CB1F" w14:textId="77777777" w:rsidR="00ED0BD0" w:rsidRDefault="00ED0BD0" w:rsidP="007C0C4B"/>
    <w:p w14:paraId="0120461F" w14:textId="77777777" w:rsidR="00ED0BD0" w:rsidRDefault="00ED0BD0" w:rsidP="0050716E">
      <w:pPr>
        <w:tabs>
          <w:tab w:val="left" w:pos="1162"/>
        </w:tabs>
        <w:ind w:left="1162" w:hanging="1162"/>
        <w:rPr>
          <w:rFonts w:cs="Arial"/>
          <w:szCs w:val="24"/>
        </w:rPr>
      </w:pPr>
    </w:p>
    <w:p w14:paraId="4E2ECF47" w14:textId="77777777" w:rsidR="00ED0BD0" w:rsidRDefault="00ED0BD0" w:rsidP="0050716E">
      <w:pPr>
        <w:tabs>
          <w:tab w:val="left" w:pos="1162"/>
        </w:tabs>
        <w:ind w:left="1162" w:hanging="1162"/>
        <w:rPr>
          <w:rFonts w:cs="Arial"/>
          <w:szCs w:val="24"/>
        </w:rPr>
      </w:pPr>
    </w:p>
    <w:p w14:paraId="5569870D" w14:textId="77777777" w:rsidR="00ED0BD0" w:rsidRPr="008A0D24" w:rsidRDefault="002B13B9" w:rsidP="0050716E">
      <w:pPr>
        <w:tabs>
          <w:tab w:val="left" w:pos="1162"/>
        </w:tabs>
        <w:ind w:left="1162" w:hanging="1162"/>
        <w:jc w:val="center"/>
        <w:rPr>
          <w:rFonts w:cs="Arial"/>
          <w:b/>
          <w:sz w:val="32"/>
          <w:szCs w:val="32"/>
        </w:rPr>
      </w:pPr>
      <w:r>
        <w:rPr>
          <w:rFonts w:cs="Arial"/>
          <w:b/>
          <w:sz w:val="32"/>
          <w:szCs w:val="32"/>
        </w:rPr>
        <w:t>CCTV (Buildings) Policy</w:t>
      </w:r>
    </w:p>
    <w:p w14:paraId="4C6EE20D" w14:textId="77777777" w:rsidR="00ED0BD0" w:rsidRPr="0088232E" w:rsidRDefault="00ED0BD0" w:rsidP="0050716E">
      <w:pPr>
        <w:tabs>
          <w:tab w:val="left" w:pos="1162"/>
        </w:tabs>
        <w:ind w:left="1162" w:hanging="1162"/>
        <w:rPr>
          <w:rFonts w:cs="Arial"/>
          <w:szCs w:val="24"/>
        </w:rPr>
      </w:pPr>
    </w:p>
    <w:p w14:paraId="0C34C981" w14:textId="77777777" w:rsidR="007A47CB" w:rsidRDefault="007A47CB" w:rsidP="00ED0BD0">
      <w:pPr>
        <w:rPr>
          <w:rFonts w:cs="Arial"/>
          <w:szCs w:val="24"/>
        </w:rPr>
      </w:pPr>
    </w:p>
    <w:p w14:paraId="602316A1" w14:textId="77777777" w:rsidR="007A47CB" w:rsidRDefault="007A47CB" w:rsidP="00ED0BD0">
      <w:pPr>
        <w:rPr>
          <w:rFonts w:cs="Arial"/>
          <w:szCs w:val="24"/>
        </w:rPr>
      </w:pPr>
    </w:p>
    <w:p w14:paraId="495BCFB4" w14:textId="77777777" w:rsidR="000432DD" w:rsidRDefault="000432DD" w:rsidP="00BD1FED">
      <w:pPr>
        <w:rPr>
          <w:rFonts w:cs="Arial"/>
          <w:b/>
          <w:szCs w:val="24"/>
        </w:rPr>
        <w:sectPr w:rsidR="000432DD" w:rsidSect="0020615E">
          <w:headerReference w:type="default" r:id="rId11"/>
          <w:footerReference w:type="default" r:id="rId12"/>
          <w:headerReference w:type="first" r:id="rId13"/>
          <w:footerReference w:type="first" r:id="rId14"/>
          <w:pgSz w:w="11906" w:h="16838" w:code="9"/>
          <w:pgMar w:top="1440" w:right="1797" w:bottom="1440" w:left="1797" w:header="709" w:footer="709" w:gutter="0"/>
          <w:cols w:space="708"/>
          <w:titlePg/>
          <w:docGrid w:linePitch="360"/>
        </w:sectPr>
      </w:pPr>
    </w:p>
    <w:p w14:paraId="7DF83D73" w14:textId="77777777" w:rsidR="00ED0BD0" w:rsidRPr="00A3334D" w:rsidRDefault="00ED0BD0" w:rsidP="00ED0BD0">
      <w:pPr>
        <w:rPr>
          <w:rFonts w:cs="Arial"/>
          <w:b/>
          <w:szCs w:val="24"/>
        </w:rPr>
      </w:pPr>
      <w:r w:rsidRPr="00A3334D">
        <w:rPr>
          <w:rFonts w:cs="Arial"/>
          <w:b/>
          <w:szCs w:val="24"/>
        </w:rPr>
        <w:lastRenderedPageBreak/>
        <w:t>Contents</w:t>
      </w:r>
    </w:p>
    <w:p w14:paraId="375A4FDA" w14:textId="77777777" w:rsidR="00ED0BD0" w:rsidRDefault="00ED0BD0" w:rsidP="00ED0BD0">
      <w:pPr>
        <w:rPr>
          <w:rFonts w:cs="Arial"/>
          <w:szCs w:val="24"/>
        </w:rPr>
      </w:pPr>
    </w:p>
    <w:p w14:paraId="1EB62767" w14:textId="77777777" w:rsidR="00ED0BD0" w:rsidRDefault="00ED0BD0" w:rsidP="00ED0BD0">
      <w:pPr>
        <w:rPr>
          <w:rFonts w:cs="Arial"/>
          <w:szCs w:val="24"/>
        </w:rPr>
      </w:pPr>
    </w:p>
    <w:p w14:paraId="4A6E6A77" w14:textId="0983AF67" w:rsidR="002037EC" w:rsidRDefault="00444BC0">
      <w:pPr>
        <w:pStyle w:val="TOC1"/>
        <w:rPr>
          <w:rFonts w:asciiTheme="minorHAnsi" w:eastAsiaTheme="minorEastAsia" w:hAnsiTheme="minorHAnsi" w:cstheme="minorBidi"/>
          <w:bCs w:val="0"/>
          <w:kern w:val="2"/>
          <w:szCs w:val="24"/>
          <w:lang w:eastAsia="en-GB"/>
          <w14:ligatures w14:val="standardContextual"/>
        </w:rPr>
      </w:pPr>
      <w:r w:rsidRPr="00DA1328">
        <w:rPr>
          <w:szCs w:val="24"/>
        </w:rPr>
        <w:fldChar w:fldCharType="begin"/>
      </w:r>
      <w:r w:rsidR="00ED0BD0" w:rsidRPr="00DA1328">
        <w:rPr>
          <w:szCs w:val="24"/>
        </w:rPr>
        <w:instrText xml:space="preserve"> TOC \o "1-3" \h \z \u </w:instrText>
      </w:r>
      <w:r w:rsidRPr="00DA1328">
        <w:rPr>
          <w:szCs w:val="24"/>
        </w:rPr>
        <w:fldChar w:fldCharType="separate"/>
      </w:r>
      <w:hyperlink w:anchor="_Toc218679437" w:history="1">
        <w:r w:rsidR="002037EC" w:rsidRPr="00395D83">
          <w:rPr>
            <w:rStyle w:val="Hyperlink"/>
            <w:rFonts w:ascii="Arial Bold" w:hAnsi="Arial Bold"/>
            <w:b/>
            <w:caps/>
            <w:kern w:val="24"/>
          </w:rPr>
          <w:t>1</w:t>
        </w:r>
        <w:r w:rsidR="002037EC">
          <w:rPr>
            <w:rFonts w:asciiTheme="minorHAnsi" w:eastAsiaTheme="minorEastAsia" w:hAnsiTheme="minorHAnsi" w:cstheme="minorBidi"/>
            <w:bCs w:val="0"/>
            <w:kern w:val="2"/>
            <w:szCs w:val="24"/>
            <w:lang w:eastAsia="en-GB"/>
            <w14:ligatures w14:val="standardContextual"/>
          </w:rPr>
          <w:tab/>
        </w:r>
        <w:r w:rsidR="002037EC" w:rsidRPr="00395D83">
          <w:rPr>
            <w:rStyle w:val="Hyperlink"/>
            <w:b/>
          </w:rPr>
          <w:t>Introduction</w:t>
        </w:r>
        <w:r w:rsidR="002037EC">
          <w:rPr>
            <w:webHidden/>
          </w:rPr>
          <w:tab/>
        </w:r>
        <w:r w:rsidR="002037EC">
          <w:rPr>
            <w:webHidden/>
          </w:rPr>
          <w:fldChar w:fldCharType="begin"/>
        </w:r>
        <w:r w:rsidR="002037EC">
          <w:rPr>
            <w:webHidden/>
          </w:rPr>
          <w:instrText xml:space="preserve"> PAGEREF _Toc218679437 \h </w:instrText>
        </w:r>
        <w:r w:rsidR="002037EC">
          <w:rPr>
            <w:webHidden/>
          </w:rPr>
        </w:r>
        <w:r w:rsidR="002037EC">
          <w:rPr>
            <w:webHidden/>
          </w:rPr>
          <w:fldChar w:fldCharType="separate"/>
        </w:r>
        <w:r w:rsidR="002037EC">
          <w:rPr>
            <w:webHidden/>
          </w:rPr>
          <w:t>5</w:t>
        </w:r>
        <w:r w:rsidR="002037EC">
          <w:rPr>
            <w:webHidden/>
          </w:rPr>
          <w:fldChar w:fldCharType="end"/>
        </w:r>
      </w:hyperlink>
    </w:p>
    <w:p w14:paraId="08F72157" w14:textId="627E0A33"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38" w:history="1">
        <w:r w:rsidRPr="00395D83">
          <w:rPr>
            <w:rStyle w:val="Hyperlink"/>
            <w:rFonts w:ascii="Arial Bold" w:hAnsi="Arial Bold"/>
            <w:b/>
            <w:caps/>
            <w:kern w:val="24"/>
          </w:rPr>
          <w:t>2</w:t>
        </w:r>
        <w:r>
          <w:rPr>
            <w:rFonts w:asciiTheme="minorHAnsi" w:eastAsiaTheme="minorEastAsia" w:hAnsiTheme="minorHAnsi" w:cstheme="minorBidi"/>
            <w:bCs w:val="0"/>
            <w:kern w:val="2"/>
            <w:szCs w:val="24"/>
            <w:lang w:eastAsia="en-GB"/>
            <w14:ligatures w14:val="standardContextual"/>
          </w:rPr>
          <w:tab/>
        </w:r>
        <w:r w:rsidRPr="00395D83">
          <w:rPr>
            <w:rStyle w:val="Hyperlink"/>
            <w:b/>
          </w:rPr>
          <w:t>Scope</w:t>
        </w:r>
        <w:r>
          <w:rPr>
            <w:webHidden/>
          </w:rPr>
          <w:tab/>
        </w:r>
        <w:r>
          <w:rPr>
            <w:webHidden/>
          </w:rPr>
          <w:fldChar w:fldCharType="begin"/>
        </w:r>
        <w:r>
          <w:rPr>
            <w:webHidden/>
          </w:rPr>
          <w:instrText xml:space="preserve"> PAGEREF _Toc218679438 \h </w:instrText>
        </w:r>
        <w:r>
          <w:rPr>
            <w:webHidden/>
          </w:rPr>
        </w:r>
        <w:r>
          <w:rPr>
            <w:webHidden/>
          </w:rPr>
          <w:fldChar w:fldCharType="separate"/>
        </w:r>
        <w:r>
          <w:rPr>
            <w:webHidden/>
          </w:rPr>
          <w:t>5</w:t>
        </w:r>
        <w:r>
          <w:rPr>
            <w:webHidden/>
          </w:rPr>
          <w:fldChar w:fldCharType="end"/>
        </w:r>
      </w:hyperlink>
    </w:p>
    <w:p w14:paraId="0BC6AC5F" w14:textId="560B5723"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39" w:history="1">
        <w:r w:rsidRPr="00395D83">
          <w:rPr>
            <w:rStyle w:val="Hyperlink"/>
            <w:rFonts w:ascii="Arial Bold" w:hAnsi="Arial Bold"/>
            <w:b/>
            <w:caps/>
            <w:kern w:val="24"/>
          </w:rPr>
          <w:t>3</w:t>
        </w:r>
        <w:r>
          <w:rPr>
            <w:rFonts w:asciiTheme="minorHAnsi" w:eastAsiaTheme="minorEastAsia" w:hAnsiTheme="minorHAnsi" w:cstheme="minorBidi"/>
            <w:bCs w:val="0"/>
            <w:kern w:val="2"/>
            <w:szCs w:val="24"/>
            <w:lang w:eastAsia="en-GB"/>
            <w14:ligatures w14:val="standardContextual"/>
          </w:rPr>
          <w:tab/>
        </w:r>
        <w:r w:rsidRPr="00395D83">
          <w:rPr>
            <w:rStyle w:val="Hyperlink"/>
            <w:b/>
          </w:rPr>
          <w:t>Statement of Aims and Objectives</w:t>
        </w:r>
        <w:r>
          <w:rPr>
            <w:webHidden/>
          </w:rPr>
          <w:tab/>
        </w:r>
        <w:r>
          <w:rPr>
            <w:webHidden/>
          </w:rPr>
          <w:fldChar w:fldCharType="begin"/>
        </w:r>
        <w:r>
          <w:rPr>
            <w:webHidden/>
          </w:rPr>
          <w:instrText xml:space="preserve"> PAGEREF _Toc218679439 \h </w:instrText>
        </w:r>
        <w:r>
          <w:rPr>
            <w:webHidden/>
          </w:rPr>
        </w:r>
        <w:r>
          <w:rPr>
            <w:webHidden/>
          </w:rPr>
          <w:fldChar w:fldCharType="separate"/>
        </w:r>
        <w:r>
          <w:rPr>
            <w:webHidden/>
          </w:rPr>
          <w:t>7</w:t>
        </w:r>
        <w:r>
          <w:rPr>
            <w:webHidden/>
          </w:rPr>
          <w:fldChar w:fldCharType="end"/>
        </w:r>
      </w:hyperlink>
    </w:p>
    <w:p w14:paraId="5FCF80F7" w14:textId="7827B797"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40" w:history="1">
        <w:r w:rsidRPr="00395D83">
          <w:rPr>
            <w:rStyle w:val="Hyperlink"/>
            <w:rFonts w:ascii="Arial Bold" w:hAnsi="Arial Bold"/>
            <w:b/>
            <w:caps/>
            <w:kern w:val="24"/>
          </w:rPr>
          <w:t>4</w:t>
        </w:r>
        <w:r>
          <w:rPr>
            <w:rFonts w:asciiTheme="minorHAnsi" w:eastAsiaTheme="minorEastAsia" w:hAnsiTheme="minorHAnsi" w:cstheme="minorBidi"/>
            <w:bCs w:val="0"/>
            <w:kern w:val="2"/>
            <w:szCs w:val="24"/>
            <w:lang w:eastAsia="en-GB"/>
            <w14:ligatures w14:val="standardContextual"/>
          </w:rPr>
          <w:tab/>
        </w:r>
        <w:r w:rsidRPr="00395D83">
          <w:rPr>
            <w:rStyle w:val="Hyperlink"/>
            <w:b/>
          </w:rPr>
          <w:t>Principles</w:t>
        </w:r>
        <w:r>
          <w:rPr>
            <w:webHidden/>
          </w:rPr>
          <w:tab/>
        </w:r>
        <w:r>
          <w:rPr>
            <w:webHidden/>
          </w:rPr>
          <w:fldChar w:fldCharType="begin"/>
        </w:r>
        <w:r>
          <w:rPr>
            <w:webHidden/>
          </w:rPr>
          <w:instrText xml:space="preserve"> PAGEREF _Toc218679440 \h </w:instrText>
        </w:r>
        <w:r>
          <w:rPr>
            <w:webHidden/>
          </w:rPr>
        </w:r>
        <w:r>
          <w:rPr>
            <w:webHidden/>
          </w:rPr>
          <w:fldChar w:fldCharType="separate"/>
        </w:r>
        <w:r>
          <w:rPr>
            <w:webHidden/>
          </w:rPr>
          <w:t>8</w:t>
        </w:r>
        <w:r>
          <w:rPr>
            <w:webHidden/>
          </w:rPr>
          <w:fldChar w:fldCharType="end"/>
        </w:r>
      </w:hyperlink>
    </w:p>
    <w:p w14:paraId="3693765F" w14:textId="71FCAAF5"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41" w:history="1">
        <w:r w:rsidRPr="00395D83">
          <w:rPr>
            <w:rStyle w:val="Hyperlink"/>
            <w:rFonts w:ascii="Arial Bold" w:hAnsi="Arial Bold"/>
            <w:b/>
            <w:caps/>
            <w:kern w:val="24"/>
          </w:rPr>
          <w:t>5</w:t>
        </w:r>
        <w:r>
          <w:rPr>
            <w:rFonts w:asciiTheme="minorHAnsi" w:eastAsiaTheme="minorEastAsia" w:hAnsiTheme="minorHAnsi" w:cstheme="minorBidi"/>
            <w:bCs w:val="0"/>
            <w:kern w:val="2"/>
            <w:szCs w:val="24"/>
            <w:lang w:eastAsia="en-GB"/>
            <w14:ligatures w14:val="standardContextual"/>
          </w:rPr>
          <w:tab/>
        </w:r>
        <w:r w:rsidRPr="00395D83">
          <w:rPr>
            <w:rStyle w:val="Hyperlink"/>
            <w:b/>
          </w:rPr>
          <w:t>Definitions</w:t>
        </w:r>
        <w:r>
          <w:rPr>
            <w:webHidden/>
          </w:rPr>
          <w:tab/>
        </w:r>
        <w:r>
          <w:rPr>
            <w:webHidden/>
          </w:rPr>
          <w:fldChar w:fldCharType="begin"/>
        </w:r>
        <w:r>
          <w:rPr>
            <w:webHidden/>
          </w:rPr>
          <w:instrText xml:space="preserve"> PAGEREF _Toc218679441 \h </w:instrText>
        </w:r>
        <w:r>
          <w:rPr>
            <w:webHidden/>
          </w:rPr>
        </w:r>
        <w:r>
          <w:rPr>
            <w:webHidden/>
          </w:rPr>
          <w:fldChar w:fldCharType="separate"/>
        </w:r>
        <w:r>
          <w:rPr>
            <w:webHidden/>
          </w:rPr>
          <w:t>12</w:t>
        </w:r>
        <w:r>
          <w:rPr>
            <w:webHidden/>
          </w:rPr>
          <w:fldChar w:fldCharType="end"/>
        </w:r>
      </w:hyperlink>
    </w:p>
    <w:p w14:paraId="5230F0E7" w14:textId="3937FA59"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42" w:history="1">
        <w:r w:rsidRPr="00395D83">
          <w:rPr>
            <w:rStyle w:val="Hyperlink"/>
            <w:rFonts w:ascii="Arial Bold" w:hAnsi="Arial Bold"/>
            <w:b/>
            <w:caps/>
            <w:kern w:val="24"/>
          </w:rPr>
          <w:t>6</w:t>
        </w:r>
        <w:r>
          <w:rPr>
            <w:rFonts w:asciiTheme="minorHAnsi" w:eastAsiaTheme="minorEastAsia" w:hAnsiTheme="minorHAnsi" w:cstheme="minorBidi"/>
            <w:bCs w:val="0"/>
            <w:kern w:val="2"/>
            <w:szCs w:val="24"/>
            <w:lang w:eastAsia="en-GB"/>
            <w14:ligatures w14:val="standardContextual"/>
          </w:rPr>
          <w:tab/>
        </w:r>
        <w:r w:rsidRPr="00395D83">
          <w:rPr>
            <w:rStyle w:val="Hyperlink"/>
            <w:b/>
          </w:rPr>
          <w:t>Responsibilities</w:t>
        </w:r>
        <w:r>
          <w:rPr>
            <w:webHidden/>
          </w:rPr>
          <w:tab/>
        </w:r>
        <w:r>
          <w:rPr>
            <w:webHidden/>
          </w:rPr>
          <w:fldChar w:fldCharType="begin"/>
        </w:r>
        <w:r>
          <w:rPr>
            <w:webHidden/>
          </w:rPr>
          <w:instrText xml:space="preserve"> PAGEREF _Toc218679442 \h </w:instrText>
        </w:r>
        <w:r>
          <w:rPr>
            <w:webHidden/>
          </w:rPr>
        </w:r>
        <w:r>
          <w:rPr>
            <w:webHidden/>
          </w:rPr>
          <w:fldChar w:fldCharType="separate"/>
        </w:r>
        <w:r>
          <w:rPr>
            <w:webHidden/>
          </w:rPr>
          <w:t>13</w:t>
        </w:r>
        <w:r>
          <w:rPr>
            <w:webHidden/>
          </w:rPr>
          <w:fldChar w:fldCharType="end"/>
        </w:r>
      </w:hyperlink>
    </w:p>
    <w:p w14:paraId="3A96B851" w14:textId="1C30CFB0"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43" w:history="1">
        <w:r w:rsidRPr="00395D83">
          <w:rPr>
            <w:rStyle w:val="Hyperlink"/>
            <w:rFonts w:ascii="Arial Bold" w:hAnsi="Arial Bold"/>
            <w:b/>
            <w:caps/>
            <w:kern w:val="24"/>
          </w:rPr>
          <w:t>7</w:t>
        </w:r>
        <w:r>
          <w:rPr>
            <w:rFonts w:asciiTheme="minorHAnsi" w:eastAsiaTheme="minorEastAsia" w:hAnsiTheme="minorHAnsi" w:cstheme="minorBidi"/>
            <w:bCs w:val="0"/>
            <w:kern w:val="2"/>
            <w:szCs w:val="24"/>
            <w:lang w:eastAsia="en-GB"/>
            <w14:ligatures w14:val="standardContextual"/>
          </w:rPr>
          <w:tab/>
        </w:r>
        <w:r w:rsidRPr="00395D83">
          <w:rPr>
            <w:rStyle w:val="Hyperlink"/>
            <w:b/>
          </w:rPr>
          <w:t>Competence</w:t>
        </w:r>
        <w:r>
          <w:rPr>
            <w:webHidden/>
          </w:rPr>
          <w:tab/>
        </w:r>
        <w:r>
          <w:rPr>
            <w:webHidden/>
          </w:rPr>
          <w:fldChar w:fldCharType="begin"/>
        </w:r>
        <w:r>
          <w:rPr>
            <w:webHidden/>
          </w:rPr>
          <w:instrText xml:space="preserve"> PAGEREF _Toc218679443 \h </w:instrText>
        </w:r>
        <w:r>
          <w:rPr>
            <w:webHidden/>
          </w:rPr>
        </w:r>
        <w:r>
          <w:rPr>
            <w:webHidden/>
          </w:rPr>
          <w:fldChar w:fldCharType="separate"/>
        </w:r>
        <w:r>
          <w:rPr>
            <w:webHidden/>
          </w:rPr>
          <w:t>14</w:t>
        </w:r>
        <w:r>
          <w:rPr>
            <w:webHidden/>
          </w:rPr>
          <w:fldChar w:fldCharType="end"/>
        </w:r>
      </w:hyperlink>
    </w:p>
    <w:p w14:paraId="4329D291" w14:textId="6126839A"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44" w:history="1">
        <w:r w:rsidRPr="00395D83">
          <w:rPr>
            <w:rStyle w:val="Hyperlink"/>
            <w:rFonts w:ascii="Arial Bold" w:hAnsi="Arial Bold"/>
            <w:b/>
            <w:caps/>
            <w:kern w:val="24"/>
          </w:rPr>
          <w:t>8</w:t>
        </w:r>
        <w:r>
          <w:rPr>
            <w:rFonts w:asciiTheme="minorHAnsi" w:eastAsiaTheme="minorEastAsia" w:hAnsiTheme="minorHAnsi" w:cstheme="minorBidi"/>
            <w:bCs w:val="0"/>
            <w:kern w:val="2"/>
            <w:szCs w:val="24"/>
            <w:lang w:eastAsia="en-GB"/>
            <w14:ligatures w14:val="standardContextual"/>
          </w:rPr>
          <w:tab/>
        </w:r>
        <w:r w:rsidRPr="00395D83">
          <w:rPr>
            <w:rStyle w:val="Hyperlink"/>
            <w:b/>
          </w:rPr>
          <w:t>Monitoring</w:t>
        </w:r>
        <w:r>
          <w:rPr>
            <w:webHidden/>
          </w:rPr>
          <w:tab/>
        </w:r>
        <w:r>
          <w:rPr>
            <w:webHidden/>
          </w:rPr>
          <w:fldChar w:fldCharType="begin"/>
        </w:r>
        <w:r>
          <w:rPr>
            <w:webHidden/>
          </w:rPr>
          <w:instrText xml:space="preserve"> PAGEREF _Toc218679444 \h </w:instrText>
        </w:r>
        <w:r>
          <w:rPr>
            <w:webHidden/>
          </w:rPr>
        </w:r>
        <w:r>
          <w:rPr>
            <w:webHidden/>
          </w:rPr>
          <w:fldChar w:fldCharType="separate"/>
        </w:r>
        <w:r>
          <w:rPr>
            <w:webHidden/>
          </w:rPr>
          <w:t>14</w:t>
        </w:r>
        <w:r>
          <w:rPr>
            <w:webHidden/>
          </w:rPr>
          <w:fldChar w:fldCharType="end"/>
        </w:r>
      </w:hyperlink>
    </w:p>
    <w:p w14:paraId="367FE808" w14:textId="4053F971"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45" w:history="1">
        <w:r w:rsidRPr="00395D83">
          <w:rPr>
            <w:rStyle w:val="Hyperlink"/>
            <w:rFonts w:ascii="Arial Bold" w:hAnsi="Arial Bold"/>
            <w:b/>
            <w:caps/>
            <w:kern w:val="24"/>
          </w:rPr>
          <w:t>9</w:t>
        </w:r>
        <w:r>
          <w:rPr>
            <w:rFonts w:asciiTheme="minorHAnsi" w:eastAsiaTheme="minorEastAsia" w:hAnsiTheme="minorHAnsi" w:cstheme="minorBidi"/>
            <w:bCs w:val="0"/>
            <w:kern w:val="2"/>
            <w:szCs w:val="24"/>
            <w:lang w:eastAsia="en-GB"/>
            <w14:ligatures w14:val="standardContextual"/>
          </w:rPr>
          <w:tab/>
        </w:r>
        <w:r w:rsidRPr="00395D83">
          <w:rPr>
            <w:rStyle w:val="Hyperlink"/>
            <w:b/>
          </w:rPr>
          <w:t>Audit and Review</w:t>
        </w:r>
        <w:r>
          <w:rPr>
            <w:webHidden/>
          </w:rPr>
          <w:tab/>
        </w:r>
        <w:r>
          <w:rPr>
            <w:webHidden/>
          </w:rPr>
          <w:fldChar w:fldCharType="begin"/>
        </w:r>
        <w:r>
          <w:rPr>
            <w:webHidden/>
          </w:rPr>
          <w:instrText xml:space="preserve"> PAGEREF _Toc218679445 \h </w:instrText>
        </w:r>
        <w:r>
          <w:rPr>
            <w:webHidden/>
          </w:rPr>
        </w:r>
        <w:r>
          <w:rPr>
            <w:webHidden/>
          </w:rPr>
          <w:fldChar w:fldCharType="separate"/>
        </w:r>
        <w:r>
          <w:rPr>
            <w:webHidden/>
          </w:rPr>
          <w:t>14</w:t>
        </w:r>
        <w:r>
          <w:rPr>
            <w:webHidden/>
          </w:rPr>
          <w:fldChar w:fldCharType="end"/>
        </w:r>
      </w:hyperlink>
    </w:p>
    <w:p w14:paraId="63F54F33" w14:textId="26661D2B"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46" w:history="1">
        <w:r w:rsidRPr="00395D83">
          <w:rPr>
            <w:rStyle w:val="Hyperlink"/>
            <w:rFonts w:ascii="Arial Bold" w:hAnsi="Arial Bold"/>
            <w:b/>
            <w:caps/>
            <w:kern w:val="24"/>
          </w:rPr>
          <w:t>10</w:t>
        </w:r>
        <w:r>
          <w:rPr>
            <w:rFonts w:asciiTheme="minorHAnsi" w:eastAsiaTheme="minorEastAsia" w:hAnsiTheme="minorHAnsi" w:cstheme="minorBidi"/>
            <w:bCs w:val="0"/>
            <w:kern w:val="2"/>
            <w:szCs w:val="24"/>
            <w:lang w:eastAsia="en-GB"/>
            <w14:ligatures w14:val="standardContextual"/>
          </w:rPr>
          <w:tab/>
        </w:r>
        <w:r w:rsidRPr="00395D83">
          <w:rPr>
            <w:rStyle w:val="Hyperlink"/>
            <w:b/>
          </w:rPr>
          <w:t>Associated Documentation</w:t>
        </w:r>
        <w:r>
          <w:rPr>
            <w:webHidden/>
          </w:rPr>
          <w:tab/>
        </w:r>
        <w:r>
          <w:rPr>
            <w:webHidden/>
          </w:rPr>
          <w:fldChar w:fldCharType="begin"/>
        </w:r>
        <w:r>
          <w:rPr>
            <w:webHidden/>
          </w:rPr>
          <w:instrText xml:space="preserve"> PAGEREF _Toc218679446 \h </w:instrText>
        </w:r>
        <w:r>
          <w:rPr>
            <w:webHidden/>
          </w:rPr>
        </w:r>
        <w:r>
          <w:rPr>
            <w:webHidden/>
          </w:rPr>
          <w:fldChar w:fldCharType="separate"/>
        </w:r>
        <w:r>
          <w:rPr>
            <w:webHidden/>
          </w:rPr>
          <w:t>14</w:t>
        </w:r>
        <w:r>
          <w:rPr>
            <w:webHidden/>
          </w:rPr>
          <w:fldChar w:fldCharType="end"/>
        </w:r>
      </w:hyperlink>
    </w:p>
    <w:p w14:paraId="54EC3EA1" w14:textId="78D31BD1"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47" w:history="1">
        <w:r w:rsidRPr="00395D83">
          <w:rPr>
            <w:rStyle w:val="Hyperlink"/>
            <w:rFonts w:ascii="Arial Bold" w:hAnsi="Arial Bold"/>
            <w:b/>
            <w:caps/>
            <w:kern w:val="24"/>
          </w:rPr>
          <w:t>11</w:t>
        </w:r>
        <w:r>
          <w:rPr>
            <w:rFonts w:asciiTheme="minorHAnsi" w:eastAsiaTheme="minorEastAsia" w:hAnsiTheme="minorHAnsi" w:cstheme="minorBidi"/>
            <w:bCs w:val="0"/>
            <w:kern w:val="2"/>
            <w:szCs w:val="24"/>
            <w:lang w:eastAsia="en-GB"/>
            <w14:ligatures w14:val="standardContextual"/>
          </w:rPr>
          <w:tab/>
        </w:r>
        <w:r w:rsidRPr="00395D83">
          <w:rPr>
            <w:rStyle w:val="Hyperlink"/>
            <w:b/>
          </w:rPr>
          <w:t>References</w:t>
        </w:r>
        <w:r>
          <w:rPr>
            <w:webHidden/>
          </w:rPr>
          <w:tab/>
        </w:r>
        <w:r>
          <w:rPr>
            <w:webHidden/>
          </w:rPr>
          <w:fldChar w:fldCharType="begin"/>
        </w:r>
        <w:r>
          <w:rPr>
            <w:webHidden/>
          </w:rPr>
          <w:instrText xml:space="preserve"> PAGEREF _Toc218679447 \h </w:instrText>
        </w:r>
        <w:r>
          <w:rPr>
            <w:webHidden/>
          </w:rPr>
        </w:r>
        <w:r>
          <w:rPr>
            <w:webHidden/>
          </w:rPr>
          <w:fldChar w:fldCharType="separate"/>
        </w:r>
        <w:r>
          <w:rPr>
            <w:webHidden/>
          </w:rPr>
          <w:t>15</w:t>
        </w:r>
        <w:r>
          <w:rPr>
            <w:webHidden/>
          </w:rPr>
          <w:fldChar w:fldCharType="end"/>
        </w:r>
      </w:hyperlink>
    </w:p>
    <w:p w14:paraId="062B7DEF" w14:textId="68242D7B" w:rsidR="002037EC" w:rsidRDefault="002037EC">
      <w:pPr>
        <w:pStyle w:val="TOC1"/>
        <w:rPr>
          <w:rFonts w:asciiTheme="minorHAnsi" w:eastAsiaTheme="minorEastAsia" w:hAnsiTheme="minorHAnsi" w:cstheme="minorBidi"/>
          <w:bCs w:val="0"/>
          <w:kern w:val="2"/>
          <w:szCs w:val="24"/>
          <w:lang w:eastAsia="en-GB"/>
          <w14:ligatures w14:val="standardContextual"/>
        </w:rPr>
      </w:pPr>
      <w:hyperlink w:anchor="_Toc218679448" w:history="1">
        <w:r w:rsidRPr="00395D83">
          <w:rPr>
            <w:rStyle w:val="Hyperlink"/>
            <w:b/>
          </w:rPr>
          <w:t>Appendix A:  CCTV Access Request Form</w:t>
        </w:r>
        <w:r>
          <w:rPr>
            <w:webHidden/>
          </w:rPr>
          <w:tab/>
        </w:r>
        <w:r>
          <w:rPr>
            <w:webHidden/>
          </w:rPr>
          <w:fldChar w:fldCharType="begin"/>
        </w:r>
        <w:r>
          <w:rPr>
            <w:webHidden/>
          </w:rPr>
          <w:instrText xml:space="preserve"> PAGEREF _Toc218679448 \h </w:instrText>
        </w:r>
        <w:r>
          <w:rPr>
            <w:webHidden/>
          </w:rPr>
        </w:r>
        <w:r>
          <w:rPr>
            <w:webHidden/>
          </w:rPr>
          <w:fldChar w:fldCharType="separate"/>
        </w:r>
        <w:r>
          <w:rPr>
            <w:webHidden/>
          </w:rPr>
          <w:t>16</w:t>
        </w:r>
        <w:r>
          <w:rPr>
            <w:webHidden/>
          </w:rPr>
          <w:fldChar w:fldCharType="end"/>
        </w:r>
      </w:hyperlink>
    </w:p>
    <w:p w14:paraId="04E04CFC" w14:textId="4D8AEC53" w:rsidR="00ED0BD0" w:rsidRDefault="00444BC0" w:rsidP="00DA1328">
      <w:pPr>
        <w:tabs>
          <w:tab w:val="left" w:pos="720"/>
        </w:tabs>
        <w:jc w:val="center"/>
        <w:rPr>
          <w:rFonts w:cs="Arial"/>
          <w:b/>
          <w:bCs/>
          <w:sz w:val="32"/>
          <w:szCs w:val="32"/>
        </w:rPr>
      </w:pPr>
      <w:r w:rsidRPr="00DA1328">
        <w:rPr>
          <w:rFonts w:cs="Arial"/>
          <w:bCs/>
          <w:szCs w:val="24"/>
        </w:rPr>
        <w:fldChar w:fldCharType="end"/>
      </w:r>
    </w:p>
    <w:p w14:paraId="2BF606BC" w14:textId="77777777" w:rsidR="00ED0BD0" w:rsidRPr="00C4316D" w:rsidRDefault="00ED0BD0" w:rsidP="00ED0BD0">
      <w:pPr>
        <w:tabs>
          <w:tab w:val="left" w:pos="720"/>
        </w:tabs>
        <w:rPr>
          <w:rFonts w:cs="Arial"/>
          <w:b/>
          <w:bCs/>
          <w:caps/>
        </w:rPr>
      </w:pPr>
      <w:r>
        <w:rPr>
          <w:rFonts w:cs="Arial"/>
          <w:b/>
          <w:bCs/>
          <w:sz w:val="32"/>
          <w:szCs w:val="32"/>
        </w:rPr>
        <w:br w:type="page"/>
      </w:r>
    </w:p>
    <w:p w14:paraId="6708FB6F" w14:textId="77777777" w:rsidR="00DD0A0A" w:rsidRPr="002748EF" w:rsidRDefault="00DD0A0A" w:rsidP="00EF5E68">
      <w:pPr>
        <w:numPr>
          <w:ilvl w:val="0"/>
          <w:numId w:val="2"/>
        </w:numPr>
        <w:tabs>
          <w:tab w:val="clear" w:pos="902"/>
        </w:tabs>
        <w:spacing w:before="360" w:after="240"/>
        <w:ind w:left="1134" w:right="-335" w:hanging="1134"/>
        <w:outlineLvl w:val="0"/>
        <w:rPr>
          <w:rFonts w:cs="Arial"/>
          <w:b/>
          <w:bCs/>
          <w:sz w:val="28"/>
          <w:szCs w:val="28"/>
        </w:rPr>
      </w:pPr>
      <w:bookmarkStart w:id="0" w:name="_Toc136170337"/>
      <w:bookmarkStart w:id="1" w:name="_Toc129787041"/>
      <w:bookmarkStart w:id="2" w:name="_Toc218679437"/>
      <w:r w:rsidRPr="002748EF">
        <w:rPr>
          <w:rFonts w:cs="Arial"/>
          <w:b/>
          <w:bCs/>
          <w:sz w:val="28"/>
          <w:szCs w:val="28"/>
        </w:rPr>
        <w:lastRenderedPageBreak/>
        <w:t>Introduction</w:t>
      </w:r>
      <w:bookmarkEnd w:id="0"/>
      <w:bookmarkEnd w:id="1"/>
      <w:bookmarkEnd w:id="2"/>
    </w:p>
    <w:p w14:paraId="5EA2BAD2" w14:textId="675D5A5C" w:rsidR="00DD0A0A" w:rsidRDefault="00DD0A0A" w:rsidP="00EF5E68">
      <w:pPr>
        <w:numPr>
          <w:ilvl w:val="1"/>
          <w:numId w:val="2"/>
        </w:numPr>
        <w:tabs>
          <w:tab w:val="clear" w:pos="902"/>
          <w:tab w:val="left" w:pos="1162"/>
        </w:tabs>
        <w:spacing w:after="240"/>
        <w:ind w:left="1134" w:right="-335" w:hanging="1134"/>
        <w:rPr>
          <w:rFonts w:cs="Arial"/>
        </w:rPr>
      </w:pPr>
      <w:r w:rsidRPr="6A054F43">
        <w:rPr>
          <w:rFonts w:cs="Arial"/>
        </w:rPr>
        <w:t xml:space="preserve">This policy applies to all staff employed by </w:t>
      </w:r>
      <w:proofErr w:type="gramStart"/>
      <w:r w:rsidRPr="6A054F43">
        <w:rPr>
          <w:rFonts w:cs="Arial"/>
        </w:rPr>
        <w:t>South East</w:t>
      </w:r>
      <w:proofErr w:type="gramEnd"/>
      <w:r w:rsidRPr="6A054F43">
        <w:rPr>
          <w:rFonts w:cs="Arial"/>
        </w:rPr>
        <w:t xml:space="preserve"> Coast Ambulance Service NHS Foundation Trust (the Trust), as well as stakeholders, contractors, members of the public and any other NHS Professional or Emergency Service Operatives, who may through the course of their duties or circumstance find themselves </w:t>
      </w:r>
      <w:r w:rsidR="6234ED45" w:rsidRPr="6A054F43">
        <w:rPr>
          <w:rFonts w:cs="Arial"/>
        </w:rPr>
        <w:t xml:space="preserve">on </w:t>
      </w:r>
      <w:proofErr w:type="gramStart"/>
      <w:r w:rsidRPr="6A054F43">
        <w:rPr>
          <w:rFonts w:cs="Arial"/>
        </w:rPr>
        <w:t xml:space="preserve">Trust </w:t>
      </w:r>
      <w:r w:rsidR="1EF12EA4" w:rsidRPr="6A054F43">
        <w:rPr>
          <w:rFonts w:cs="Arial"/>
        </w:rPr>
        <w:t xml:space="preserve"> premises</w:t>
      </w:r>
      <w:proofErr w:type="gramEnd"/>
      <w:r w:rsidRPr="6A054F43">
        <w:rPr>
          <w:rFonts w:cs="Arial"/>
        </w:rPr>
        <w:t>.</w:t>
      </w:r>
    </w:p>
    <w:p w14:paraId="7A0A1C73" w14:textId="65A41851" w:rsidR="004B3441" w:rsidRPr="002748EF" w:rsidRDefault="004B3441" w:rsidP="00EF5E68">
      <w:pPr>
        <w:numPr>
          <w:ilvl w:val="0"/>
          <w:numId w:val="2"/>
        </w:numPr>
        <w:tabs>
          <w:tab w:val="clear" w:pos="902"/>
        </w:tabs>
        <w:spacing w:before="360" w:after="240"/>
        <w:ind w:left="1134" w:right="-335" w:hanging="1134"/>
        <w:outlineLvl w:val="0"/>
        <w:rPr>
          <w:rFonts w:cs="Arial"/>
          <w:b/>
          <w:bCs/>
          <w:sz w:val="28"/>
          <w:szCs w:val="28"/>
        </w:rPr>
      </w:pPr>
      <w:bookmarkStart w:id="3" w:name="_Toc218679438"/>
      <w:r>
        <w:rPr>
          <w:rFonts w:cs="Arial"/>
          <w:b/>
          <w:bCs/>
          <w:sz w:val="28"/>
          <w:szCs w:val="28"/>
        </w:rPr>
        <w:t>Scope</w:t>
      </w:r>
      <w:bookmarkEnd w:id="3"/>
    </w:p>
    <w:p w14:paraId="49BD6600" w14:textId="7ED638B8" w:rsidR="00DD0A0A" w:rsidRPr="00F62032" w:rsidRDefault="0162C208" w:rsidP="690A976F">
      <w:pPr>
        <w:pStyle w:val="ListParagraph"/>
        <w:ind w:left="1134" w:hanging="1134"/>
        <w:rPr>
          <w:rFonts w:cs="Arial"/>
          <w:color w:val="000000"/>
        </w:rPr>
      </w:pPr>
      <w:r w:rsidRPr="6A054F43">
        <w:rPr>
          <w:rFonts w:cs="Arial"/>
          <w:color w:val="000000" w:themeColor="text1"/>
        </w:rPr>
        <w:t xml:space="preserve">                 </w:t>
      </w:r>
    </w:p>
    <w:p w14:paraId="7FFB19EB" w14:textId="3618DABF" w:rsidR="6537291B" w:rsidRDefault="6537291B" w:rsidP="00F62032">
      <w:pPr>
        <w:ind w:left="1134" w:hanging="1134"/>
        <w:rPr>
          <w:rFonts w:cs="Arial"/>
          <w:color w:val="000000" w:themeColor="text1"/>
        </w:rPr>
      </w:pPr>
    </w:p>
    <w:p w14:paraId="31E03DE1" w14:textId="623F3968" w:rsidR="270A3DFF" w:rsidRPr="00F62032" w:rsidRDefault="079A6A12" w:rsidP="00F62032">
      <w:pPr>
        <w:pStyle w:val="ListParagraph"/>
        <w:numPr>
          <w:ilvl w:val="1"/>
          <w:numId w:val="2"/>
        </w:numPr>
        <w:tabs>
          <w:tab w:val="clear" w:pos="902"/>
        </w:tabs>
        <w:ind w:left="1134" w:hanging="1134"/>
        <w:rPr>
          <w:rFonts w:eastAsia="Aptos"/>
        </w:rPr>
      </w:pPr>
      <w:r w:rsidRPr="6A054F43">
        <w:rPr>
          <w:rFonts w:eastAsia="Aptos"/>
        </w:rPr>
        <w:t>T</w:t>
      </w:r>
      <w:r w:rsidR="270A3DFF" w:rsidRPr="6A054F43">
        <w:rPr>
          <w:rFonts w:eastAsia="Aptos"/>
        </w:rPr>
        <w:t>here may be occasions when staff who are viewing CCTV footage as part of a request</w:t>
      </w:r>
      <w:r w:rsidR="63CBCBEE" w:rsidRPr="6A054F43">
        <w:rPr>
          <w:rFonts w:eastAsia="Aptos"/>
        </w:rPr>
        <w:t xml:space="preserve"> under section 2.</w:t>
      </w:r>
      <w:r w:rsidR="236180F1" w:rsidRPr="6A054F43">
        <w:rPr>
          <w:rFonts w:eastAsia="Aptos"/>
        </w:rPr>
        <w:t>2</w:t>
      </w:r>
      <w:r w:rsidR="270A3DFF" w:rsidRPr="6A054F43">
        <w:rPr>
          <w:rFonts w:eastAsia="Aptos"/>
        </w:rPr>
        <w:t>, identify staff behaving outside of policies</w:t>
      </w:r>
      <w:r w:rsidR="5E12510E" w:rsidRPr="6A054F43">
        <w:rPr>
          <w:rFonts w:eastAsia="Aptos"/>
        </w:rPr>
        <w:t xml:space="preserve"> or</w:t>
      </w:r>
      <w:r w:rsidR="270A3DFF" w:rsidRPr="6A054F43">
        <w:rPr>
          <w:rFonts w:eastAsia="Aptos"/>
        </w:rPr>
        <w:t xml:space="preserve"> </w:t>
      </w:r>
      <w:r w:rsidR="22BE08E3" w:rsidRPr="6A054F43">
        <w:rPr>
          <w:rFonts w:eastAsia="Aptos"/>
        </w:rPr>
        <w:t>procedures.</w:t>
      </w:r>
      <w:r w:rsidR="270A3DFF" w:rsidRPr="6A054F43">
        <w:rPr>
          <w:rFonts w:eastAsia="Aptos"/>
        </w:rPr>
        <w:t xml:space="preserve"> In these instances, further action may need to be taken to establish the facts, and a separate investigation may need to be instigated.  </w:t>
      </w:r>
    </w:p>
    <w:p w14:paraId="01FEDDCE" w14:textId="77777777" w:rsidR="00DD0A0A" w:rsidRDefault="00DD0A0A" w:rsidP="00F62032">
      <w:pPr>
        <w:ind w:left="1134" w:hanging="1134"/>
        <w:rPr>
          <w:rFonts w:cs="Arial"/>
          <w:color w:val="000000"/>
          <w:szCs w:val="24"/>
        </w:rPr>
      </w:pPr>
    </w:p>
    <w:p w14:paraId="4D2788B6" w14:textId="5645EEC4" w:rsidR="000B4370" w:rsidRPr="001273C2" w:rsidRDefault="00DD0A0A" w:rsidP="000B4370">
      <w:pPr>
        <w:pStyle w:val="ListParagraph"/>
        <w:numPr>
          <w:ilvl w:val="1"/>
          <w:numId w:val="2"/>
        </w:numPr>
        <w:tabs>
          <w:tab w:val="clear" w:pos="902"/>
        </w:tabs>
        <w:ind w:left="1134" w:hanging="1134"/>
        <w:rPr>
          <w:rFonts w:cs="Arial"/>
          <w:szCs w:val="24"/>
          <w:lang w:eastAsia="en-GB"/>
        </w:rPr>
      </w:pPr>
      <w:r w:rsidRPr="00F62032">
        <w:rPr>
          <w:rFonts w:cs="Arial"/>
          <w:color w:val="000000"/>
          <w:szCs w:val="24"/>
        </w:rPr>
        <w:t>Requests will need to satisfy one of the following criteria.</w:t>
      </w:r>
      <w:r w:rsidR="001273C2">
        <w:rPr>
          <w:rFonts w:cs="Arial"/>
          <w:color w:val="000000"/>
          <w:szCs w:val="24"/>
        </w:rPr>
        <w:br/>
      </w:r>
      <w:r w:rsidR="001273C2">
        <w:rPr>
          <w:rFonts w:cs="Arial"/>
          <w:color w:val="000000"/>
          <w:szCs w:val="24"/>
        </w:rPr>
        <w:br/>
      </w:r>
      <w:r w:rsidR="000B4370" w:rsidRPr="001273C2">
        <w:rPr>
          <w:rFonts w:cs="Arial"/>
          <w:szCs w:val="24"/>
          <w:lang w:eastAsia="en-GB"/>
        </w:rPr>
        <w:t>T</w:t>
      </w:r>
      <w:r w:rsidR="000B4370" w:rsidRPr="001273C2">
        <w:rPr>
          <w:rFonts w:cs="Arial"/>
          <w:color w:val="000000"/>
          <w:szCs w:val="24"/>
          <w:lang w:eastAsia="en-GB"/>
        </w:rPr>
        <w:t xml:space="preserve">he purpose for collection of </w:t>
      </w:r>
      <w:proofErr w:type="gramStart"/>
      <w:r w:rsidR="000B4370" w:rsidRPr="001273C2">
        <w:rPr>
          <w:rFonts w:cs="Arial"/>
          <w:color w:val="000000"/>
          <w:szCs w:val="24"/>
          <w:lang w:eastAsia="en-GB"/>
        </w:rPr>
        <w:t>CCTV</w:t>
      </w:r>
      <w:proofErr w:type="gramEnd"/>
      <w:r w:rsidR="000B4370" w:rsidRPr="001273C2">
        <w:rPr>
          <w:rFonts w:cs="Arial"/>
          <w:color w:val="000000"/>
          <w:szCs w:val="24"/>
          <w:lang w:eastAsia="en-GB"/>
        </w:rPr>
        <w:t xml:space="preserve"> is </w:t>
      </w:r>
      <w:proofErr w:type="gramStart"/>
      <w:r w:rsidR="000B4370" w:rsidRPr="001273C2">
        <w:rPr>
          <w:rFonts w:cs="Arial"/>
          <w:color w:val="000000"/>
          <w:szCs w:val="24"/>
          <w:lang w:eastAsia="en-GB"/>
        </w:rPr>
        <w:t>in order to</w:t>
      </w:r>
      <w:proofErr w:type="gramEnd"/>
      <w:r w:rsidR="000B4370" w:rsidRPr="001273C2">
        <w:rPr>
          <w:rFonts w:cs="Arial"/>
          <w:color w:val="000000"/>
          <w:szCs w:val="24"/>
          <w:lang w:eastAsia="en-GB"/>
        </w:rPr>
        <w:t>:</w:t>
      </w:r>
    </w:p>
    <w:p w14:paraId="00B49872" w14:textId="77777777" w:rsidR="000B4370" w:rsidRPr="001273C2" w:rsidRDefault="000B4370" w:rsidP="000B4370">
      <w:pPr>
        <w:shd w:val="clear" w:color="auto" w:fill="FFFFFF"/>
        <w:rPr>
          <w:rFonts w:cs="Arial"/>
          <w:szCs w:val="24"/>
          <w:lang w:eastAsia="en-GB"/>
        </w:rPr>
      </w:pPr>
    </w:p>
    <w:p w14:paraId="1D4FCD8E" w14:textId="77777777" w:rsidR="00371497" w:rsidRPr="00371497" w:rsidRDefault="000B4370" w:rsidP="26DC356B">
      <w:pPr>
        <w:pStyle w:val="NoSpacing"/>
        <w:numPr>
          <w:ilvl w:val="0"/>
          <w:numId w:val="17"/>
        </w:numPr>
        <w:ind w:left="1560" w:hanging="426"/>
        <w:rPr>
          <w:lang w:eastAsia="en-GB"/>
        </w:rPr>
      </w:pPr>
      <w:r w:rsidRPr="26DC356B">
        <w:rPr>
          <w:lang w:eastAsia="en-GB"/>
        </w:rPr>
        <w:t xml:space="preserve">Protect staff, patients, visitors and Trust property. </w:t>
      </w:r>
      <w:r>
        <w:br/>
      </w:r>
      <w:r>
        <w:br/>
      </w:r>
      <w:r w:rsidR="00EF4C18" w:rsidRPr="26DC356B">
        <w:rPr>
          <w:lang w:eastAsia="en-GB"/>
        </w:rPr>
        <w:t>The overriding principle in retrieving CCTV is the protection of staff, patients, visitors and property. Where the incident would be deemed to meet the criminal threshold for an offence, then consideration will be given to the retrieval of the incident.</w:t>
      </w:r>
    </w:p>
    <w:p w14:paraId="0D0C8E04" w14:textId="77777777" w:rsidR="00371497" w:rsidRDefault="00371497" w:rsidP="00371497">
      <w:pPr>
        <w:pStyle w:val="NoSpacing"/>
        <w:ind w:left="1560"/>
        <w:rPr>
          <w:i/>
          <w:iCs/>
          <w:lang w:eastAsia="en-GB"/>
        </w:rPr>
      </w:pPr>
    </w:p>
    <w:p w14:paraId="446F437F" w14:textId="77777777" w:rsidR="000B4370" w:rsidRPr="001273C2" w:rsidRDefault="000B4370" w:rsidP="002E066B">
      <w:pPr>
        <w:shd w:val="clear" w:color="auto" w:fill="FFFFFF"/>
        <w:spacing w:after="200" w:line="276" w:lineRule="auto"/>
        <w:ind w:left="1560"/>
        <w:rPr>
          <w:rFonts w:cs="Arial"/>
          <w:color w:val="000000" w:themeColor="text1"/>
          <w:szCs w:val="24"/>
          <w:lang w:eastAsia="en-GB"/>
        </w:rPr>
      </w:pPr>
      <w:r w:rsidRPr="001273C2">
        <w:rPr>
          <w:rFonts w:cs="Arial"/>
          <w:i/>
          <w:iCs/>
          <w:color w:val="000000" w:themeColor="text1"/>
          <w:szCs w:val="24"/>
          <w:lang w:eastAsia="en-GB"/>
        </w:rPr>
        <w:t xml:space="preserve">Examples could include bullying and harassment allegations that may fit the criteria for a public order offence but would be investigated and dealt with internally. In this instance consultation will be instigated with HR. </w:t>
      </w:r>
      <w:r w:rsidRPr="001273C2">
        <w:rPr>
          <w:rFonts w:cs="Arial"/>
          <w:color w:val="000000" w:themeColor="text1"/>
          <w:szCs w:val="24"/>
          <w:lang w:eastAsia="en-GB"/>
        </w:rPr>
        <w:t xml:space="preserve"> </w:t>
      </w:r>
    </w:p>
    <w:p w14:paraId="7B7D320B" w14:textId="08AEF6BE" w:rsidR="000B4370" w:rsidRPr="004C5862" w:rsidRDefault="000B4370" w:rsidP="004C5862">
      <w:pPr>
        <w:numPr>
          <w:ilvl w:val="0"/>
          <w:numId w:val="28"/>
        </w:numPr>
        <w:shd w:val="clear" w:color="auto" w:fill="FFFFFF"/>
        <w:tabs>
          <w:tab w:val="clear" w:pos="720"/>
        </w:tabs>
        <w:spacing w:after="200" w:line="276" w:lineRule="auto"/>
        <w:ind w:left="1560" w:hanging="437"/>
        <w:rPr>
          <w:lang w:eastAsia="en-GB"/>
        </w:rPr>
      </w:pPr>
      <w:r w:rsidRPr="004C5862">
        <w:rPr>
          <w:lang w:eastAsia="en-GB"/>
        </w:rPr>
        <w:t>Apprehend and prosecute offenders and provide evidence to take or defend criminal or civil action. It will be used in relation to the</w:t>
      </w:r>
      <w:r w:rsidR="00E10A4F">
        <w:rPr>
          <w:lang w:eastAsia="en-GB"/>
        </w:rPr>
        <w:t xml:space="preserve"> p</w:t>
      </w:r>
      <w:r w:rsidRPr="004C5862">
        <w:rPr>
          <w:lang w:eastAsia="en-GB"/>
        </w:rPr>
        <w:t>revention and detection of crime, to protect staff and patients against violence and aggression, for the security of Trust assets, vehicles and equipment</w:t>
      </w:r>
    </w:p>
    <w:p w14:paraId="0CF5BC7F" w14:textId="77777777" w:rsidR="000B4370" w:rsidRPr="004C5862" w:rsidRDefault="000B4370" w:rsidP="00D77621">
      <w:pPr>
        <w:numPr>
          <w:ilvl w:val="0"/>
          <w:numId w:val="28"/>
        </w:numPr>
        <w:shd w:val="clear" w:color="auto" w:fill="FFFFFF"/>
        <w:tabs>
          <w:tab w:val="clear" w:pos="720"/>
        </w:tabs>
        <w:spacing w:after="200" w:line="276" w:lineRule="auto"/>
        <w:ind w:left="1560" w:hanging="426"/>
        <w:rPr>
          <w:lang w:eastAsia="en-GB"/>
        </w:rPr>
      </w:pPr>
      <w:r w:rsidRPr="004C5862">
        <w:rPr>
          <w:lang w:eastAsia="en-GB"/>
        </w:rPr>
        <w:t>To support Road Traffic Collisions (RTC) investigations, and allegations of poor driving standards involving Trust vehicles.</w:t>
      </w:r>
    </w:p>
    <w:p w14:paraId="4A4D0836" w14:textId="77777777" w:rsidR="000B4370" w:rsidRPr="004C5862" w:rsidRDefault="000B4370" w:rsidP="00D77621">
      <w:pPr>
        <w:numPr>
          <w:ilvl w:val="0"/>
          <w:numId w:val="28"/>
        </w:numPr>
        <w:shd w:val="clear" w:color="auto" w:fill="FFFFFF"/>
        <w:tabs>
          <w:tab w:val="clear" w:pos="720"/>
        </w:tabs>
        <w:spacing w:after="200" w:line="276" w:lineRule="auto"/>
        <w:ind w:left="1560" w:hanging="426"/>
        <w:rPr>
          <w:lang w:eastAsia="en-GB"/>
        </w:rPr>
      </w:pPr>
      <w:r w:rsidRPr="004C5862">
        <w:rPr>
          <w:lang w:eastAsia="en-GB"/>
        </w:rPr>
        <w:t xml:space="preserve">Provide a deterrent and reduce criminal activity. </w:t>
      </w:r>
    </w:p>
    <w:p w14:paraId="0840E2AD" w14:textId="77777777" w:rsidR="000B4370" w:rsidRPr="004C5862" w:rsidRDefault="000B4370" w:rsidP="00D77621">
      <w:pPr>
        <w:numPr>
          <w:ilvl w:val="0"/>
          <w:numId w:val="28"/>
        </w:numPr>
        <w:shd w:val="clear" w:color="auto" w:fill="FFFFFF"/>
        <w:tabs>
          <w:tab w:val="clear" w:pos="720"/>
        </w:tabs>
        <w:spacing w:after="200" w:line="276" w:lineRule="auto"/>
        <w:ind w:left="1560" w:hanging="426"/>
        <w:rPr>
          <w:lang w:eastAsia="en-GB"/>
        </w:rPr>
      </w:pPr>
      <w:r w:rsidRPr="004C5862">
        <w:rPr>
          <w:lang w:eastAsia="en-GB"/>
        </w:rPr>
        <w:t xml:space="preserve">Help provide a safer environment for our staff. </w:t>
      </w:r>
    </w:p>
    <w:p w14:paraId="3C44BF45" w14:textId="77777777" w:rsidR="000B4370" w:rsidRPr="001273C2" w:rsidRDefault="000B4370" w:rsidP="00D77621">
      <w:pPr>
        <w:shd w:val="clear" w:color="auto" w:fill="FFFFFF"/>
        <w:spacing w:after="200" w:line="276" w:lineRule="auto"/>
        <w:ind w:left="1560"/>
        <w:rPr>
          <w:rFonts w:cs="Arial"/>
          <w:i/>
          <w:iCs/>
          <w:color w:val="000000" w:themeColor="text1"/>
          <w:szCs w:val="24"/>
          <w:lang w:eastAsia="en-GB"/>
        </w:rPr>
      </w:pPr>
      <w:r w:rsidRPr="001273C2">
        <w:rPr>
          <w:rFonts w:cs="Arial"/>
          <w:i/>
          <w:iCs/>
          <w:color w:val="000000" w:themeColor="text1"/>
          <w:szCs w:val="24"/>
          <w:lang w:eastAsia="en-GB"/>
        </w:rPr>
        <w:lastRenderedPageBreak/>
        <w:t xml:space="preserve">An example would be a Health and Safety investigation resulting from an incident where there are potential lessons to be learnt. The criteria applied is taken from the DIF1 meaning and will be reviewed where there is moderate harm or above recorded.  </w:t>
      </w:r>
    </w:p>
    <w:p w14:paraId="6EC073EF" w14:textId="77777777" w:rsidR="009C5A9A" w:rsidRDefault="009C5A9A">
      <w:pPr>
        <w:rPr>
          <w:rFonts w:cs="Arial"/>
          <w:b/>
          <w:bCs/>
          <w:sz w:val="28"/>
          <w:szCs w:val="28"/>
        </w:rPr>
      </w:pPr>
      <w:r>
        <w:rPr>
          <w:rFonts w:cs="Arial"/>
          <w:b/>
          <w:bCs/>
          <w:sz w:val="28"/>
          <w:szCs w:val="28"/>
        </w:rPr>
        <w:br w:type="page"/>
      </w:r>
    </w:p>
    <w:p w14:paraId="23E5D713" w14:textId="4A064CE3" w:rsidR="00466782" w:rsidRPr="002748EF" w:rsidRDefault="00466782" w:rsidP="00EF5E68">
      <w:pPr>
        <w:numPr>
          <w:ilvl w:val="0"/>
          <w:numId w:val="2"/>
        </w:numPr>
        <w:tabs>
          <w:tab w:val="clear" w:pos="902"/>
        </w:tabs>
        <w:spacing w:before="360" w:after="240"/>
        <w:ind w:left="1134" w:right="-335" w:hanging="1134"/>
        <w:outlineLvl w:val="0"/>
        <w:rPr>
          <w:rFonts w:cs="Arial"/>
          <w:b/>
          <w:bCs/>
          <w:sz w:val="28"/>
          <w:szCs w:val="28"/>
        </w:rPr>
      </w:pPr>
      <w:bookmarkStart w:id="4" w:name="_Toc218679439"/>
      <w:r>
        <w:rPr>
          <w:rFonts w:cs="Arial"/>
          <w:b/>
          <w:bCs/>
          <w:sz w:val="28"/>
          <w:szCs w:val="28"/>
        </w:rPr>
        <w:lastRenderedPageBreak/>
        <w:t>S</w:t>
      </w:r>
      <w:r w:rsidR="00F75E2C">
        <w:rPr>
          <w:rFonts w:cs="Arial"/>
          <w:b/>
          <w:bCs/>
          <w:sz w:val="28"/>
          <w:szCs w:val="28"/>
        </w:rPr>
        <w:t>tatement of</w:t>
      </w:r>
      <w:r w:rsidR="001D4DB1">
        <w:rPr>
          <w:rFonts w:cs="Arial"/>
          <w:b/>
          <w:bCs/>
          <w:sz w:val="28"/>
          <w:szCs w:val="28"/>
        </w:rPr>
        <w:t xml:space="preserve"> Aims and Objectives</w:t>
      </w:r>
      <w:bookmarkEnd w:id="4"/>
    </w:p>
    <w:p w14:paraId="434823FE" w14:textId="6567ED12" w:rsidR="00C36065" w:rsidRPr="00AD4558" w:rsidRDefault="00C36065" w:rsidP="00EF5E68">
      <w:pPr>
        <w:ind w:left="1134" w:hanging="1134"/>
        <w:rPr>
          <w:rFonts w:cs="Arial"/>
          <w:szCs w:val="24"/>
        </w:rPr>
      </w:pPr>
    </w:p>
    <w:p w14:paraId="2EFB1B8B" w14:textId="11495C6D" w:rsidR="00D74E9F" w:rsidRPr="000C4D4E" w:rsidRDefault="007A47CB" w:rsidP="26DC356B">
      <w:pPr>
        <w:pStyle w:val="NormalWeb"/>
        <w:numPr>
          <w:ilvl w:val="1"/>
          <w:numId w:val="2"/>
        </w:numPr>
        <w:shd w:val="clear" w:color="auto" w:fill="FFFFFF" w:themeFill="background1"/>
        <w:tabs>
          <w:tab w:val="clear" w:pos="902"/>
        </w:tabs>
        <w:ind w:left="1134" w:hanging="1134"/>
        <w:rPr>
          <w:rFonts w:ascii="Arial" w:hAnsi="Arial" w:cs="Arial"/>
        </w:rPr>
      </w:pPr>
      <w:proofErr w:type="gramStart"/>
      <w:r w:rsidRPr="26DC356B">
        <w:rPr>
          <w:rFonts w:ascii="Arial" w:hAnsi="Arial" w:cs="Arial"/>
        </w:rPr>
        <w:t>South East</w:t>
      </w:r>
      <w:proofErr w:type="gramEnd"/>
      <w:r w:rsidRPr="26DC356B">
        <w:rPr>
          <w:rFonts w:ascii="Arial" w:hAnsi="Arial" w:cs="Arial"/>
        </w:rPr>
        <w:t xml:space="preserve"> Coast Ambulance Service NHS Foundation Trust (the Trust) is committed to ensuring, as far as is practicable and reasonable, the safety and </w:t>
      </w:r>
      <w:r w:rsidR="006C4AD6" w:rsidRPr="26DC356B">
        <w:rPr>
          <w:rFonts w:ascii="Arial" w:hAnsi="Arial" w:cs="Arial"/>
        </w:rPr>
        <w:t>security</w:t>
      </w:r>
      <w:r w:rsidRPr="26DC356B">
        <w:rPr>
          <w:rFonts w:ascii="Arial" w:hAnsi="Arial" w:cs="Arial"/>
        </w:rPr>
        <w:t xml:space="preserve"> of Trust employees and those that </w:t>
      </w:r>
      <w:proofErr w:type="gramStart"/>
      <w:r w:rsidRPr="26DC356B">
        <w:rPr>
          <w:rFonts w:ascii="Arial" w:hAnsi="Arial" w:cs="Arial"/>
        </w:rPr>
        <w:t>come into contact with</w:t>
      </w:r>
      <w:proofErr w:type="gramEnd"/>
      <w:r w:rsidRPr="26DC356B">
        <w:rPr>
          <w:rFonts w:ascii="Arial" w:hAnsi="Arial" w:cs="Arial"/>
        </w:rPr>
        <w:t xml:space="preserve"> the Trust as the result of its activities.  This is particularly emphasised in relation to the prevention and investigation of incidents of violence on members of staff. The Trust is committed to deterring those who may be minded </w:t>
      </w:r>
      <w:r w:rsidR="33BA938C" w:rsidRPr="26DC356B">
        <w:rPr>
          <w:rFonts w:ascii="Arial" w:hAnsi="Arial" w:cs="Arial"/>
        </w:rPr>
        <w:t xml:space="preserve">to </w:t>
      </w:r>
      <w:r w:rsidR="00514897" w:rsidRPr="26DC356B">
        <w:rPr>
          <w:rFonts w:ascii="Arial" w:hAnsi="Arial" w:cs="Arial"/>
        </w:rPr>
        <w:t>assaulting</w:t>
      </w:r>
      <w:r w:rsidRPr="26DC356B">
        <w:rPr>
          <w:rFonts w:ascii="Arial" w:hAnsi="Arial" w:cs="Arial"/>
        </w:rPr>
        <w:t xml:space="preserve"> members of staff wherever possible, and where this has occurred, to seeking and achieving the strongest forms of sanction and redress available.</w:t>
      </w:r>
      <w:r w:rsidR="00207430" w:rsidRPr="26DC356B">
        <w:rPr>
          <w:rFonts w:ascii="Arial" w:hAnsi="Arial" w:cs="Arial"/>
        </w:rPr>
        <w:t xml:space="preserve"> </w:t>
      </w:r>
      <w:r>
        <w:br/>
      </w:r>
      <w:r>
        <w:br/>
      </w:r>
      <w:r w:rsidR="00D74E9F" w:rsidRPr="26DC356B">
        <w:rPr>
          <w:rFonts w:ascii="Arial" w:hAnsi="Arial" w:cs="Arial"/>
          <w:color w:val="425563"/>
          <w:lang w:eastAsia="en-GB"/>
        </w:rPr>
        <w:t>Our legal basis for processing this information is as follows:</w:t>
      </w:r>
      <w:r>
        <w:br/>
      </w:r>
    </w:p>
    <w:p w14:paraId="36155A67" w14:textId="11E6632D" w:rsidR="00D74E9F" w:rsidRPr="003B331D" w:rsidRDefault="00D74E9F" w:rsidP="003B331D">
      <w:pPr>
        <w:pStyle w:val="NoSpacing"/>
        <w:numPr>
          <w:ilvl w:val="0"/>
          <w:numId w:val="17"/>
        </w:numPr>
        <w:ind w:left="1560" w:hanging="426"/>
        <w:rPr>
          <w:lang w:eastAsia="en-GB"/>
        </w:rPr>
      </w:pPr>
      <w:r w:rsidRPr="003B331D">
        <w:rPr>
          <w:lang w:eastAsia="en-GB"/>
        </w:rPr>
        <w:t>CCTV in and around the Trust’s sites: The purpose of the CCTV is for prevention and detection of crime with the aim of reducing the overall level of crime and assisting with accident management,</w:t>
      </w:r>
      <w:r w:rsidR="005D35EE" w:rsidRPr="003B331D">
        <w:rPr>
          <w:lang w:eastAsia="en-GB"/>
        </w:rPr>
        <w:t xml:space="preserve"> </w:t>
      </w:r>
      <w:r w:rsidR="00227419" w:rsidRPr="003B331D">
        <w:rPr>
          <w:lang w:eastAsia="en-GB"/>
        </w:rPr>
        <w:t xml:space="preserve">Health and Safety </w:t>
      </w:r>
      <w:r w:rsidR="005D35EE" w:rsidRPr="003B331D">
        <w:rPr>
          <w:lang w:eastAsia="en-GB"/>
        </w:rPr>
        <w:t>Investigations,</w:t>
      </w:r>
      <w:r w:rsidRPr="003B331D">
        <w:rPr>
          <w:lang w:eastAsia="en-GB"/>
        </w:rPr>
        <w:t xml:space="preserve"> theft, fraud</w:t>
      </w:r>
      <w:r w:rsidR="24E70F7E" w:rsidRPr="003B331D">
        <w:rPr>
          <w:lang w:eastAsia="en-GB"/>
        </w:rPr>
        <w:t>, RTC related</w:t>
      </w:r>
      <w:r w:rsidR="00DE6D1E" w:rsidRPr="003B331D">
        <w:rPr>
          <w:lang w:eastAsia="en-GB"/>
        </w:rPr>
        <w:t xml:space="preserve"> and Trust </w:t>
      </w:r>
      <w:r w:rsidRPr="003B331D">
        <w:rPr>
          <w:lang w:eastAsia="en-GB"/>
        </w:rPr>
        <w:t xml:space="preserve">property damage or which affect </w:t>
      </w:r>
      <w:r w:rsidR="00633239" w:rsidRPr="003B331D">
        <w:rPr>
          <w:lang w:eastAsia="en-GB"/>
        </w:rPr>
        <w:t>South East Coast Ambulance Trust</w:t>
      </w:r>
      <w:r w:rsidRPr="003B331D">
        <w:rPr>
          <w:lang w:eastAsia="en-GB"/>
        </w:rPr>
        <w:t xml:space="preserve"> and its stakeholders (Article 6(1)(f): Legitimate interest)</w:t>
      </w:r>
    </w:p>
    <w:p w14:paraId="30731484" w14:textId="57E4528D" w:rsidR="007A47CB" w:rsidRPr="000C4D4E" w:rsidRDefault="007A47CB" w:rsidP="00EF5E68">
      <w:pPr>
        <w:tabs>
          <w:tab w:val="left" w:pos="1162"/>
        </w:tabs>
        <w:spacing w:after="240"/>
        <w:ind w:left="1134" w:hanging="1134"/>
        <w:rPr>
          <w:rFonts w:cs="Arial"/>
        </w:rPr>
      </w:pPr>
    </w:p>
    <w:p w14:paraId="49E6E977" w14:textId="2997E634" w:rsidR="007A47CB" w:rsidRPr="000C4D4E" w:rsidRDefault="007A47CB" w:rsidP="690A976F">
      <w:pPr>
        <w:numPr>
          <w:ilvl w:val="1"/>
          <w:numId w:val="2"/>
        </w:numPr>
        <w:tabs>
          <w:tab w:val="left" w:pos="1162"/>
        </w:tabs>
        <w:spacing w:after="240"/>
        <w:ind w:left="1134" w:hanging="1134"/>
        <w:rPr>
          <w:rFonts w:cs="Arial"/>
        </w:rPr>
      </w:pPr>
      <w:r w:rsidRPr="690A976F">
        <w:rPr>
          <w:rFonts w:cs="Arial"/>
        </w:rPr>
        <w:t xml:space="preserve">The Trust is also committed to protecting its physical assets, such as its vehicles and the equipment stored on them, from theft and vandalism. Where practicable and where this does not compromise the Trusts’ commitment to the </w:t>
      </w:r>
      <w:r w:rsidR="006C4AD6" w:rsidRPr="690A976F">
        <w:rPr>
          <w:rFonts w:cs="Arial"/>
        </w:rPr>
        <w:t>safety and security</w:t>
      </w:r>
      <w:r w:rsidRPr="690A976F">
        <w:rPr>
          <w:rFonts w:cs="Arial"/>
        </w:rPr>
        <w:t xml:space="preserve"> of the staff and </w:t>
      </w:r>
      <w:proofErr w:type="gramStart"/>
      <w:r w:rsidRPr="690A976F">
        <w:rPr>
          <w:rFonts w:cs="Arial"/>
        </w:rPr>
        <w:t>general public</w:t>
      </w:r>
      <w:proofErr w:type="gramEnd"/>
      <w:r w:rsidR="005D35EE" w:rsidRPr="690A976F">
        <w:rPr>
          <w:rFonts w:cs="Arial"/>
        </w:rPr>
        <w:t>.</w:t>
      </w:r>
      <w:r w:rsidRPr="690A976F">
        <w:rPr>
          <w:rFonts w:cs="Arial"/>
        </w:rPr>
        <w:t xml:space="preserve"> </w:t>
      </w:r>
      <w:r w:rsidR="005D35EE" w:rsidRPr="690A976F">
        <w:rPr>
          <w:rFonts w:cs="Arial"/>
        </w:rPr>
        <w:t>I</w:t>
      </w:r>
      <w:r w:rsidRPr="690A976F">
        <w:rPr>
          <w:rFonts w:cs="Arial"/>
        </w:rPr>
        <w:t xml:space="preserve">t will strive to ensure that such acts against these assets are prevented, and in the case of occurrences, investigated as fully as possible. </w:t>
      </w:r>
    </w:p>
    <w:p w14:paraId="3A974815" w14:textId="52376C58" w:rsidR="002B13B9" w:rsidRPr="000C4D4E" w:rsidRDefault="007A47CB" w:rsidP="690A976F">
      <w:pPr>
        <w:numPr>
          <w:ilvl w:val="1"/>
          <w:numId w:val="2"/>
        </w:numPr>
        <w:tabs>
          <w:tab w:val="left" w:pos="1162"/>
        </w:tabs>
        <w:spacing w:after="240"/>
        <w:ind w:left="1134" w:hanging="1134"/>
        <w:rPr>
          <w:rFonts w:cs="Arial"/>
        </w:rPr>
      </w:pPr>
      <w:r w:rsidRPr="690A976F">
        <w:rPr>
          <w:rFonts w:cs="Arial"/>
        </w:rPr>
        <w:t>With the use of CCTV on its sites and property, the Trust aims to provide a visible deterrent to all would-be offenders and provide re-assurance to staff, contractors and members of the public.</w:t>
      </w:r>
      <w:r w:rsidR="003C3B2C" w:rsidRPr="690A976F">
        <w:rPr>
          <w:rFonts w:cs="Arial"/>
        </w:rPr>
        <w:t xml:space="preserve"> </w:t>
      </w:r>
      <w:r w:rsidR="002B13B9" w:rsidRPr="690A976F">
        <w:rPr>
          <w:rFonts w:cs="Arial"/>
        </w:rPr>
        <w:t xml:space="preserve">The main content of this document stipulates how the Trust will manage, limit and control the deployment of </w:t>
      </w:r>
      <w:r w:rsidR="00514897" w:rsidRPr="690A976F">
        <w:rPr>
          <w:rFonts w:cs="Arial"/>
        </w:rPr>
        <w:t>Closed-Circuit</w:t>
      </w:r>
      <w:r w:rsidR="002B13B9" w:rsidRPr="690A976F">
        <w:rPr>
          <w:rFonts w:cs="Arial"/>
        </w:rPr>
        <w:t xml:space="preserve"> Television (CCTV) throughout the headquarters and sites in use by the Trust.</w:t>
      </w:r>
      <w:r w:rsidR="003C3B2C" w:rsidRPr="690A976F">
        <w:rPr>
          <w:rFonts w:cs="Arial"/>
        </w:rPr>
        <w:t xml:space="preserve">  </w:t>
      </w:r>
      <w:r w:rsidR="002B13B9" w:rsidRPr="690A976F">
        <w:rPr>
          <w:rFonts w:cs="Arial"/>
        </w:rPr>
        <w:t xml:space="preserve">This </w:t>
      </w:r>
      <w:r w:rsidR="003C3B2C" w:rsidRPr="690A976F">
        <w:rPr>
          <w:rFonts w:cs="Arial"/>
        </w:rPr>
        <w:t>policy</w:t>
      </w:r>
      <w:r w:rsidR="002B13B9" w:rsidRPr="690A976F">
        <w:rPr>
          <w:rFonts w:cs="Arial"/>
        </w:rPr>
        <w:t xml:space="preserve"> aims to:</w:t>
      </w:r>
    </w:p>
    <w:p w14:paraId="49D04D16" w14:textId="77777777" w:rsidR="00E35B00" w:rsidRPr="000C4D4E" w:rsidRDefault="00E35B00" w:rsidP="00EF5E68">
      <w:pPr>
        <w:pStyle w:val="NoSpacing"/>
        <w:ind w:left="1134" w:hanging="1134"/>
        <w:rPr>
          <w:rFonts w:cs="Arial"/>
        </w:rPr>
      </w:pPr>
    </w:p>
    <w:p w14:paraId="11A03CB3" w14:textId="77777777" w:rsidR="008775B2" w:rsidRPr="00DC287D" w:rsidRDefault="002B13B9" w:rsidP="00DC287D">
      <w:pPr>
        <w:pStyle w:val="NoSpacing"/>
        <w:numPr>
          <w:ilvl w:val="0"/>
          <w:numId w:val="17"/>
        </w:numPr>
        <w:ind w:left="1560" w:hanging="426"/>
        <w:rPr>
          <w:lang w:eastAsia="en-GB"/>
        </w:rPr>
      </w:pPr>
      <w:r w:rsidRPr="00DC287D">
        <w:rPr>
          <w:lang w:eastAsia="en-GB"/>
        </w:rPr>
        <w:t xml:space="preserve">Document and inform stakeholders, staff and the public about the deployment of CCTV at Trust sites. </w:t>
      </w:r>
    </w:p>
    <w:p w14:paraId="3EB44270" w14:textId="77777777" w:rsidR="008775B2" w:rsidRPr="00DC287D" w:rsidRDefault="002B13B9" w:rsidP="00DC287D">
      <w:pPr>
        <w:pStyle w:val="NoSpacing"/>
        <w:numPr>
          <w:ilvl w:val="0"/>
          <w:numId w:val="17"/>
        </w:numPr>
        <w:ind w:left="1560" w:hanging="426"/>
        <w:rPr>
          <w:lang w:eastAsia="en-GB"/>
        </w:rPr>
      </w:pPr>
      <w:r w:rsidRPr="00DC287D">
        <w:rPr>
          <w:lang w:eastAsia="en-GB"/>
        </w:rPr>
        <w:t>Detail the specifics regarding the extent and use of CCTV and the safeguards and limitations of its operation.</w:t>
      </w:r>
    </w:p>
    <w:p w14:paraId="47F3CF82" w14:textId="4B455AAB" w:rsidR="002B13B9" w:rsidRPr="00DC287D" w:rsidRDefault="002B13B9" w:rsidP="00DC287D">
      <w:pPr>
        <w:pStyle w:val="NoSpacing"/>
        <w:numPr>
          <w:ilvl w:val="0"/>
          <w:numId w:val="17"/>
        </w:numPr>
        <w:ind w:left="1560" w:hanging="426"/>
        <w:rPr>
          <w:lang w:eastAsia="en-GB"/>
        </w:rPr>
      </w:pPr>
      <w:r w:rsidRPr="00DC287D">
        <w:rPr>
          <w:lang w:eastAsia="en-GB"/>
        </w:rPr>
        <w:t>Emphasi</w:t>
      </w:r>
      <w:r w:rsidR="00CC5B22" w:rsidRPr="00DC287D">
        <w:rPr>
          <w:lang w:eastAsia="en-GB"/>
        </w:rPr>
        <w:t>s</w:t>
      </w:r>
      <w:r w:rsidRPr="00DC287D">
        <w:rPr>
          <w:lang w:eastAsia="en-GB"/>
        </w:rPr>
        <w:t xml:space="preserve">e access controls to the resulting recorded video imagery </w:t>
      </w:r>
      <w:proofErr w:type="gramStart"/>
      <w:r w:rsidRPr="00DC287D">
        <w:rPr>
          <w:lang w:eastAsia="en-GB"/>
        </w:rPr>
        <w:t>in order to</w:t>
      </w:r>
      <w:proofErr w:type="gramEnd"/>
      <w:r w:rsidRPr="00DC287D">
        <w:rPr>
          <w:lang w:eastAsia="en-GB"/>
        </w:rPr>
        <w:t xml:space="preserve"> prevent inappropriate use.</w:t>
      </w:r>
    </w:p>
    <w:p w14:paraId="6D4594EB" w14:textId="31B737C0" w:rsidR="005D35EE" w:rsidRPr="00DC287D" w:rsidRDefault="005D35EE" w:rsidP="00DC287D">
      <w:pPr>
        <w:pStyle w:val="NoSpacing"/>
        <w:numPr>
          <w:ilvl w:val="0"/>
          <w:numId w:val="17"/>
        </w:numPr>
        <w:ind w:left="1560" w:hanging="426"/>
        <w:rPr>
          <w:lang w:eastAsia="en-GB"/>
        </w:rPr>
      </w:pPr>
      <w:r w:rsidRPr="00DC287D">
        <w:rPr>
          <w:lang w:eastAsia="en-GB"/>
        </w:rPr>
        <w:t>Outline how CCTV data is secured</w:t>
      </w:r>
    </w:p>
    <w:p w14:paraId="73565204" w14:textId="77777777" w:rsidR="00E35B00" w:rsidRPr="000C4D4E" w:rsidRDefault="00E35B00" w:rsidP="00EF5E68">
      <w:pPr>
        <w:tabs>
          <w:tab w:val="left" w:pos="1162"/>
        </w:tabs>
        <w:spacing w:after="240"/>
        <w:ind w:left="1134" w:hanging="1134"/>
        <w:rPr>
          <w:rFonts w:cs="Arial"/>
        </w:rPr>
      </w:pPr>
    </w:p>
    <w:p w14:paraId="6F6C945A" w14:textId="38BBAECD" w:rsidR="003C3B2C" w:rsidRPr="000C4D4E" w:rsidRDefault="003C3B2C" w:rsidP="690A976F">
      <w:pPr>
        <w:numPr>
          <w:ilvl w:val="1"/>
          <w:numId w:val="2"/>
        </w:numPr>
        <w:tabs>
          <w:tab w:val="left" w:pos="1162"/>
        </w:tabs>
        <w:spacing w:after="240"/>
        <w:ind w:left="1134" w:hanging="1134"/>
        <w:rPr>
          <w:rFonts w:cs="Arial"/>
        </w:rPr>
      </w:pPr>
      <w:r w:rsidRPr="690A976F">
        <w:rPr>
          <w:rFonts w:cs="Arial"/>
        </w:rPr>
        <w:lastRenderedPageBreak/>
        <w:t xml:space="preserve">It </w:t>
      </w:r>
      <w:r w:rsidR="00F86924" w:rsidRPr="690A976F">
        <w:rPr>
          <w:rFonts w:cs="Arial"/>
        </w:rPr>
        <w:t>is</w:t>
      </w:r>
      <w:r w:rsidRPr="690A976F">
        <w:rPr>
          <w:rFonts w:cs="Arial"/>
        </w:rPr>
        <w:t xml:space="preserve"> noted that this policy is separate and distinct from the Trust’s </w:t>
      </w:r>
      <w:r w:rsidR="006C4AD6" w:rsidRPr="690A976F">
        <w:rPr>
          <w:rFonts w:cs="Arial"/>
        </w:rPr>
        <w:t>CCTV (Vehicles)</w:t>
      </w:r>
      <w:r w:rsidRPr="690A976F">
        <w:rPr>
          <w:rFonts w:cs="Arial"/>
        </w:rPr>
        <w:t xml:space="preserve"> policy</w:t>
      </w:r>
      <w:r w:rsidR="005D35EE" w:rsidRPr="690A976F">
        <w:rPr>
          <w:rFonts w:cs="Arial"/>
        </w:rPr>
        <w:t xml:space="preserve"> &amp; Bodyworn Video policy</w:t>
      </w:r>
      <w:r w:rsidRPr="690A976F">
        <w:rPr>
          <w:rFonts w:cs="Arial"/>
        </w:rPr>
        <w:t xml:space="preserve"> and that the use and application of these separate CCTV systems differ.</w:t>
      </w:r>
    </w:p>
    <w:p w14:paraId="2389668D" w14:textId="11C89F1D" w:rsidR="00725169" w:rsidRPr="00CA5BA1" w:rsidRDefault="003C3B2C" w:rsidP="690A976F">
      <w:pPr>
        <w:numPr>
          <w:ilvl w:val="1"/>
          <w:numId w:val="2"/>
        </w:numPr>
        <w:tabs>
          <w:tab w:val="left" w:pos="1162"/>
        </w:tabs>
        <w:spacing w:after="240"/>
        <w:ind w:left="1134" w:hanging="1134"/>
        <w:rPr>
          <w:rFonts w:cs="Arial"/>
        </w:rPr>
      </w:pPr>
      <w:r w:rsidRPr="690A976F">
        <w:rPr>
          <w:rFonts w:cs="Arial"/>
        </w:rPr>
        <w:t>This policy applies to all staff employed by the Trust, its’ volunteers, stakeholders, contractors, members of the public and any other NHS Professional or Emergency Service Operatives, who may through the course of their duties or circumstance find themselves visiting Trust property.</w:t>
      </w:r>
    </w:p>
    <w:p w14:paraId="714AC570" w14:textId="77777777" w:rsidR="00ED0BD0" w:rsidRPr="0050716E" w:rsidRDefault="003C3B2C" w:rsidP="00EF5E68">
      <w:pPr>
        <w:keepNext/>
        <w:numPr>
          <w:ilvl w:val="0"/>
          <w:numId w:val="2"/>
        </w:numPr>
        <w:tabs>
          <w:tab w:val="clear" w:pos="902"/>
        </w:tabs>
        <w:spacing w:before="360" w:after="240"/>
        <w:ind w:left="1134" w:hanging="1134"/>
        <w:outlineLvl w:val="0"/>
        <w:rPr>
          <w:rFonts w:cs="Arial"/>
          <w:b/>
          <w:bCs/>
          <w:sz w:val="28"/>
          <w:szCs w:val="28"/>
        </w:rPr>
      </w:pPr>
      <w:bookmarkStart w:id="5" w:name="_Toc218679440"/>
      <w:r>
        <w:rPr>
          <w:rFonts w:cs="Arial"/>
          <w:b/>
          <w:bCs/>
          <w:sz w:val="28"/>
          <w:szCs w:val="28"/>
        </w:rPr>
        <w:t>Principle</w:t>
      </w:r>
      <w:r w:rsidR="002748EF" w:rsidRPr="002748EF">
        <w:rPr>
          <w:rFonts w:cs="Arial"/>
          <w:b/>
          <w:bCs/>
          <w:sz w:val="28"/>
          <w:szCs w:val="28"/>
        </w:rPr>
        <w:t>s</w:t>
      </w:r>
      <w:bookmarkEnd w:id="5"/>
    </w:p>
    <w:p w14:paraId="5C854CED" w14:textId="77777777" w:rsidR="008F4264" w:rsidRPr="003C3B2C" w:rsidRDefault="003142FF" w:rsidP="690A976F">
      <w:pPr>
        <w:numPr>
          <w:ilvl w:val="1"/>
          <w:numId w:val="2"/>
        </w:numPr>
        <w:spacing w:after="240"/>
        <w:ind w:left="1134" w:hanging="1134"/>
        <w:rPr>
          <w:rFonts w:cs="Arial"/>
        </w:rPr>
      </w:pPr>
      <w:r w:rsidRPr="690A976F">
        <w:rPr>
          <w:rFonts w:cs="Arial"/>
        </w:rPr>
        <w:t xml:space="preserve">The Trust </w:t>
      </w:r>
      <w:r w:rsidR="008F4264" w:rsidRPr="690A976F">
        <w:rPr>
          <w:rFonts w:cs="Arial"/>
        </w:rPr>
        <w:t>will ensure that procedures and systems are in place to facilitate our legislative and regulatory obligations, which namely:</w:t>
      </w:r>
    </w:p>
    <w:p w14:paraId="6D71A58B" w14:textId="05FF9C8E" w:rsidR="006C4AD6" w:rsidRPr="003C3B2C" w:rsidRDefault="006C4AD6" w:rsidP="00DC287D">
      <w:pPr>
        <w:pStyle w:val="NoSpacing"/>
        <w:numPr>
          <w:ilvl w:val="0"/>
          <w:numId w:val="17"/>
        </w:numPr>
        <w:ind w:left="1560" w:hanging="426"/>
        <w:rPr>
          <w:lang w:eastAsia="en-GB"/>
        </w:rPr>
      </w:pPr>
      <w:r>
        <w:rPr>
          <w:lang w:eastAsia="en-GB"/>
        </w:rPr>
        <w:t>Gen</w:t>
      </w:r>
      <w:r w:rsidR="00BB7934">
        <w:rPr>
          <w:lang w:eastAsia="en-GB"/>
        </w:rPr>
        <w:t>e</w:t>
      </w:r>
      <w:r>
        <w:rPr>
          <w:lang w:eastAsia="en-GB"/>
        </w:rPr>
        <w:t>ral Data Protection Regulation 201</w:t>
      </w:r>
      <w:r w:rsidR="00731DBB">
        <w:rPr>
          <w:lang w:eastAsia="en-GB"/>
        </w:rPr>
        <w:t>6</w:t>
      </w:r>
    </w:p>
    <w:p w14:paraId="3BE8BDC2" w14:textId="6736DC42" w:rsidR="008F4264" w:rsidRPr="003C3B2C" w:rsidRDefault="008F4264" w:rsidP="00DC287D">
      <w:pPr>
        <w:pStyle w:val="NoSpacing"/>
        <w:numPr>
          <w:ilvl w:val="0"/>
          <w:numId w:val="17"/>
        </w:numPr>
        <w:ind w:left="1560" w:hanging="426"/>
        <w:rPr>
          <w:lang w:eastAsia="en-GB"/>
        </w:rPr>
      </w:pPr>
      <w:r w:rsidRPr="003C3B2C">
        <w:rPr>
          <w:lang w:eastAsia="en-GB"/>
        </w:rPr>
        <w:t>CCTV Code of Practice, as produced by the Information Commissioner</w:t>
      </w:r>
      <w:r w:rsidR="00731DBB">
        <w:rPr>
          <w:lang w:eastAsia="en-GB"/>
        </w:rPr>
        <w:t xml:space="preserve"> Office</w:t>
      </w:r>
      <w:r w:rsidRPr="003C3B2C">
        <w:rPr>
          <w:lang w:eastAsia="en-GB"/>
        </w:rPr>
        <w:t xml:space="preserve"> and revised in 2008</w:t>
      </w:r>
    </w:p>
    <w:p w14:paraId="6AC48F05" w14:textId="77777777" w:rsidR="008F4264" w:rsidRPr="003C3B2C" w:rsidRDefault="008F4264" w:rsidP="00DC287D">
      <w:pPr>
        <w:pStyle w:val="NoSpacing"/>
        <w:numPr>
          <w:ilvl w:val="0"/>
          <w:numId w:val="17"/>
        </w:numPr>
        <w:ind w:left="1560" w:hanging="426"/>
        <w:rPr>
          <w:lang w:eastAsia="en-GB"/>
        </w:rPr>
      </w:pPr>
      <w:r w:rsidRPr="003C3B2C">
        <w:rPr>
          <w:lang w:eastAsia="en-GB"/>
        </w:rPr>
        <w:t>Human Rights Act 1998</w:t>
      </w:r>
    </w:p>
    <w:p w14:paraId="11AFA0F7" w14:textId="77777777" w:rsidR="008F4264" w:rsidRPr="003C3B2C" w:rsidRDefault="008F4264" w:rsidP="00DC287D">
      <w:pPr>
        <w:pStyle w:val="NoSpacing"/>
        <w:numPr>
          <w:ilvl w:val="0"/>
          <w:numId w:val="17"/>
        </w:numPr>
        <w:ind w:left="1560" w:hanging="426"/>
        <w:rPr>
          <w:lang w:eastAsia="en-GB"/>
        </w:rPr>
      </w:pPr>
      <w:r w:rsidRPr="003C3B2C">
        <w:rPr>
          <w:lang w:eastAsia="en-GB"/>
        </w:rPr>
        <w:t>Regulation of Investigatory Powers Act 1998</w:t>
      </w:r>
    </w:p>
    <w:p w14:paraId="19BED7A9" w14:textId="52F8999B" w:rsidR="008F4264" w:rsidRDefault="008F4264" w:rsidP="00DC287D">
      <w:pPr>
        <w:pStyle w:val="NoSpacing"/>
        <w:numPr>
          <w:ilvl w:val="0"/>
          <w:numId w:val="17"/>
        </w:numPr>
        <w:ind w:left="1560" w:hanging="426"/>
        <w:rPr>
          <w:lang w:eastAsia="en-GB"/>
        </w:rPr>
      </w:pPr>
      <w:r w:rsidRPr="003C3B2C">
        <w:rPr>
          <w:lang w:eastAsia="en-GB"/>
        </w:rPr>
        <w:t>Caldicott Report 1997</w:t>
      </w:r>
    </w:p>
    <w:p w14:paraId="2629A973" w14:textId="77777777" w:rsidR="00F86924" w:rsidRPr="003C3B2C" w:rsidRDefault="00F86924" w:rsidP="00EF5E68">
      <w:pPr>
        <w:pStyle w:val="NoSpacing"/>
        <w:ind w:left="1134" w:hanging="1134"/>
      </w:pPr>
    </w:p>
    <w:p w14:paraId="49641D26" w14:textId="699AFEA0" w:rsidR="006640B9" w:rsidRPr="00047E52" w:rsidRDefault="00047E52" w:rsidP="690A976F">
      <w:pPr>
        <w:numPr>
          <w:ilvl w:val="1"/>
          <w:numId w:val="2"/>
        </w:numPr>
        <w:spacing w:after="240"/>
        <w:ind w:left="1134" w:hanging="1134"/>
        <w:rPr>
          <w:rFonts w:cs="Arial"/>
        </w:rPr>
      </w:pPr>
      <w:r w:rsidRPr="690A976F">
        <w:rPr>
          <w:rFonts w:cs="Arial"/>
        </w:rPr>
        <w:t xml:space="preserve">The Trust defines CCTV as ‘the use of video cameras to record and store video imagery’.  </w:t>
      </w:r>
      <w:r w:rsidR="006640B9" w:rsidRPr="690A976F">
        <w:rPr>
          <w:rFonts w:cs="Arial"/>
        </w:rPr>
        <w:t xml:space="preserve">It is recognised that the term ‘video </w:t>
      </w:r>
      <w:r w:rsidR="104D6802" w:rsidRPr="690A976F">
        <w:rPr>
          <w:rFonts w:cs="Arial"/>
        </w:rPr>
        <w:t>imagery 'can</w:t>
      </w:r>
      <w:r w:rsidR="006640B9" w:rsidRPr="690A976F">
        <w:rPr>
          <w:rFonts w:cs="Arial"/>
        </w:rPr>
        <w:t xml:space="preserve"> mean recordings of varying quality and can sometimes include recorded sound. </w:t>
      </w:r>
      <w:proofErr w:type="gramStart"/>
      <w:r w:rsidR="006640B9" w:rsidRPr="690A976F">
        <w:rPr>
          <w:rFonts w:cs="Arial"/>
        </w:rPr>
        <w:t>For the purpose of</w:t>
      </w:r>
      <w:proofErr w:type="gramEnd"/>
      <w:r w:rsidR="006640B9" w:rsidRPr="690A976F">
        <w:rPr>
          <w:rFonts w:cs="Arial"/>
        </w:rPr>
        <w:t xml:space="preserve"> this policy there will be no recorded sound data and that the quality is at least that of the lowest standard that is acceptable to be used as </w:t>
      </w:r>
      <w:r w:rsidR="00CC5B22" w:rsidRPr="690A976F">
        <w:rPr>
          <w:rFonts w:cs="Arial"/>
        </w:rPr>
        <w:t>p</w:t>
      </w:r>
      <w:r w:rsidR="006640B9" w:rsidRPr="690A976F">
        <w:rPr>
          <w:rFonts w:cs="Arial"/>
        </w:rPr>
        <w:t>olice evidence.</w:t>
      </w:r>
    </w:p>
    <w:p w14:paraId="2994DE9F" w14:textId="7BC618DD" w:rsidR="00731DBB" w:rsidRPr="00096B23" w:rsidRDefault="008F4264" w:rsidP="690A976F">
      <w:pPr>
        <w:numPr>
          <w:ilvl w:val="1"/>
          <w:numId w:val="2"/>
        </w:numPr>
        <w:spacing w:after="240"/>
        <w:ind w:left="1134" w:hanging="1134"/>
        <w:rPr>
          <w:rFonts w:cs="Arial"/>
        </w:rPr>
      </w:pPr>
      <w:r w:rsidRPr="690A976F">
        <w:rPr>
          <w:rFonts w:cs="Arial"/>
        </w:rPr>
        <w:t>In line with the requirements of t</w:t>
      </w:r>
      <w:r w:rsidR="006C4AD6" w:rsidRPr="690A976F">
        <w:rPr>
          <w:rFonts w:cs="Arial"/>
        </w:rPr>
        <w:t xml:space="preserve">he </w:t>
      </w:r>
      <w:r w:rsidR="7CC6457C" w:rsidRPr="690A976F">
        <w:rPr>
          <w:rFonts w:cs="Arial"/>
        </w:rPr>
        <w:t xml:space="preserve">General </w:t>
      </w:r>
      <w:r w:rsidR="001B2F90" w:rsidRPr="690A976F">
        <w:rPr>
          <w:rFonts w:cs="Arial"/>
        </w:rPr>
        <w:t>D</w:t>
      </w:r>
      <w:r w:rsidR="006C4AD6" w:rsidRPr="690A976F">
        <w:rPr>
          <w:rFonts w:cs="Arial"/>
        </w:rPr>
        <w:t xml:space="preserve">ata </w:t>
      </w:r>
      <w:r w:rsidR="001B2F90" w:rsidRPr="690A976F">
        <w:rPr>
          <w:rFonts w:cs="Arial"/>
        </w:rPr>
        <w:t>P</w:t>
      </w:r>
      <w:r w:rsidR="002B13B9" w:rsidRPr="690A976F">
        <w:rPr>
          <w:rFonts w:cs="Arial"/>
        </w:rPr>
        <w:t>rotection</w:t>
      </w:r>
      <w:r w:rsidR="00BB7934" w:rsidRPr="690A976F">
        <w:rPr>
          <w:rFonts w:cs="Arial"/>
        </w:rPr>
        <w:t xml:space="preserve"> </w:t>
      </w:r>
      <w:r w:rsidR="001B2F90" w:rsidRPr="690A976F">
        <w:rPr>
          <w:rFonts w:cs="Arial"/>
        </w:rPr>
        <w:t>A</w:t>
      </w:r>
      <w:r w:rsidR="00BB7934" w:rsidRPr="690A976F">
        <w:rPr>
          <w:rFonts w:cs="Arial"/>
        </w:rPr>
        <w:t>ct</w:t>
      </w:r>
      <w:r w:rsidR="001B2F90" w:rsidRPr="690A976F">
        <w:rPr>
          <w:rFonts w:cs="Arial"/>
        </w:rPr>
        <w:t xml:space="preserve"> and General Data Protection Regulations</w:t>
      </w:r>
      <w:r w:rsidRPr="690A976F">
        <w:rPr>
          <w:rFonts w:cs="Arial"/>
        </w:rPr>
        <w:t xml:space="preserve">, </w:t>
      </w:r>
      <w:r w:rsidR="002B13B9" w:rsidRPr="690A976F">
        <w:rPr>
          <w:rFonts w:cs="Arial"/>
        </w:rPr>
        <w:t xml:space="preserve">recording and storage of </w:t>
      </w:r>
      <w:r w:rsidRPr="690A976F">
        <w:rPr>
          <w:rFonts w:cs="Arial"/>
        </w:rPr>
        <w:t>images</w:t>
      </w:r>
      <w:r w:rsidR="001E5B99" w:rsidRPr="690A976F">
        <w:rPr>
          <w:rFonts w:cs="Arial"/>
        </w:rPr>
        <w:t xml:space="preserve"> / data</w:t>
      </w:r>
      <w:r w:rsidR="002B13B9" w:rsidRPr="690A976F">
        <w:rPr>
          <w:rFonts w:cs="Arial"/>
        </w:rPr>
        <w:t xml:space="preserve"> is allowable on Trust sites and property on the understanding that information is processed only for the </w:t>
      </w:r>
      <w:r w:rsidR="005D35EE" w:rsidRPr="690A976F">
        <w:rPr>
          <w:rFonts w:cs="Arial"/>
        </w:rPr>
        <w:t xml:space="preserve">criteria outlined </w:t>
      </w:r>
      <w:r w:rsidR="002F5B7B" w:rsidRPr="690A976F">
        <w:rPr>
          <w:rFonts w:cs="Arial"/>
        </w:rPr>
        <w:t xml:space="preserve">above in </w:t>
      </w:r>
      <w:r w:rsidR="005A03A3" w:rsidRPr="690A976F">
        <w:rPr>
          <w:rFonts w:cs="Arial"/>
        </w:rPr>
        <w:t>scope.</w:t>
      </w:r>
    </w:p>
    <w:p w14:paraId="5F81B8DA" w14:textId="28E8D2EB" w:rsidR="00CB28DA" w:rsidRDefault="00CB28DA" w:rsidP="690A976F">
      <w:pPr>
        <w:numPr>
          <w:ilvl w:val="1"/>
          <w:numId w:val="2"/>
        </w:numPr>
        <w:spacing w:after="240"/>
        <w:ind w:left="1134" w:hanging="1134"/>
        <w:rPr>
          <w:rFonts w:cs="Arial"/>
        </w:rPr>
      </w:pPr>
      <w:r w:rsidRPr="690A976F">
        <w:rPr>
          <w:rFonts w:cs="Arial"/>
        </w:rPr>
        <w:t xml:space="preserve">All request types, as below, can only be authorised for retrieval and release by the </w:t>
      </w:r>
      <w:r w:rsidR="003E18B1" w:rsidRPr="690A976F">
        <w:rPr>
          <w:rFonts w:cs="Arial"/>
        </w:rPr>
        <w:t xml:space="preserve">Security </w:t>
      </w:r>
      <w:r w:rsidR="005D35EE" w:rsidRPr="690A976F">
        <w:rPr>
          <w:rFonts w:cs="Arial"/>
        </w:rPr>
        <w:t>Team.</w:t>
      </w:r>
      <w:r w:rsidRPr="690A976F">
        <w:rPr>
          <w:rFonts w:cs="Arial"/>
        </w:rPr>
        <w:t xml:space="preserve"> </w:t>
      </w:r>
    </w:p>
    <w:p w14:paraId="0E9D602F" w14:textId="0DE544D1" w:rsidR="00CB28DA" w:rsidRPr="003C3B2C" w:rsidRDefault="00CB28DA" w:rsidP="690A976F">
      <w:pPr>
        <w:numPr>
          <w:ilvl w:val="1"/>
          <w:numId w:val="2"/>
        </w:numPr>
        <w:spacing w:after="240"/>
        <w:rPr>
          <w:rFonts w:cs="Arial"/>
        </w:rPr>
      </w:pPr>
      <w:r w:rsidRPr="690A976F">
        <w:rPr>
          <w:rFonts w:cs="Arial"/>
        </w:rPr>
        <w:t>A member of public can see their data on receipt of a written request in line with subject access requests, to the Patient Experience Team.</w:t>
      </w:r>
    </w:p>
    <w:p w14:paraId="467FAE82" w14:textId="019A9FB1" w:rsidR="00085ECF" w:rsidRDefault="00CB28DA" w:rsidP="690A976F">
      <w:pPr>
        <w:numPr>
          <w:ilvl w:val="1"/>
          <w:numId w:val="2"/>
        </w:numPr>
        <w:spacing w:after="240"/>
        <w:rPr>
          <w:rFonts w:cs="Arial"/>
        </w:rPr>
      </w:pPr>
      <w:r w:rsidRPr="690A976F">
        <w:rPr>
          <w:rFonts w:cs="Arial"/>
        </w:rPr>
        <w:t xml:space="preserve">A member of staff can request data if they believe a criminal offence has occurred.  This request must be in writing to </w:t>
      </w:r>
      <w:r w:rsidR="003E18B1" w:rsidRPr="690A976F">
        <w:rPr>
          <w:rFonts w:cs="Arial"/>
        </w:rPr>
        <w:t xml:space="preserve">the </w:t>
      </w:r>
      <w:r w:rsidRPr="690A976F">
        <w:rPr>
          <w:rFonts w:cs="Arial"/>
        </w:rPr>
        <w:t xml:space="preserve">Security </w:t>
      </w:r>
      <w:r w:rsidR="003E18B1" w:rsidRPr="690A976F">
        <w:rPr>
          <w:rFonts w:cs="Arial"/>
        </w:rPr>
        <w:t>Team</w:t>
      </w:r>
      <w:r w:rsidR="00BB7934" w:rsidRPr="690A976F">
        <w:rPr>
          <w:rFonts w:cs="Arial"/>
        </w:rPr>
        <w:t>,</w:t>
      </w:r>
      <w:r w:rsidRPr="690A976F">
        <w:rPr>
          <w:rFonts w:cs="Arial"/>
        </w:rPr>
        <w:t xml:space="preserve"> and accompany a completed CCTV access request form, who will only process the data if they </w:t>
      </w:r>
      <w:proofErr w:type="gramStart"/>
      <w:r w:rsidRPr="690A976F">
        <w:rPr>
          <w:rFonts w:cs="Arial"/>
        </w:rPr>
        <w:t>are in agreement</w:t>
      </w:r>
      <w:proofErr w:type="gramEnd"/>
      <w:r w:rsidRPr="690A976F">
        <w:rPr>
          <w:rFonts w:cs="Arial"/>
        </w:rPr>
        <w:t xml:space="preserve"> that a criminal offence </w:t>
      </w:r>
      <w:r w:rsidR="001B2F90" w:rsidRPr="690A976F">
        <w:rPr>
          <w:rFonts w:cs="Arial"/>
        </w:rPr>
        <w:t xml:space="preserve">may have </w:t>
      </w:r>
      <w:r w:rsidRPr="690A976F">
        <w:rPr>
          <w:rFonts w:cs="Arial"/>
        </w:rPr>
        <w:t>occurred.</w:t>
      </w:r>
    </w:p>
    <w:p w14:paraId="23ECF6DC" w14:textId="77777777" w:rsidR="00085ECF" w:rsidRDefault="00085ECF">
      <w:pPr>
        <w:rPr>
          <w:rFonts w:cs="Arial"/>
        </w:rPr>
      </w:pPr>
      <w:r>
        <w:rPr>
          <w:rFonts w:cs="Arial"/>
        </w:rPr>
        <w:br w:type="page"/>
      </w:r>
    </w:p>
    <w:p w14:paraId="2B569D5A" w14:textId="2122EEEE" w:rsidR="00DA1C98" w:rsidRDefault="00CB28DA" w:rsidP="690A976F">
      <w:pPr>
        <w:numPr>
          <w:ilvl w:val="1"/>
          <w:numId w:val="2"/>
        </w:numPr>
        <w:spacing w:after="240"/>
        <w:rPr>
          <w:rFonts w:cs="Arial"/>
        </w:rPr>
      </w:pPr>
      <w:r w:rsidRPr="690A976F">
        <w:rPr>
          <w:rFonts w:cs="Arial"/>
        </w:rPr>
        <w:lastRenderedPageBreak/>
        <w:t xml:space="preserve">Security </w:t>
      </w:r>
      <w:r w:rsidR="00745250" w:rsidRPr="690A976F">
        <w:rPr>
          <w:rFonts w:cs="Arial"/>
        </w:rPr>
        <w:t>Team</w:t>
      </w:r>
      <w:r w:rsidRPr="690A976F">
        <w:rPr>
          <w:rFonts w:cs="Arial"/>
        </w:rPr>
        <w:t xml:space="preserve"> will process written requests from the police in line with their own investigations into a criminal offence provided accompanied by a countersigned </w:t>
      </w:r>
      <w:r w:rsidR="005D35EE" w:rsidRPr="690A976F">
        <w:rPr>
          <w:rFonts w:cs="Arial"/>
        </w:rPr>
        <w:t xml:space="preserve">GDPR Article 6(1)(d)(e) Request for the disclosure of person data </w:t>
      </w:r>
      <w:r w:rsidR="193A68FE" w:rsidRPr="690A976F">
        <w:rPr>
          <w:rFonts w:cs="Arial"/>
        </w:rPr>
        <w:t>form. Security</w:t>
      </w:r>
      <w:r w:rsidRPr="690A976F">
        <w:rPr>
          <w:rFonts w:cs="Arial"/>
        </w:rPr>
        <w:t xml:space="preserve"> </w:t>
      </w:r>
      <w:r w:rsidR="005D35EE" w:rsidRPr="690A976F">
        <w:rPr>
          <w:rFonts w:cs="Arial"/>
        </w:rPr>
        <w:t>Team</w:t>
      </w:r>
      <w:r w:rsidRPr="690A976F">
        <w:rPr>
          <w:rFonts w:cs="Arial"/>
        </w:rPr>
        <w:t xml:space="preserve"> will also liaise with the police and assist with any subsequent investigation arising.</w:t>
      </w:r>
    </w:p>
    <w:p w14:paraId="009C6609" w14:textId="4C272F3E" w:rsidR="00745250" w:rsidRDefault="00745250" w:rsidP="690A976F">
      <w:pPr>
        <w:numPr>
          <w:ilvl w:val="1"/>
          <w:numId w:val="2"/>
        </w:numPr>
        <w:spacing w:after="240"/>
        <w:rPr>
          <w:rFonts w:cs="Arial"/>
        </w:rPr>
      </w:pPr>
      <w:r w:rsidRPr="690A976F">
        <w:rPr>
          <w:rFonts w:cs="Arial"/>
        </w:rPr>
        <w:t xml:space="preserve">Security Team will also process written requests </w:t>
      </w:r>
      <w:r w:rsidR="00CC6F4B" w:rsidRPr="690A976F">
        <w:rPr>
          <w:rFonts w:cs="Arial"/>
        </w:rPr>
        <w:t>from Insurance companies or solicitors that have requested CCTV footage under Schedule 2, Part 1(5) of the Data Protection Act 2018</w:t>
      </w:r>
    </w:p>
    <w:p w14:paraId="34DF3D4B" w14:textId="77777777" w:rsidR="002B13B9" w:rsidRPr="00B126A1" w:rsidRDefault="002B13B9" w:rsidP="690A976F">
      <w:pPr>
        <w:numPr>
          <w:ilvl w:val="1"/>
          <w:numId w:val="2"/>
        </w:numPr>
        <w:spacing w:after="240"/>
        <w:ind w:left="1134" w:hanging="1134"/>
        <w:rPr>
          <w:rFonts w:cs="Arial"/>
        </w:rPr>
      </w:pPr>
      <w:r w:rsidRPr="690A976F">
        <w:rPr>
          <w:rFonts w:cs="Arial"/>
          <w:b/>
          <w:bCs/>
        </w:rPr>
        <w:t>The Information Commissioner</w:t>
      </w:r>
      <w:r w:rsidR="00B126A1" w:rsidRPr="690A976F">
        <w:rPr>
          <w:rFonts w:cs="Arial"/>
          <w:b/>
          <w:bCs/>
        </w:rPr>
        <w:t xml:space="preserve">:  </w:t>
      </w:r>
      <w:r w:rsidRPr="690A976F">
        <w:rPr>
          <w:rFonts w:cs="Arial"/>
        </w:rPr>
        <w:t>The Trust will notify the Information Commissioner of all personal data that is processed by the Trust for purposes not defined as exempt by the Information Commission.</w:t>
      </w:r>
      <w:r w:rsidR="00B126A1" w:rsidRPr="690A976F">
        <w:rPr>
          <w:rFonts w:cs="Arial"/>
        </w:rPr>
        <w:t xml:space="preserve">  </w:t>
      </w:r>
      <w:r w:rsidRPr="690A976F">
        <w:rPr>
          <w:rFonts w:cs="Arial"/>
        </w:rPr>
        <w:t>The Trust’s use of CCTV is not exempt and as such, is routinely included in the Trust’s annual renewal of its notification to the Information Commissioner. The notification includes:</w:t>
      </w:r>
    </w:p>
    <w:p w14:paraId="733F378A" w14:textId="77777777" w:rsidR="002B13B9" w:rsidRPr="0078468D" w:rsidRDefault="002B13B9" w:rsidP="690A976F">
      <w:pPr>
        <w:numPr>
          <w:ilvl w:val="2"/>
          <w:numId w:val="2"/>
        </w:numPr>
        <w:spacing w:after="240"/>
        <w:ind w:left="1134" w:hanging="1134"/>
        <w:rPr>
          <w:rFonts w:cs="Arial"/>
        </w:rPr>
      </w:pPr>
      <w:r w:rsidRPr="690A976F">
        <w:rPr>
          <w:rFonts w:cs="Arial"/>
        </w:rPr>
        <w:t xml:space="preserve">The </w:t>
      </w:r>
      <w:hyperlink r:id="rId15" w:anchor="purposes','purposes',400,30)">
        <w:r w:rsidRPr="690A976F">
          <w:rPr>
            <w:rFonts w:cs="Arial"/>
          </w:rPr>
          <w:t>purposes</w:t>
        </w:r>
      </w:hyperlink>
      <w:r w:rsidRPr="690A976F">
        <w:rPr>
          <w:rFonts w:cs="Arial"/>
        </w:rPr>
        <w:t xml:space="preserve"> for which personal data are being or are to be processed. </w:t>
      </w:r>
    </w:p>
    <w:p w14:paraId="5B42AC68" w14:textId="77777777" w:rsidR="002B13B9" w:rsidRPr="0078468D" w:rsidRDefault="002B13B9" w:rsidP="690A976F">
      <w:pPr>
        <w:numPr>
          <w:ilvl w:val="2"/>
          <w:numId w:val="2"/>
        </w:numPr>
        <w:spacing w:after="240"/>
        <w:ind w:left="1134" w:hanging="1134"/>
        <w:rPr>
          <w:rFonts w:cs="Arial"/>
        </w:rPr>
      </w:pPr>
      <w:r w:rsidRPr="690A976F">
        <w:rPr>
          <w:rFonts w:cs="Arial"/>
        </w:rPr>
        <w:t xml:space="preserve">A description of the </w:t>
      </w:r>
      <w:hyperlink r:id="rId16" w:anchor="subject','',400,110)">
        <w:r w:rsidRPr="690A976F">
          <w:rPr>
            <w:rFonts w:cs="Arial"/>
          </w:rPr>
          <w:t>data subjects</w:t>
        </w:r>
      </w:hyperlink>
      <w:r w:rsidRPr="690A976F">
        <w:rPr>
          <w:rFonts w:cs="Arial"/>
        </w:rPr>
        <w:t xml:space="preserve"> about whom data are or are to be held. </w:t>
      </w:r>
    </w:p>
    <w:p w14:paraId="27DCF49D" w14:textId="4BDC445E" w:rsidR="002B13B9" w:rsidRPr="0078468D" w:rsidRDefault="002B13B9" w:rsidP="690A976F">
      <w:pPr>
        <w:numPr>
          <w:ilvl w:val="2"/>
          <w:numId w:val="2"/>
        </w:numPr>
        <w:spacing w:after="240"/>
        <w:ind w:left="1134" w:hanging="1134"/>
        <w:rPr>
          <w:rFonts w:cs="Arial"/>
        </w:rPr>
      </w:pPr>
      <w:r w:rsidRPr="690A976F">
        <w:rPr>
          <w:rFonts w:cs="Arial"/>
        </w:rPr>
        <w:t xml:space="preserve">A description of the </w:t>
      </w:r>
      <w:hyperlink r:id="rId17" w:anchor="classes','',400,110)">
        <w:r w:rsidRPr="690A976F">
          <w:rPr>
            <w:rFonts w:cs="Arial"/>
          </w:rPr>
          <w:t>data classes</w:t>
        </w:r>
      </w:hyperlink>
      <w:r w:rsidRPr="690A976F">
        <w:rPr>
          <w:rFonts w:cs="Arial"/>
        </w:rPr>
        <w:t xml:space="preserve"> </w:t>
      </w:r>
      <w:r w:rsidR="00514897" w:rsidRPr="690A976F">
        <w:rPr>
          <w:rFonts w:cs="Arial"/>
        </w:rPr>
        <w:t>e.g.,</w:t>
      </w:r>
      <w:r w:rsidRPr="690A976F">
        <w:rPr>
          <w:rFonts w:cs="Arial"/>
        </w:rPr>
        <w:t xml:space="preserve"> personal details, financial details etc.</w:t>
      </w:r>
    </w:p>
    <w:p w14:paraId="62A0F4EA" w14:textId="77777777" w:rsidR="002B13B9" w:rsidRPr="0078468D" w:rsidRDefault="002B13B9" w:rsidP="690A976F">
      <w:pPr>
        <w:numPr>
          <w:ilvl w:val="2"/>
          <w:numId w:val="2"/>
        </w:numPr>
        <w:spacing w:after="240"/>
        <w:ind w:left="1134" w:hanging="1134"/>
        <w:rPr>
          <w:rFonts w:cs="Arial"/>
        </w:rPr>
      </w:pPr>
      <w:r w:rsidRPr="690A976F">
        <w:rPr>
          <w:rFonts w:cs="Arial"/>
        </w:rPr>
        <w:t xml:space="preserve">A list of the </w:t>
      </w:r>
      <w:hyperlink r:id="rId18" w:anchor="recipient','',400,110)">
        <w:r w:rsidRPr="690A976F">
          <w:rPr>
            <w:rFonts w:cs="Arial"/>
          </w:rPr>
          <w:t>recipients</w:t>
        </w:r>
      </w:hyperlink>
      <w:r w:rsidRPr="690A976F">
        <w:rPr>
          <w:rFonts w:cs="Arial"/>
        </w:rPr>
        <w:t xml:space="preserve"> of data. </w:t>
      </w:r>
    </w:p>
    <w:p w14:paraId="53E09298" w14:textId="77777777" w:rsidR="002B13B9" w:rsidRPr="0078468D" w:rsidRDefault="002B13B9" w:rsidP="690A976F">
      <w:pPr>
        <w:numPr>
          <w:ilvl w:val="2"/>
          <w:numId w:val="2"/>
        </w:numPr>
        <w:spacing w:after="240"/>
        <w:ind w:left="1134" w:hanging="1134"/>
        <w:rPr>
          <w:rFonts w:cs="Arial"/>
        </w:rPr>
      </w:pPr>
      <w:r w:rsidRPr="690A976F">
        <w:rPr>
          <w:rFonts w:cs="Arial"/>
        </w:rPr>
        <w:t>Information about whether data are transferred outside the European Economic Area (EEA).</w:t>
      </w:r>
    </w:p>
    <w:p w14:paraId="6964A609" w14:textId="77777777" w:rsidR="002B13B9" w:rsidRPr="00B126A1" w:rsidRDefault="002B13B9" w:rsidP="690A976F">
      <w:pPr>
        <w:numPr>
          <w:ilvl w:val="1"/>
          <w:numId w:val="2"/>
        </w:numPr>
        <w:spacing w:after="240"/>
        <w:ind w:left="1134" w:hanging="1134"/>
        <w:rPr>
          <w:rFonts w:cs="Arial"/>
        </w:rPr>
      </w:pPr>
      <w:r w:rsidRPr="690A976F">
        <w:rPr>
          <w:rFonts w:cs="Arial"/>
          <w:b/>
          <w:bCs/>
        </w:rPr>
        <w:t>Regulation of Investigatory Powers Act</w:t>
      </w:r>
      <w:r w:rsidR="00B126A1" w:rsidRPr="690A976F">
        <w:rPr>
          <w:rFonts w:cs="Arial"/>
          <w:b/>
          <w:bCs/>
        </w:rPr>
        <w:t xml:space="preserve"> (RIPA)</w:t>
      </w:r>
      <w:r w:rsidRPr="690A976F">
        <w:rPr>
          <w:rFonts w:cs="Arial"/>
          <w:b/>
          <w:bCs/>
        </w:rPr>
        <w:t xml:space="preserve"> 1998</w:t>
      </w:r>
      <w:r w:rsidR="00B126A1" w:rsidRPr="690A976F">
        <w:rPr>
          <w:rFonts w:cs="Arial"/>
          <w:b/>
          <w:bCs/>
        </w:rPr>
        <w:t xml:space="preserve">:  </w:t>
      </w:r>
      <w:r w:rsidRPr="690A976F">
        <w:rPr>
          <w:rFonts w:cs="Arial"/>
        </w:rPr>
        <w:t>The CCTV employed by the Trust will not be covert or directed in nature, and as such RIPA does not apply.</w:t>
      </w:r>
    </w:p>
    <w:p w14:paraId="554298C9" w14:textId="77777777" w:rsidR="002B13B9" w:rsidRPr="006769C7" w:rsidRDefault="002B13B9" w:rsidP="690A976F">
      <w:pPr>
        <w:keepNext/>
        <w:numPr>
          <w:ilvl w:val="1"/>
          <w:numId w:val="2"/>
        </w:numPr>
        <w:spacing w:after="240"/>
        <w:ind w:left="1134" w:hanging="1134"/>
        <w:rPr>
          <w:rFonts w:cs="Arial"/>
          <w:b/>
          <w:bCs/>
        </w:rPr>
      </w:pPr>
      <w:r w:rsidRPr="690A976F">
        <w:rPr>
          <w:rFonts w:cs="Arial"/>
          <w:b/>
          <w:bCs/>
        </w:rPr>
        <w:t>Siting of Cameras</w:t>
      </w:r>
    </w:p>
    <w:p w14:paraId="76EC37F9" w14:textId="74B1CE7D" w:rsidR="000D48B1" w:rsidRDefault="000D48B1" w:rsidP="690A976F">
      <w:pPr>
        <w:numPr>
          <w:ilvl w:val="2"/>
          <w:numId w:val="2"/>
        </w:numPr>
        <w:spacing w:after="240"/>
        <w:ind w:left="1134" w:hanging="1134"/>
        <w:rPr>
          <w:rFonts w:cs="Arial"/>
        </w:rPr>
      </w:pPr>
      <w:r w:rsidRPr="690A976F">
        <w:rPr>
          <w:rFonts w:cs="Arial"/>
        </w:rPr>
        <w:t>When an offence is committed, the CCTV footage will be used as evidence to achieve successful prosecution and subsequent sanction and redress. It will aid investigations into thefts and violence, assisting the Trust in its commitment to protect staff, patients and the public as well as its own property and equipment.</w:t>
      </w:r>
    </w:p>
    <w:p w14:paraId="5F2C4D4E" w14:textId="77777777" w:rsidR="002B13B9" w:rsidRPr="006769C7" w:rsidRDefault="002B13B9" w:rsidP="690A976F">
      <w:pPr>
        <w:numPr>
          <w:ilvl w:val="2"/>
          <w:numId w:val="2"/>
        </w:numPr>
        <w:spacing w:after="240"/>
        <w:ind w:left="1134" w:hanging="1134"/>
        <w:rPr>
          <w:rFonts w:cs="Arial"/>
        </w:rPr>
      </w:pPr>
      <w:r w:rsidRPr="690A976F">
        <w:rPr>
          <w:rFonts w:cs="Arial"/>
        </w:rPr>
        <w:t xml:space="preserve">The location of all CCTV cameras on Trust sites must be carefully considered. All areas covered must be that which is intended to be monitored in line with the Trusts’ purpose on CCTV use. </w:t>
      </w:r>
    </w:p>
    <w:p w14:paraId="419EA14C" w14:textId="77777777" w:rsidR="002B13B9" w:rsidRPr="006769C7" w:rsidRDefault="002B13B9" w:rsidP="690A976F">
      <w:pPr>
        <w:numPr>
          <w:ilvl w:val="2"/>
          <w:numId w:val="2"/>
        </w:numPr>
        <w:spacing w:after="240"/>
        <w:ind w:left="1134" w:hanging="1134"/>
        <w:rPr>
          <w:rFonts w:cs="Arial"/>
        </w:rPr>
      </w:pPr>
      <w:r w:rsidRPr="690A976F">
        <w:rPr>
          <w:rFonts w:cs="Arial"/>
        </w:rPr>
        <w:t>Where it is not possible to restrict coverage to be limited only to property belonging to the Trust, the owner of the property or space must be consulted.</w:t>
      </w:r>
    </w:p>
    <w:p w14:paraId="7D9EB307" w14:textId="1C3FA5AC" w:rsidR="002B13B9" w:rsidRPr="006769C7" w:rsidRDefault="002B13B9" w:rsidP="690A976F">
      <w:pPr>
        <w:numPr>
          <w:ilvl w:val="2"/>
          <w:numId w:val="2"/>
        </w:numPr>
        <w:spacing w:after="240"/>
        <w:ind w:left="1134" w:hanging="1134"/>
        <w:rPr>
          <w:rFonts w:cs="Arial"/>
        </w:rPr>
      </w:pPr>
      <w:r w:rsidRPr="690A976F">
        <w:rPr>
          <w:rFonts w:cs="Arial"/>
        </w:rPr>
        <w:lastRenderedPageBreak/>
        <w:t xml:space="preserve">If the cameras are adjustable, they will be prevented </w:t>
      </w:r>
      <w:r w:rsidR="0044368A" w:rsidRPr="690A976F">
        <w:rPr>
          <w:rFonts w:cs="Arial"/>
        </w:rPr>
        <w:t>from</w:t>
      </w:r>
      <w:r w:rsidRPr="690A976F">
        <w:rPr>
          <w:rFonts w:cs="Arial"/>
        </w:rPr>
        <w:t xml:space="preserve"> being manipulated to overlook areas not intended to be overlooked (i.e. property not belonging to the Trust).</w:t>
      </w:r>
    </w:p>
    <w:p w14:paraId="4C470C41" w14:textId="77777777" w:rsidR="002B13B9" w:rsidRPr="006769C7" w:rsidRDefault="002B13B9" w:rsidP="690A976F">
      <w:pPr>
        <w:numPr>
          <w:ilvl w:val="2"/>
          <w:numId w:val="2"/>
        </w:numPr>
        <w:spacing w:after="240"/>
        <w:ind w:left="1134" w:hanging="1134"/>
        <w:rPr>
          <w:rFonts w:cs="Arial"/>
        </w:rPr>
      </w:pPr>
      <w:r w:rsidRPr="690A976F">
        <w:rPr>
          <w:rFonts w:cs="Arial"/>
        </w:rPr>
        <w:t>All Operators of CCTV, where it is adjustable</w:t>
      </w:r>
      <w:r w:rsidR="0044368A" w:rsidRPr="690A976F">
        <w:rPr>
          <w:rFonts w:cs="Arial"/>
        </w:rPr>
        <w:t>,</w:t>
      </w:r>
      <w:r w:rsidRPr="690A976F">
        <w:rPr>
          <w:rFonts w:cs="Arial"/>
        </w:rPr>
        <w:t xml:space="preserve"> must be aware of recognising privacy implications and the Trust policy for CCTV use</w:t>
      </w:r>
      <w:r w:rsidR="0044368A" w:rsidRPr="690A976F">
        <w:rPr>
          <w:rFonts w:cs="Arial"/>
        </w:rPr>
        <w:t>.</w:t>
      </w:r>
    </w:p>
    <w:p w14:paraId="5CADE511" w14:textId="77777777" w:rsidR="002B13B9" w:rsidRPr="006769C7" w:rsidRDefault="002B13B9" w:rsidP="690A976F">
      <w:pPr>
        <w:numPr>
          <w:ilvl w:val="2"/>
          <w:numId w:val="2"/>
        </w:numPr>
        <w:spacing w:after="240"/>
        <w:ind w:left="1134" w:hanging="1134"/>
        <w:rPr>
          <w:rFonts w:cs="Arial"/>
        </w:rPr>
      </w:pPr>
      <w:r w:rsidRPr="690A976F">
        <w:rPr>
          <w:rFonts w:cs="Arial"/>
        </w:rPr>
        <w:t xml:space="preserve">In line with the overt nature of the CCTV, and to act as a deterrent in line with the Trust purpose for CCTV use (see </w:t>
      </w:r>
      <w:r w:rsidR="006B2660" w:rsidRPr="690A976F">
        <w:rPr>
          <w:rFonts w:cs="Arial"/>
        </w:rPr>
        <w:t>1</w:t>
      </w:r>
      <w:r w:rsidRPr="690A976F">
        <w:rPr>
          <w:rFonts w:cs="Arial"/>
        </w:rPr>
        <w:t>) the cameras must, wherever possible, be sited in prominent positions in public and staff view.</w:t>
      </w:r>
    </w:p>
    <w:p w14:paraId="163993A5" w14:textId="77777777" w:rsidR="002B13B9" w:rsidRPr="006769C7" w:rsidRDefault="002B13B9" w:rsidP="690A976F">
      <w:pPr>
        <w:numPr>
          <w:ilvl w:val="1"/>
          <w:numId w:val="2"/>
        </w:numPr>
        <w:spacing w:after="240"/>
        <w:ind w:left="1134" w:hanging="1134"/>
        <w:rPr>
          <w:rFonts w:cs="Arial"/>
          <w:b/>
          <w:bCs/>
        </w:rPr>
      </w:pPr>
      <w:r w:rsidRPr="690A976F">
        <w:rPr>
          <w:rFonts w:cs="Arial"/>
          <w:b/>
          <w:bCs/>
        </w:rPr>
        <w:t>Signage</w:t>
      </w:r>
    </w:p>
    <w:p w14:paraId="39E1EBF2" w14:textId="2F8A312A" w:rsidR="002B13B9" w:rsidRPr="006769C7" w:rsidRDefault="002B13B9" w:rsidP="690A976F">
      <w:pPr>
        <w:numPr>
          <w:ilvl w:val="2"/>
          <w:numId w:val="2"/>
        </w:numPr>
        <w:spacing w:after="240"/>
        <w:ind w:left="1134" w:hanging="1134"/>
        <w:rPr>
          <w:rFonts w:cs="Arial"/>
        </w:rPr>
      </w:pPr>
      <w:r w:rsidRPr="690A976F">
        <w:rPr>
          <w:rFonts w:cs="Arial"/>
        </w:rPr>
        <w:t>Signs must be displayed to inform individuals that they are in an area where they are being recorded.</w:t>
      </w:r>
      <w:r w:rsidR="00227419" w:rsidRPr="690A976F">
        <w:rPr>
          <w:rFonts w:cs="Arial"/>
        </w:rPr>
        <w:t xml:space="preserve"> Estates will monitor and manage this. </w:t>
      </w:r>
    </w:p>
    <w:p w14:paraId="2B2575F0" w14:textId="22627B1B" w:rsidR="002B13B9" w:rsidRPr="006769C7" w:rsidRDefault="002B13B9" w:rsidP="690A976F">
      <w:pPr>
        <w:numPr>
          <w:ilvl w:val="2"/>
          <w:numId w:val="2"/>
        </w:numPr>
        <w:spacing w:after="240"/>
        <w:ind w:left="1134" w:hanging="1134"/>
        <w:rPr>
          <w:rFonts w:cs="Arial"/>
        </w:rPr>
      </w:pPr>
      <w:r w:rsidRPr="690A976F">
        <w:rPr>
          <w:rFonts w:cs="Arial"/>
        </w:rPr>
        <w:t>The signs will be clear</w:t>
      </w:r>
      <w:r w:rsidR="00BA5157" w:rsidRPr="690A976F">
        <w:rPr>
          <w:rFonts w:cs="Arial"/>
        </w:rPr>
        <w:t>ly visible and readable</w:t>
      </w:r>
      <w:r w:rsidR="00227419" w:rsidRPr="690A976F">
        <w:rPr>
          <w:rFonts w:cs="Arial"/>
        </w:rPr>
        <w:t>.</w:t>
      </w:r>
    </w:p>
    <w:p w14:paraId="0955595D" w14:textId="77777777" w:rsidR="002B13B9" w:rsidRPr="00580C74" w:rsidRDefault="002B13B9" w:rsidP="690A976F">
      <w:pPr>
        <w:numPr>
          <w:ilvl w:val="3"/>
          <w:numId w:val="2"/>
        </w:numPr>
        <w:spacing w:after="240"/>
        <w:ind w:left="1134" w:hanging="1134"/>
        <w:rPr>
          <w:rFonts w:cs="Arial"/>
        </w:rPr>
      </w:pPr>
      <w:r w:rsidRPr="690A976F">
        <w:rPr>
          <w:rFonts w:cs="Arial"/>
        </w:rPr>
        <w:t>State who to contact about the scheme (where these things are not obvious to those being monitored)</w:t>
      </w:r>
      <w:r w:rsidR="00B126A1" w:rsidRPr="690A976F">
        <w:rPr>
          <w:rFonts w:cs="Arial"/>
        </w:rPr>
        <w:t>.</w:t>
      </w:r>
      <w:r w:rsidRPr="690A976F">
        <w:rPr>
          <w:rFonts w:cs="Arial"/>
        </w:rPr>
        <w:t xml:space="preserve"> </w:t>
      </w:r>
    </w:p>
    <w:p w14:paraId="2A51F0EB" w14:textId="77777777" w:rsidR="002B13B9" w:rsidRPr="00580C74" w:rsidRDefault="002B13B9" w:rsidP="690A976F">
      <w:pPr>
        <w:numPr>
          <w:ilvl w:val="3"/>
          <w:numId w:val="2"/>
        </w:numPr>
        <w:spacing w:after="240"/>
        <w:ind w:left="1134" w:hanging="1134"/>
        <w:rPr>
          <w:rFonts w:cs="Arial"/>
        </w:rPr>
      </w:pPr>
      <w:r w:rsidRPr="690A976F">
        <w:rPr>
          <w:rFonts w:cs="Arial"/>
        </w:rPr>
        <w:t>Be an appropriate size depending on context, for example, whether they are viewed by pedestrians or car drivers</w:t>
      </w:r>
      <w:r w:rsidR="00B126A1" w:rsidRPr="690A976F">
        <w:rPr>
          <w:rFonts w:cs="Arial"/>
        </w:rPr>
        <w:t>.</w:t>
      </w:r>
    </w:p>
    <w:p w14:paraId="605C477F" w14:textId="4A839348" w:rsidR="0B120A9A" w:rsidRDefault="0B120A9A" w:rsidP="690A976F">
      <w:pPr>
        <w:numPr>
          <w:ilvl w:val="3"/>
          <w:numId w:val="2"/>
        </w:numPr>
        <w:spacing w:after="240"/>
        <w:ind w:left="1134" w:hanging="1134"/>
        <w:rPr>
          <w:rFonts w:cs="Arial"/>
        </w:rPr>
      </w:pPr>
      <w:r w:rsidRPr="690A976F">
        <w:rPr>
          <w:rFonts w:cs="Arial"/>
        </w:rPr>
        <w:t>Signs are maintained and supplied by Estates Team.</w:t>
      </w:r>
    </w:p>
    <w:p w14:paraId="249440B0" w14:textId="61ED7E8E" w:rsidR="002B13B9" w:rsidRDefault="002B13B9" w:rsidP="690A976F">
      <w:pPr>
        <w:numPr>
          <w:ilvl w:val="2"/>
          <w:numId w:val="2"/>
        </w:numPr>
        <w:spacing w:after="240"/>
        <w:ind w:left="1134" w:hanging="1134"/>
        <w:rPr>
          <w:rFonts w:cs="Arial"/>
        </w:rPr>
      </w:pPr>
      <w:r w:rsidRPr="690A976F">
        <w:rPr>
          <w:rFonts w:cs="Arial"/>
        </w:rPr>
        <w:t>An example of the wording as suggested by written guidance is</w:t>
      </w:r>
      <w:r w:rsidR="00F05241" w:rsidRPr="690A976F">
        <w:rPr>
          <w:rFonts w:cs="Arial"/>
        </w:rPr>
        <w:t xml:space="preserve"> “</w:t>
      </w:r>
      <w:r w:rsidRPr="690A976F">
        <w:rPr>
          <w:rFonts w:cs="Arial"/>
        </w:rPr>
        <w:t xml:space="preserve">Images are being monitored and recorded for the purposes of crime prevention and public safety. This scheme is controlled by </w:t>
      </w:r>
      <w:proofErr w:type="gramStart"/>
      <w:r w:rsidRPr="690A976F">
        <w:rPr>
          <w:rFonts w:cs="Arial"/>
        </w:rPr>
        <w:t>South East</w:t>
      </w:r>
      <w:proofErr w:type="gramEnd"/>
      <w:r w:rsidRPr="690A976F">
        <w:rPr>
          <w:rFonts w:cs="Arial"/>
        </w:rPr>
        <w:t xml:space="preserve"> Coast Ambulance Service NHS Trust. For more information, call</w:t>
      </w:r>
      <w:r w:rsidR="001819B0" w:rsidRPr="690A976F">
        <w:rPr>
          <w:rFonts w:cs="Arial"/>
        </w:rPr>
        <w:t>0300 123 0999</w:t>
      </w:r>
      <w:r w:rsidRPr="690A976F">
        <w:rPr>
          <w:rFonts w:cs="Arial"/>
        </w:rPr>
        <w:t>.”</w:t>
      </w:r>
    </w:p>
    <w:p w14:paraId="66826731" w14:textId="77777777" w:rsidR="00652F28" w:rsidRPr="00F05241" w:rsidRDefault="00652F28" w:rsidP="690A976F">
      <w:pPr>
        <w:numPr>
          <w:ilvl w:val="2"/>
          <w:numId w:val="2"/>
        </w:numPr>
        <w:spacing w:after="240"/>
        <w:ind w:left="1134" w:hanging="1134"/>
        <w:rPr>
          <w:rFonts w:cs="Arial"/>
        </w:rPr>
      </w:pPr>
      <w:r w:rsidRPr="690A976F">
        <w:rPr>
          <w:rFonts w:cs="Arial"/>
        </w:rPr>
        <w:t xml:space="preserve">Where visitors have difficulty seeing text they will be advised by the reception or Trust escorts of the presence of CCTV.  </w:t>
      </w:r>
    </w:p>
    <w:p w14:paraId="33BDB90A" w14:textId="77777777" w:rsidR="002B13B9" w:rsidRPr="001A14C8" w:rsidRDefault="002B13B9" w:rsidP="690A976F">
      <w:pPr>
        <w:keepNext/>
        <w:numPr>
          <w:ilvl w:val="1"/>
          <w:numId w:val="2"/>
        </w:numPr>
        <w:spacing w:after="240"/>
        <w:ind w:left="1134" w:hanging="1134"/>
        <w:rPr>
          <w:rFonts w:cs="Arial"/>
          <w:b/>
          <w:bCs/>
        </w:rPr>
      </w:pPr>
      <w:r w:rsidRPr="690A976F">
        <w:rPr>
          <w:rFonts w:cs="Arial"/>
          <w:b/>
          <w:bCs/>
        </w:rPr>
        <w:t>Quality</w:t>
      </w:r>
    </w:p>
    <w:p w14:paraId="1070803D" w14:textId="77777777" w:rsidR="002B13B9" w:rsidRPr="006769C7" w:rsidRDefault="002B13B9" w:rsidP="690A976F">
      <w:pPr>
        <w:numPr>
          <w:ilvl w:val="2"/>
          <w:numId w:val="2"/>
        </w:numPr>
        <w:spacing w:after="240"/>
        <w:ind w:left="1134" w:hanging="1134"/>
        <w:rPr>
          <w:rFonts w:cs="Arial"/>
        </w:rPr>
      </w:pPr>
      <w:r w:rsidRPr="690A976F">
        <w:rPr>
          <w:rFonts w:cs="Arial"/>
        </w:rPr>
        <w:t xml:space="preserve">There will be no sound recording as this would make the CCTV and the information recorded intrusive in nature. </w:t>
      </w:r>
    </w:p>
    <w:p w14:paraId="46F46233" w14:textId="77777777" w:rsidR="002B13B9" w:rsidRPr="006769C7" w:rsidRDefault="002B13B9" w:rsidP="690A976F">
      <w:pPr>
        <w:numPr>
          <w:ilvl w:val="2"/>
          <w:numId w:val="2"/>
        </w:numPr>
        <w:spacing w:after="240"/>
        <w:ind w:left="1134" w:hanging="1134"/>
        <w:rPr>
          <w:rFonts w:cs="Arial"/>
        </w:rPr>
      </w:pPr>
      <w:proofErr w:type="gramStart"/>
      <w:r w:rsidRPr="690A976F">
        <w:rPr>
          <w:rFonts w:cs="Arial"/>
        </w:rPr>
        <w:t>In order to</w:t>
      </w:r>
      <w:proofErr w:type="gramEnd"/>
      <w:r w:rsidRPr="690A976F">
        <w:rPr>
          <w:rFonts w:cs="Arial"/>
        </w:rPr>
        <w:t xml:space="preserve"> be fit for purpose the images produced by the CCTV must be as clear as possible and at least the minimum specifications for what would be acceptable for use as evidence.</w:t>
      </w:r>
    </w:p>
    <w:p w14:paraId="286827A7" w14:textId="77777777" w:rsidR="002B13B9" w:rsidRPr="006769C7" w:rsidRDefault="002B13B9" w:rsidP="690A976F">
      <w:pPr>
        <w:numPr>
          <w:ilvl w:val="2"/>
          <w:numId w:val="2"/>
        </w:numPr>
        <w:spacing w:after="240"/>
        <w:ind w:left="1134" w:hanging="1134"/>
        <w:rPr>
          <w:rFonts w:cs="Arial"/>
        </w:rPr>
      </w:pPr>
      <w:r w:rsidRPr="690A976F">
        <w:rPr>
          <w:rFonts w:cs="Arial"/>
        </w:rPr>
        <w:t>The equipment and recording media will be maintained on a regular basis to ensure the quality of the images is upheld.</w:t>
      </w:r>
    </w:p>
    <w:p w14:paraId="5A2A093A" w14:textId="77777777" w:rsidR="00E600CA" w:rsidRDefault="00E600CA">
      <w:pPr>
        <w:rPr>
          <w:rFonts w:cs="Arial"/>
          <w:b/>
        </w:rPr>
      </w:pPr>
      <w:r>
        <w:rPr>
          <w:rFonts w:cs="Arial"/>
          <w:b/>
        </w:rPr>
        <w:br w:type="page"/>
      </w:r>
    </w:p>
    <w:p w14:paraId="3EC60570" w14:textId="6B489286" w:rsidR="002B13B9" w:rsidRPr="006769C7" w:rsidRDefault="002B13B9" w:rsidP="690A976F">
      <w:pPr>
        <w:numPr>
          <w:ilvl w:val="1"/>
          <w:numId w:val="2"/>
        </w:numPr>
        <w:spacing w:after="240"/>
        <w:ind w:left="1134" w:hanging="1134"/>
        <w:rPr>
          <w:rFonts w:cs="Arial"/>
          <w:b/>
          <w:bCs/>
        </w:rPr>
      </w:pPr>
      <w:r w:rsidRPr="690A976F">
        <w:rPr>
          <w:rFonts w:cs="Arial"/>
          <w:b/>
          <w:bCs/>
        </w:rPr>
        <w:lastRenderedPageBreak/>
        <w:t>Storage and Retention of Data</w:t>
      </w:r>
    </w:p>
    <w:p w14:paraId="4DCB7660" w14:textId="4690281C" w:rsidR="002B13B9" w:rsidRPr="006769C7" w:rsidRDefault="002B13B9" w:rsidP="690A976F">
      <w:pPr>
        <w:numPr>
          <w:ilvl w:val="2"/>
          <w:numId w:val="2"/>
        </w:numPr>
        <w:spacing w:after="240"/>
        <w:ind w:left="1134" w:hanging="1134"/>
        <w:rPr>
          <w:rFonts w:cs="Arial"/>
        </w:rPr>
      </w:pPr>
      <w:r w:rsidRPr="690A976F">
        <w:rPr>
          <w:rFonts w:cs="Arial"/>
        </w:rPr>
        <w:t xml:space="preserve">When images are retained, it is essential that their integrity be maintained to ensure their evidential value and to protect the rights of people whose images may have been recorded. Access to and security of the images will therefore be controlled in accordance with the requirements of the </w:t>
      </w:r>
      <w:r w:rsidR="00E975F2" w:rsidRPr="690A976F">
        <w:rPr>
          <w:rFonts w:cs="Arial"/>
        </w:rPr>
        <w:t>General Data Protection Regulation 2016</w:t>
      </w:r>
      <w:r w:rsidR="00B126A1" w:rsidRPr="690A976F">
        <w:rPr>
          <w:rFonts w:cs="Arial"/>
        </w:rPr>
        <w:t xml:space="preserve"> </w:t>
      </w:r>
      <w:r w:rsidRPr="690A976F">
        <w:rPr>
          <w:rFonts w:cs="Arial"/>
        </w:rPr>
        <w:t>and the Trust’s Record Management and Retention Policy.</w:t>
      </w:r>
    </w:p>
    <w:p w14:paraId="11890ECE" w14:textId="3B64C4BE" w:rsidR="002B13B9" w:rsidRPr="006769C7" w:rsidRDefault="002B13B9" w:rsidP="690A976F">
      <w:pPr>
        <w:numPr>
          <w:ilvl w:val="2"/>
          <w:numId w:val="2"/>
        </w:numPr>
        <w:spacing w:after="240"/>
        <w:ind w:left="1134" w:hanging="1134"/>
        <w:rPr>
          <w:rFonts w:cs="Arial"/>
        </w:rPr>
      </w:pPr>
      <w:r w:rsidRPr="690A976F">
        <w:rPr>
          <w:rFonts w:cs="Arial"/>
        </w:rPr>
        <w:t xml:space="preserve">When CCTV footage is not retained within a certain length of </w:t>
      </w:r>
      <w:r w:rsidR="426BF107" w:rsidRPr="690A976F">
        <w:rPr>
          <w:rFonts w:cs="Arial"/>
        </w:rPr>
        <w:t>time,</w:t>
      </w:r>
      <w:r w:rsidRPr="690A976F">
        <w:rPr>
          <w:rFonts w:cs="Arial"/>
        </w:rPr>
        <w:t xml:space="preserve"> the CCTV recording equipment must automatically erase or record over this footage </w:t>
      </w:r>
      <w:proofErr w:type="gramStart"/>
      <w:r w:rsidRPr="690A976F">
        <w:rPr>
          <w:rFonts w:cs="Arial"/>
        </w:rPr>
        <w:t>so as to</w:t>
      </w:r>
      <w:proofErr w:type="gramEnd"/>
      <w:r w:rsidRPr="690A976F">
        <w:rPr>
          <w:rFonts w:cs="Arial"/>
        </w:rPr>
        <w:t xml:space="preserve"> prevent the storage and retention of inappropriate records. </w:t>
      </w:r>
    </w:p>
    <w:p w14:paraId="5209A4B7" w14:textId="77777777" w:rsidR="002B13B9" w:rsidRPr="006769C7" w:rsidRDefault="002B13B9" w:rsidP="690A976F">
      <w:pPr>
        <w:numPr>
          <w:ilvl w:val="1"/>
          <w:numId w:val="2"/>
        </w:numPr>
        <w:spacing w:after="240"/>
        <w:ind w:left="1134" w:hanging="1134"/>
        <w:rPr>
          <w:rFonts w:cs="Arial"/>
          <w:b/>
          <w:bCs/>
        </w:rPr>
      </w:pPr>
      <w:r w:rsidRPr="690A976F">
        <w:rPr>
          <w:rFonts w:cs="Arial"/>
          <w:b/>
          <w:bCs/>
        </w:rPr>
        <w:t>Access to and disclosure of images</w:t>
      </w:r>
    </w:p>
    <w:p w14:paraId="5700DCF1" w14:textId="24900AD5" w:rsidR="002B13B9" w:rsidRPr="006769C7" w:rsidRDefault="00CB28DA" w:rsidP="690A976F">
      <w:pPr>
        <w:numPr>
          <w:ilvl w:val="2"/>
          <w:numId w:val="2"/>
        </w:numPr>
        <w:spacing w:after="240"/>
        <w:ind w:left="1134" w:hanging="1134"/>
        <w:rPr>
          <w:rFonts w:cs="Arial"/>
        </w:rPr>
      </w:pPr>
      <w:r w:rsidRPr="690A976F">
        <w:rPr>
          <w:rFonts w:cs="Arial"/>
        </w:rPr>
        <w:t xml:space="preserve">As in 2.4. </w:t>
      </w:r>
      <w:r w:rsidR="00FB62CA" w:rsidRPr="690A976F">
        <w:rPr>
          <w:rFonts w:cs="Arial"/>
        </w:rPr>
        <w:t>a</w:t>
      </w:r>
      <w:r w:rsidRPr="690A976F">
        <w:rPr>
          <w:rFonts w:cs="Arial"/>
        </w:rPr>
        <w:t>ll requests, can only be authorised for retrieval and release by the</w:t>
      </w:r>
      <w:r w:rsidR="00457626" w:rsidRPr="690A976F">
        <w:rPr>
          <w:rFonts w:cs="Arial"/>
        </w:rPr>
        <w:t xml:space="preserve"> Security </w:t>
      </w:r>
      <w:r w:rsidR="00FE7593" w:rsidRPr="690A976F">
        <w:rPr>
          <w:rFonts w:cs="Arial"/>
        </w:rPr>
        <w:t>Team.</w:t>
      </w:r>
      <w:r w:rsidRPr="690A976F">
        <w:rPr>
          <w:rFonts w:cs="Arial"/>
        </w:rPr>
        <w:t xml:space="preserve"> </w:t>
      </w:r>
    </w:p>
    <w:p w14:paraId="5728E8EF" w14:textId="03746B3B" w:rsidR="002B13B9" w:rsidRPr="006769C7" w:rsidRDefault="002B13B9" w:rsidP="690A976F">
      <w:pPr>
        <w:numPr>
          <w:ilvl w:val="2"/>
          <w:numId w:val="2"/>
        </w:numPr>
        <w:spacing w:after="240"/>
        <w:ind w:left="1134" w:hanging="1134"/>
        <w:rPr>
          <w:rFonts w:cs="Arial"/>
        </w:rPr>
      </w:pPr>
      <w:r w:rsidRPr="690A976F">
        <w:rPr>
          <w:rFonts w:cs="Arial"/>
        </w:rPr>
        <w:t xml:space="preserve">Access requests within the Trust must be requested using a CCTV Access Form (Appendix A) and submitted to the </w:t>
      </w:r>
      <w:r w:rsidR="00F93493" w:rsidRPr="690A976F">
        <w:rPr>
          <w:rFonts w:cs="Arial"/>
        </w:rPr>
        <w:t xml:space="preserve">Security </w:t>
      </w:r>
      <w:r w:rsidR="00457626" w:rsidRPr="690A976F">
        <w:rPr>
          <w:rFonts w:cs="Arial"/>
        </w:rPr>
        <w:t xml:space="preserve">Team for </w:t>
      </w:r>
      <w:r w:rsidRPr="690A976F">
        <w:rPr>
          <w:rFonts w:cs="Arial"/>
        </w:rPr>
        <w:t>approval.</w:t>
      </w:r>
    </w:p>
    <w:p w14:paraId="577CFB6E" w14:textId="1A21FC3D" w:rsidR="002B13B9" w:rsidRPr="006769C7" w:rsidRDefault="002B13B9" w:rsidP="690A976F">
      <w:pPr>
        <w:numPr>
          <w:ilvl w:val="2"/>
          <w:numId w:val="2"/>
        </w:numPr>
        <w:spacing w:after="240"/>
        <w:ind w:left="1134" w:hanging="1134"/>
        <w:rPr>
          <w:rFonts w:cs="Arial"/>
        </w:rPr>
      </w:pPr>
      <w:r w:rsidRPr="690A976F">
        <w:rPr>
          <w:rFonts w:cs="Arial"/>
        </w:rPr>
        <w:t xml:space="preserve">The Trust will only retain and use CCTV images in line with the purposes outlined in </w:t>
      </w:r>
      <w:r w:rsidR="00026ED6" w:rsidRPr="690A976F">
        <w:rPr>
          <w:rFonts w:cs="Arial"/>
        </w:rPr>
        <w:t>section 1</w:t>
      </w:r>
      <w:r w:rsidRPr="690A976F">
        <w:rPr>
          <w:rFonts w:cs="Arial"/>
        </w:rPr>
        <w:t xml:space="preserve"> and where the conditions </w:t>
      </w:r>
      <w:r w:rsidR="136EACDB" w:rsidRPr="690A976F">
        <w:rPr>
          <w:rFonts w:cs="Arial"/>
        </w:rPr>
        <w:t>in 4.3.</w:t>
      </w:r>
      <w:r w:rsidR="3A818629" w:rsidRPr="690A976F">
        <w:rPr>
          <w:rFonts w:cs="Arial"/>
        </w:rPr>
        <w:t xml:space="preserve"> and 4.4 are met.</w:t>
      </w:r>
    </w:p>
    <w:p w14:paraId="70C6864C" w14:textId="74A2AA83" w:rsidR="002B13B9" w:rsidRDefault="002B13B9" w:rsidP="690A976F">
      <w:pPr>
        <w:numPr>
          <w:ilvl w:val="2"/>
          <w:numId w:val="2"/>
        </w:numPr>
        <w:spacing w:after="240"/>
        <w:ind w:left="1134" w:hanging="1134"/>
        <w:rPr>
          <w:rFonts w:cs="Arial"/>
        </w:rPr>
      </w:pPr>
      <w:r w:rsidRPr="690A976F">
        <w:rPr>
          <w:rFonts w:cs="Arial"/>
        </w:rPr>
        <w:t>Where an individual requests to access records of their own personal data as captured by the CCTV footage, this must be done so in writing</w:t>
      </w:r>
      <w:r w:rsidR="00F93493" w:rsidRPr="690A976F">
        <w:rPr>
          <w:rFonts w:cs="Arial"/>
        </w:rPr>
        <w:t xml:space="preserve"> to the Patient Experience Team as the department handling patient requests</w:t>
      </w:r>
      <w:r w:rsidRPr="690A976F">
        <w:rPr>
          <w:rFonts w:cs="Arial"/>
        </w:rPr>
        <w:t xml:space="preserve">. </w:t>
      </w:r>
      <w:r w:rsidR="00F93493" w:rsidRPr="690A976F">
        <w:rPr>
          <w:rFonts w:cs="Arial"/>
        </w:rPr>
        <w:t xml:space="preserve">These requests will be considered in line with other Third Party’s rights and ongoing criminal investigation, where applicable. Where the release of footage may compromise such an investigation, disclosure may be delayed or refused, as appropriate. </w:t>
      </w:r>
    </w:p>
    <w:p w14:paraId="0B1AFB90" w14:textId="77777777" w:rsidR="002B13B9" w:rsidRDefault="002B13B9" w:rsidP="690A976F">
      <w:pPr>
        <w:keepNext/>
        <w:numPr>
          <w:ilvl w:val="1"/>
          <w:numId w:val="2"/>
        </w:numPr>
        <w:spacing w:after="240"/>
        <w:ind w:left="1134" w:hanging="1134"/>
        <w:rPr>
          <w:rFonts w:cs="Arial"/>
          <w:b/>
          <w:bCs/>
        </w:rPr>
      </w:pPr>
      <w:r w:rsidRPr="690A976F">
        <w:rPr>
          <w:rFonts w:cs="Arial"/>
          <w:b/>
          <w:bCs/>
        </w:rPr>
        <w:t>Subject Access Requests</w:t>
      </w:r>
    </w:p>
    <w:p w14:paraId="253170CC" w14:textId="77777777" w:rsidR="002B13B9" w:rsidRPr="00F128A5" w:rsidRDefault="002B13B9" w:rsidP="690A976F">
      <w:pPr>
        <w:numPr>
          <w:ilvl w:val="2"/>
          <w:numId w:val="2"/>
        </w:numPr>
        <w:spacing w:after="240"/>
        <w:ind w:left="1134" w:hanging="1134"/>
        <w:rPr>
          <w:rFonts w:cs="Arial"/>
        </w:rPr>
      </w:pPr>
      <w:r w:rsidRPr="690A976F">
        <w:rPr>
          <w:rFonts w:cs="Arial"/>
        </w:rPr>
        <w:t>In the event of such a request the member of the public shall be provided with a standard subject access request letter</w:t>
      </w:r>
      <w:r w:rsidR="00B126A1" w:rsidRPr="690A976F">
        <w:rPr>
          <w:rFonts w:cs="Arial"/>
        </w:rPr>
        <w:t>.</w:t>
      </w:r>
    </w:p>
    <w:p w14:paraId="74C0FF66" w14:textId="77777777" w:rsidR="002B13B9" w:rsidRPr="00F128A5" w:rsidRDefault="002B13B9" w:rsidP="690A976F">
      <w:pPr>
        <w:numPr>
          <w:ilvl w:val="2"/>
          <w:numId w:val="2"/>
        </w:numPr>
        <w:spacing w:after="240"/>
        <w:ind w:left="1134" w:hanging="1134"/>
        <w:rPr>
          <w:rFonts w:cs="Arial"/>
        </w:rPr>
      </w:pPr>
      <w:r w:rsidRPr="690A976F">
        <w:rPr>
          <w:rFonts w:cs="Arial"/>
        </w:rPr>
        <w:t>A charge may be levied in respect of the request up to a maximum of £10 to cover the costs of dealing with the request.</w:t>
      </w:r>
    </w:p>
    <w:p w14:paraId="2B12DC39" w14:textId="0AF96FE3" w:rsidR="002B13B9" w:rsidRPr="001E5B99" w:rsidRDefault="002B13B9" w:rsidP="690A976F">
      <w:pPr>
        <w:numPr>
          <w:ilvl w:val="2"/>
          <w:numId w:val="2"/>
        </w:numPr>
        <w:spacing w:after="240"/>
        <w:ind w:left="1134" w:hanging="1134"/>
        <w:rPr>
          <w:rFonts w:cs="Arial"/>
          <w:color w:val="000000" w:themeColor="text1"/>
        </w:rPr>
      </w:pPr>
      <w:r w:rsidRPr="690A976F">
        <w:rPr>
          <w:rFonts w:cs="Arial"/>
          <w:color w:val="000000" w:themeColor="text1"/>
        </w:rPr>
        <w:t xml:space="preserve">The </w:t>
      </w:r>
      <w:r w:rsidR="00B126A1" w:rsidRPr="690A976F">
        <w:rPr>
          <w:color w:val="000000" w:themeColor="text1"/>
        </w:rPr>
        <w:t xml:space="preserve">Corporate Information, </w:t>
      </w:r>
      <w:r w:rsidR="00F93493" w:rsidRPr="690A976F">
        <w:rPr>
          <w:color w:val="000000" w:themeColor="text1"/>
        </w:rPr>
        <w:t>Information Governance</w:t>
      </w:r>
      <w:r w:rsidR="00B126A1" w:rsidRPr="690A976F">
        <w:rPr>
          <w:color w:val="000000" w:themeColor="text1"/>
        </w:rPr>
        <w:t xml:space="preserve"> Manager</w:t>
      </w:r>
      <w:r w:rsidRPr="690A976F">
        <w:rPr>
          <w:rFonts w:cs="Arial"/>
          <w:color w:val="000000" w:themeColor="text1"/>
        </w:rPr>
        <w:t xml:space="preserve"> will be responsible for considering any such requests in the light of the</w:t>
      </w:r>
      <w:r w:rsidR="00290C8E" w:rsidRPr="690A976F">
        <w:rPr>
          <w:rFonts w:cs="Arial"/>
          <w:color w:val="000000" w:themeColor="text1"/>
        </w:rPr>
        <w:t xml:space="preserve"> General Data Protection Regulation 2016</w:t>
      </w:r>
      <w:r w:rsidRPr="690A976F">
        <w:rPr>
          <w:rFonts w:cs="Arial"/>
          <w:color w:val="000000" w:themeColor="text1"/>
        </w:rPr>
        <w:t xml:space="preserve">, guidance set out in the CCTV Code of Practice issued by the Information Commission </w:t>
      </w:r>
      <w:r w:rsidR="00290C8E" w:rsidRPr="690A976F">
        <w:rPr>
          <w:rFonts w:cs="Arial"/>
          <w:color w:val="000000" w:themeColor="text1"/>
        </w:rPr>
        <w:t xml:space="preserve">Office </w:t>
      </w:r>
      <w:r w:rsidRPr="690A976F">
        <w:rPr>
          <w:rFonts w:cs="Arial"/>
          <w:color w:val="000000" w:themeColor="text1"/>
        </w:rPr>
        <w:t>and using the process laid out in this policy and accompanying procedure.</w:t>
      </w:r>
    </w:p>
    <w:p w14:paraId="0D974D67" w14:textId="77777777" w:rsidR="00047E52" w:rsidRPr="001E5B99" w:rsidRDefault="00047E52" w:rsidP="690A976F">
      <w:pPr>
        <w:keepNext/>
        <w:numPr>
          <w:ilvl w:val="1"/>
          <w:numId w:val="2"/>
        </w:numPr>
        <w:spacing w:after="240"/>
        <w:ind w:left="1134" w:hanging="1134"/>
        <w:rPr>
          <w:rFonts w:cs="Arial"/>
          <w:b/>
          <w:bCs/>
          <w:color w:val="000000" w:themeColor="text1"/>
        </w:rPr>
      </w:pPr>
      <w:r w:rsidRPr="690A976F">
        <w:rPr>
          <w:rFonts w:cs="Arial"/>
          <w:b/>
          <w:bCs/>
          <w:color w:val="000000" w:themeColor="text1"/>
        </w:rPr>
        <w:lastRenderedPageBreak/>
        <w:t>Maintenance and Storage of CCTV equipment and data</w:t>
      </w:r>
    </w:p>
    <w:p w14:paraId="008121F8" w14:textId="13DEEB8F" w:rsidR="00047E52" w:rsidRPr="001E5B99" w:rsidRDefault="00047E52" w:rsidP="690A976F">
      <w:pPr>
        <w:numPr>
          <w:ilvl w:val="2"/>
          <w:numId w:val="2"/>
        </w:numPr>
        <w:spacing w:after="240"/>
        <w:ind w:left="1134" w:hanging="1134"/>
        <w:rPr>
          <w:rFonts w:cs="Arial"/>
          <w:color w:val="000000" w:themeColor="text1"/>
        </w:rPr>
      </w:pPr>
      <w:r w:rsidRPr="690A976F">
        <w:rPr>
          <w:rFonts w:cs="Arial"/>
          <w:color w:val="000000" w:themeColor="text1"/>
        </w:rPr>
        <w:t xml:space="preserve">CCTV equipment / cameras will be maintained </w:t>
      </w:r>
      <w:r w:rsidR="00F93493" w:rsidRPr="690A976F">
        <w:rPr>
          <w:rFonts w:cs="Arial"/>
          <w:color w:val="000000" w:themeColor="text1"/>
        </w:rPr>
        <w:t xml:space="preserve">by </w:t>
      </w:r>
      <w:r w:rsidR="4D8BBD50" w:rsidRPr="690A976F">
        <w:rPr>
          <w:rFonts w:cs="Arial"/>
          <w:color w:val="000000" w:themeColor="text1"/>
        </w:rPr>
        <w:t>the IT</w:t>
      </w:r>
      <w:r w:rsidR="00F93493" w:rsidRPr="690A976F">
        <w:rPr>
          <w:rFonts w:cs="Arial"/>
          <w:color w:val="000000" w:themeColor="text1"/>
        </w:rPr>
        <w:t xml:space="preserve"> Department </w:t>
      </w:r>
      <w:r w:rsidRPr="690A976F">
        <w:rPr>
          <w:rFonts w:cs="Arial"/>
          <w:color w:val="000000" w:themeColor="text1"/>
        </w:rPr>
        <w:t>to ensure they remain operational and are able to capture high quality footage to a sufficient level.</w:t>
      </w:r>
    </w:p>
    <w:p w14:paraId="7500C763" w14:textId="262AAAD6" w:rsidR="00047E52" w:rsidRDefault="00047E52" w:rsidP="690A976F">
      <w:pPr>
        <w:numPr>
          <w:ilvl w:val="2"/>
          <w:numId w:val="2"/>
        </w:numPr>
        <w:spacing w:after="240"/>
        <w:ind w:left="1134" w:hanging="1134"/>
        <w:rPr>
          <w:rFonts w:cs="Arial"/>
          <w:color w:val="000000" w:themeColor="text1"/>
        </w:rPr>
      </w:pPr>
      <w:r w:rsidRPr="690A976F">
        <w:rPr>
          <w:rFonts w:cs="Arial"/>
          <w:color w:val="000000" w:themeColor="text1"/>
        </w:rPr>
        <w:t xml:space="preserve">CCTV footage will be stored </w:t>
      </w:r>
      <w:r w:rsidR="00230588" w:rsidRPr="690A976F">
        <w:rPr>
          <w:rFonts w:cs="Arial"/>
          <w:color w:val="000000" w:themeColor="text1"/>
        </w:rPr>
        <w:t xml:space="preserve">on the Verkada Platform/Data </w:t>
      </w:r>
      <w:r w:rsidR="61D59110" w:rsidRPr="690A976F">
        <w:rPr>
          <w:rFonts w:cs="Arial"/>
          <w:color w:val="000000" w:themeColor="text1"/>
        </w:rPr>
        <w:t>Cloud to</w:t>
      </w:r>
      <w:r w:rsidRPr="690A976F">
        <w:rPr>
          <w:rFonts w:cs="Arial"/>
          <w:color w:val="000000" w:themeColor="text1"/>
        </w:rPr>
        <w:t xml:space="preserve"> ensure access to data is available in response to requests </w:t>
      </w:r>
      <w:r w:rsidR="00026ED6" w:rsidRPr="690A976F">
        <w:rPr>
          <w:rFonts w:cs="Arial"/>
          <w:color w:val="000000" w:themeColor="text1"/>
        </w:rPr>
        <w:t>to</w:t>
      </w:r>
      <w:r w:rsidRPr="690A976F">
        <w:rPr>
          <w:rFonts w:cs="Arial"/>
          <w:color w:val="000000" w:themeColor="text1"/>
        </w:rPr>
        <w:t xml:space="preserve"> the </w:t>
      </w:r>
      <w:r w:rsidR="00457626" w:rsidRPr="690A976F">
        <w:rPr>
          <w:rFonts w:cs="Arial"/>
          <w:color w:val="000000" w:themeColor="text1"/>
        </w:rPr>
        <w:t>Security Team.</w:t>
      </w:r>
    </w:p>
    <w:p w14:paraId="2B69E926" w14:textId="183F47C8" w:rsidR="00FE7593" w:rsidRDefault="00FE7593" w:rsidP="690A976F">
      <w:pPr>
        <w:numPr>
          <w:ilvl w:val="2"/>
          <w:numId w:val="2"/>
        </w:numPr>
        <w:spacing w:after="240"/>
        <w:ind w:left="1134" w:hanging="1134"/>
        <w:rPr>
          <w:rFonts w:cs="Arial"/>
          <w:color w:val="000000" w:themeColor="text1"/>
        </w:rPr>
      </w:pPr>
      <w:r w:rsidRPr="690A976F">
        <w:rPr>
          <w:rFonts w:cs="Arial"/>
          <w:color w:val="000000" w:themeColor="text1"/>
        </w:rPr>
        <w:t xml:space="preserve">CCTV recordings that have been extracted from </w:t>
      </w:r>
      <w:r w:rsidR="00E007D5" w:rsidRPr="690A976F">
        <w:rPr>
          <w:rFonts w:cs="Arial"/>
          <w:color w:val="000000" w:themeColor="text1"/>
        </w:rPr>
        <w:t>the</w:t>
      </w:r>
      <w:r w:rsidRPr="690A976F">
        <w:rPr>
          <w:rFonts w:cs="Arial"/>
          <w:color w:val="000000" w:themeColor="text1"/>
        </w:rPr>
        <w:t xml:space="preserve"> CCTV system are stored on the </w:t>
      </w:r>
      <w:r w:rsidR="00E007D5" w:rsidRPr="690A976F">
        <w:rPr>
          <w:rFonts w:cs="Arial"/>
          <w:color w:val="000000" w:themeColor="text1"/>
        </w:rPr>
        <w:t>Verkada Platform/Data Cloud</w:t>
      </w:r>
      <w:r w:rsidRPr="690A976F">
        <w:rPr>
          <w:rFonts w:cs="Arial"/>
          <w:color w:val="000000" w:themeColor="text1"/>
        </w:rPr>
        <w:t xml:space="preserve"> These recordings are to be deleted 28 days after an internal investigation is concluded or 2 years if being used to evidence a criminal matter.</w:t>
      </w:r>
    </w:p>
    <w:p w14:paraId="09F208F7" w14:textId="1B1F35E2" w:rsidR="004C5F5C" w:rsidRDefault="008E07E3" w:rsidP="690A976F">
      <w:pPr>
        <w:numPr>
          <w:ilvl w:val="2"/>
          <w:numId w:val="2"/>
        </w:numPr>
        <w:spacing w:after="240"/>
        <w:ind w:left="1134" w:hanging="1134"/>
        <w:rPr>
          <w:rFonts w:cs="Arial"/>
          <w:color w:val="000000" w:themeColor="text1"/>
        </w:rPr>
      </w:pPr>
      <w:r w:rsidRPr="690A976F">
        <w:rPr>
          <w:rFonts w:cs="Arial"/>
          <w:color w:val="000000" w:themeColor="text1"/>
        </w:rPr>
        <w:t xml:space="preserve">IT have </w:t>
      </w:r>
      <w:r w:rsidR="006F64E1" w:rsidRPr="690A976F">
        <w:rPr>
          <w:rFonts w:cs="Arial"/>
          <w:color w:val="000000" w:themeColor="text1"/>
        </w:rPr>
        <w:t xml:space="preserve">separate </w:t>
      </w:r>
      <w:r w:rsidRPr="690A976F">
        <w:rPr>
          <w:rFonts w:cs="Arial"/>
          <w:color w:val="000000" w:themeColor="text1"/>
        </w:rPr>
        <w:t>CCTV systems to cover the Data suites</w:t>
      </w:r>
      <w:r w:rsidR="006C1481" w:rsidRPr="690A976F">
        <w:rPr>
          <w:rFonts w:cs="Arial"/>
          <w:color w:val="000000" w:themeColor="text1"/>
        </w:rPr>
        <w:t xml:space="preserve"> in the trust premises which isn’t covered by this Policy. </w:t>
      </w:r>
    </w:p>
    <w:p w14:paraId="39EE05D2" w14:textId="77777777" w:rsidR="007A47CB" w:rsidRPr="001E5B99" w:rsidRDefault="007A47CB" w:rsidP="00EF5E68">
      <w:pPr>
        <w:numPr>
          <w:ilvl w:val="0"/>
          <w:numId w:val="2"/>
        </w:numPr>
        <w:tabs>
          <w:tab w:val="clear" w:pos="902"/>
        </w:tabs>
        <w:spacing w:before="360" w:after="240"/>
        <w:ind w:left="1134" w:hanging="1134"/>
        <w:outlineLvl w:val="0"/>
        <w:rPr>
          <w:rFonts w:cs="Arial"/>
          <w:b/>
          <w:bCs/>
          <w:color w:val="000000" w:themeColor="text1"/>
          <w:sz w:val="28"/>
          <w:szCs w:val="28"/>
        </w:rPr>
      </w:pPr>
      <w:bookmarkStart w:id="6" w:name="_Toc218679441"/>
      <w:r w:rsidRPr="001E5B99">
        <w:rPr>
          <w:rFonts w:cs="Arial"/>
          <w:b/>
          <w:bCs/>
          <w:color w:val="000000" w:themeColor="text1"/>
          <w:sz w:val="28"/>
          <w:szCs w:val="28"/>
        </w:rPr>
        <w:t>Definitions</w:t>
      </w:r>
      <w:bookmarkEnd w:id="6"/>
    </w:p>
    <w:p w14:paraId="7B621B08" w14:textId="068EAAC0" w:rsidR="007A47CB" w:rsidRPr="001E5B99" w:rsidRDefault="007A47CB" w:rsidP="690A976F">
      <w:pPr>
        <w:numPr>
          <w:ilvl w:val="1"/>
          <w:numId w:val="2"/>
        </w:numPr>
        <w:spacing w:after="240"/>
        <w:ind w:left="1134" w:hanging="1134"/>
        <w:rPr>
          <w:rFonts w:cs="Arial"/>
          <w:color w:val="000000" w:themeColor="text1"/>
        </w:rPr>
      </w:pPr>
      <w:r w:rsidRPr="690A976F">
        <w:rPr>
          <w:rFonts w:cs="Arial"/>
          <w:color w:val="000000" w:themeColor="text1"/>
        </w:rPr>
        <w:t>It is recognised that any CCTV sited on Trust property will record personal information. The Trust defines personal</w:t>
      </w:r>
      <w:r w:rsidR="007E606F" w:rsidRPr="690A976F">
        <w:rPr>
          <w:rFonts w:cs="Arial"/>
          <w:color w:val="000000" w:themeColor="text1"/>
        </w:rPr>
        <w:t xml:space="preserve"> data</w:t>
      </w:r>
      <w:r w:rsidRPr="690A976F">
        <w:rPr>
          <w:rFonts w:cs="Arial"/>
          <w:color w:val="000000" w:themeColor="text1"/>
        </w:rPr>
        <w:t xml:space="preserve">  in accordance with the </w:t>
      </w:r>
      <w:r w:rsidR="003A40EE" w:rsidRPr="690A976F">
        <w:rPr>
          <w:rFonts w:cs="Arial"/>
          <w:color w:val="000000" w:themeColor="text1"/>
        </w:rPr>
        <w:t>General Data Protection Regulation 2016</w:t>
      </w:r>
      <w:r w:rsidRPr="690A976F">
        <w:rPr>
          <w:rFonts w:cs="Arial"/>
          <w:color w:val="000000" w:themeColor="text1"/>
        </w:rPr>
        <w:t xml:space="preserve"> as</w:t>
      </w:r>
      <w:r w:rsidR="00F83F68" w:rsidRPr="690A976F">
        <w:rPr>
          <w:rFonts w:cs="Arial"/>
          <w:color w:val="000000" w:themeColor="text1"/>
        </w:rPr>
        <w:t xml:space="preserve">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w:t>
      </w:r>
      <w:r w:rsidRPr="690A976F">
        <w:rPr>
          <w:rFonts w:cs="Arial"/>
          <w:color w:val="000000" w:themeColor="text1"/>
        </w:rPr>
        <w:t xml:space="preserve">  </w:t>
      </w:r>
    </w:p>
    <w:p w14:paraId="7EBBD2BD" w14:textId="446C7D57" w:rsidR="007A47CB" w:rsidRPr="00217B74" w:rsidRDefault="007A47CB" w:rsidP="690A976F">
      <w:pPr>
        <w:numPr>
          <w:ilvl w:val="1"/>
          <w:numId w:val="2"/>
        </w:numPr>
        <w:spacing w:after="240"/>
        <w:ind w:left="1134" w:hanging="1134"/>
        <w:rPr>
          <w:rFonts w:cs="Arial"/>
        </w:rPr>
      </w:pPr>
      <w:r w:rsidRPr="690A976F">
        <w:rPr>
          <w:rFonts w:cs="Arial"/>
          <w:color w:val="000000" w:themeColor="text1"/>
        </w:rPr>
        <w:t xml:space="preserve">From that data and other </w:t>
      </w:r>
      <w:r w:rsidR="00510B09" w:rsidRPr="690A976F">
        <w:rPr>
          <w:rFonts w:cs="Arial"/>
          <w:color w:val="000000" w:themeColor="text1"/>
        </w:rPr>
        <w:t>information,</w:t>
      </w:r>
      <w:r w:rsidRPr="690A976F">
        <w:rPr>
          <w:rFonts w:cs="Arial"/>
          <w:color w:val="000000" w:themeColor="text1"/>
        </w:rPr>
        <w:t xml:space="preserve"> which is in the possession of, or is </w:t>
      </w:r>
      <w:r w:rsidRPr="690A976F">
        <w:rPr>
          <w:rFonts w:cs="Arial"/>
        </w:rPr>
        <w:t>likely to come into the possession of, the data controller and includes any expression of opinion about the individual and any indication of the intentions of the data controller or any other person in respect of the individual".</w:t>
      </w:r>
    </w:p>
    <w:p w14:paraId="06909D2A" w14:textId="418D3ADF" w:rsidR="007A47CB" w:rsidRPr="00217B74" w:rsidRDefault="007A47CB" w:rsidP="690A976F">
      <w:pPr>
        <w:numPr>
          <w:ilvl w:val="1"/>
          <w:numId w:val="2"/>
        </w:numPr>
        <w:spacing w:after="240"/>
        <w:ind w:left="1134" w:hanging="1134"/>
        <w:rPr>
          <w:rFonts w:cs="Arial"/>
        </w:rPr>
      </w:pPr>
      <w:r w:rsidRPr="690A976F">
        <w:rPr>
          <w:rFonts w:cs="Arial"/>
        </w:rPr>
        <w:t xml:space="preserve">It is also recognised that the data being processed may commonly contain specifically sensitive personal data, which is defined by the Trust in accordance </w:t>
      </w:r>
      <w:r w:rsidR="28855DEE" w:rsidRPr="690A976F">
        <w:rPr>
          <w:rFonts w:cs="Arial"/>
        </w:rPr>
        <w:t>with the</w:t>
      </w:r>
      <w:r w:rsidR="00C0452E" w:rsidRPr="690A976F">
        <w:rPr>
          <w:rFonts w:cs="Arial"/>
        </w:rPr>
        <w:t xml:space="preserve"> General Data Protection </w:t>
      </w:r>
      <w:r w:rsidR="4F139965" w:rsidRPr="690A976F">
        <w:rPr>
          <w:rFonts w:cs="Arial"/>
        </w:rPr>
        <w:t>Regulation as</w:t>
      </w:r>
      <w:r w:rsidRPr="690A976F">
        <w:rPr>
          <w:rFonts w:cs="Arial"/>
        </w:rPr>
        <w:t xml:space="preserve"> including</w:t>
      </w:r>
      <w:r w:rsidR="00047E52" w:rsidRPr="690A976F">
        <w:rPr>
          <w:rFonts w:cs="Arial"/>
        </w:rPr>
        <w:t>:</w:t>
      </w:r>
    </w:p>
    <w:p w14:paraId="74EA1B83" w14:textId="77777777" w:rsidR="007A47CB" w:rsidRPr="00047E52" w:rsidRDefault="007A47CB" w:rsidP="00DC287D">
      <w:pPr>
        <w:pStyle w:val="NoSpacing"/>
        <w:numPr>
          <w:ilvl w:val="0"/>
          <w:numId w:val="17"/>
        </w:numPr>
        <w:ind w:left="1560" w:hanging="426"/>
        <w:rPr>
          <w:lang w:eastAsia="en-GB"/>
        </w:rPr>
      </w:pPr>
      <w:r w:rsidRPr="00047E52">
        <w:rPr>
          <w:lang w:eastAsia="en-GB"/>
        </w:rPr>
        <w:t>Gender</w:t>
      </w:r>
    </w:p>
    <w:p w14:paraId="542E66D3" w14:textId="77777777" w:rsidR="007A47CB" w:rsidRPr="00047E52" w:rsidRDefault="007A47CB" w:rsidP="00DC287D">
      <w:pPr>
        <w:pStyle w:val="NoSpacing"/>
        <w:numPr>
          <w:ilvl w:val="0"/>
          <w:numId w:val="17"/>
        </w:numPr>
        <w:ind w:left="1560" w:hanging="426"/>
        <w:rPr>
          <w:lang w:eastAsia="en-GB"/>
        </w:rPr>
      </w:pPr>
      <w:r w:rsidRPr="00047E52">
        <w:rPr>
          <w:lang w:eastAsia="en-GB"/>
        </w:rPr>
        <w:t>Ethnic origin or race</w:t>
      </w:r>
    </w:p>
    <w:p w14:paraId="132B9EC5" w14:textId="77777777" w:rsidR="007A47CB" w:rsidRPr="00047E52" w:rsidRDefault="007A47CB" w:rsidP="00DC287D">
      <w:pPr>
        <w:pStyle w:val="NoSpacing"/>
        <w:numPr>
          <w:ilvl w:val="0"/>
          <w:numId w:val="17"/>
        </w:numPr>
        <w:ind w:left="1560" w:hanging="426"/>
        <w:rPr>
          <w:lang w:eastAsia="en-GB"/>
        </w:rPr>
      </w:pPr>
      <w:r w:rsidRPr="00047E52">
        <w:rPr>
          <w:lang w:eastAsia="en-GB"/>
        </w:rPr>
        <w:t>Political opinion</w:t>
      </w:r>
    </w:p>
    <w:p w14:paraId="0B76B78C" w14:textId="77777777" w:rsidR="007A47CB" w:rsidRPr="00047E52" w:rsidRDefault="007A47CB" w:rsidP="00DC287D">
      <w:pPr>
        <w:pStyle w:val="NoSpacing"/>
        <w:numPr>
          <w:ilvl w:val="0"/>
          <w:numId w:val="17"/>
        </w:numPr>
        <w:ind w:left="1560" w:hanging="426"/>
        <w:rPr>
          <w:lang w:eastAsia="en-GB"/>
        </w:rPr>
      </w:pPr>
      <w:r w:rsidRPr="00047E52">
        <w:rPr>
          <w:lang w:eastAsia="en-GB"/>
        </w:rPr>
        <w:t>Religious beliefs</w:t>
      </w:r>
    </w:p>
    <w:p w14:paraId="646C3060" w14:textId="77777777" w:rsidR="007A47CB" w:rsidRPr="00047E52" w:rsidRDefault="007A47CB" w:rsidP="00DC287D">
      <w:pPr>
        <w:pStyle w:val="NoSpacing"/>
        <w:numPr>
          <w:ilvl w:val="0"/>
          <w:numId w:val="17"/>
        </w:numPr>
        <w:ind w:left="1560" w:hanging="426"/>
        <w:rPr>
          <w:lang w:eastAsia="en-GB"/>
        </w:rPr>
      </w:pPr>
      <w:r w:rsidRPr="00047E52">
        <w:rPr>
          <w:lang w:eastAsia="en-GB"/>
        </w:rPr>
        <w:t>Trade union membership</w:t>
      </w:r>
    </w:p>
    <w:p w14:paraId="2588CDC2" w14:textId="77777777" w:rsidR="007A47CB" w:rsidRPr="00047E52" w:rsidRDefault="007A47CB" w:rsidP="00DC287D">
      <w:pPr>
        <w:pStyle w:val="NoSpacing"/>
        <w:numPr>
          <w:ilvl w:val="0"/>
          <w:numId w:val="17"/>
        </w:numPr>
        <w:ind w:left="1560" w:hanging="426"/>
        <w:rPr>
          <w:lang w:eastAsia="en-GB"/>
        </w:rPr>
      </w:pPr>
      <w:r w:rsidRPr="00047E52">
        <w:rPr>
          <w:lang w:eastAsia="en-GB"/>
        </w:rPr>
        <w:t>Health – mental or physical</w:t>
      </w:r>
    </w:p>
    <w:p w14:paraId="0C4A6120" w14:textId="77777777" w:rsidR="007A47CB" w:rsidRPr="00047E52" w:rsidRDefault="007A47CB" w:rsidP="00DC287D">
      <w:pPr>
        <w:pStyle w:val="NoSpacing"/>
        <w:numPr>
          <w:ilvl w:val="0"/>
          <w:numId w:val="17"/>
        </w:numPr>
        <w:ind w:left="1560" w:hanging="426"/>
        <w:rPr>
          <w:lang w:eastAsia="en-GB"/>
        </w:rPr>
      </w:pPr>
      <w:r w:rsidRPr="00047E52">
        <w:rPr>
          <w:lang w:eastAsia="en-GB"/>
        </w:rPr>
        <w:t>Sexual life</w:t>
      </w:r>
    </w:p>
    <w:p w14:paraId="1C7CAD58" w14:textId="77777777" w:rsidR="007A47CB" w:rsidRPr="00047E52" w:rsidRDefault="007A47CB" w:rsidP="00DC287D">
      <w:pPr>
        <w:pStyle w:val="NoSpacing"/>
        <w:numPr>
          <w:ilvl w:val="0"/>
          <w:numId w:val="17"/>
        </w:numPr>
        <w:ind w:left="1560" w:hanging="426"/>
        <w:rPr>
          <w:lang w:eastAsia="en-GB"/>
        </w:rPr>
      </w:pPr>
      <w:r w:rsidRPr="00047E52">
        <w:rPr>
          <w:lang w:eastAsia="en-GB"/>
        </w:rPr>
        <w:t>Commission of any offence (or alleged)</w:t>
      </w:r>
    </w:p>
    <w:p w14:paraId="7612BC97" w14:textId="6C9D63DC" w:rsidR="007A47CB" w:rsidRDefault="007A47CB" w:rsidP="00DC287D">
      <w:pPr>
        <w:pStyle w:val="NoSpacing"/>
        <w:numPr>
          <w:ilvl w:val="0"/>
          <w:numId w:val="17"/>
        </w:numPr>
        <w:ind w:left="1560" w:hanging="426"/>
        <w:rPr>
          <w:lang w:eastAsia="en-GB"/>
        </w:rPr>
      </w:pPr>
      <w:r w:rsidRPr="00047E52">
        <w:rPr>
          <w:lang w:eastAsia="en-GB"/>
        </w:rPr>
        <w:t>Any court proceedings or findings</w:t>
      </w:r>
    </w:p>
    <w:p w14:paraId="3A5D42B1" w14:textId="77777777" w:rsidR="00D55E8A" w:rsidRDefault="00D55E8A" w:rsidP="00EF5E68">
      <w:pPr>
        <w:pStyle w:val="NoSpacing"/>
        <w:ind w:left="1134" w:hanging="1134"/>
        <w:rPr>
          <w:lang w:eastAsia="en-GB"/>
        </w:rPr>
      </w:pPr>
    </w:p>
    <w:p w14:paraId="6D0CE814" w14:textId="066EF306" w:rsidR="00F86924" w:rsidRPr="00047E52" w:rsidRDefault="00CA1B4A" w:rsidP="690A976F">
      <w:pPr>
        <w:pStyle w:val="NoSpacing"/>
        <w:numPr>
          <w:ilvl w:val="1"/>
          <w:numId w:val="2"/>
        </w:numPr>
        <w:ind w:left="1134" w:hanging="1134"/>
        <w:rPr>
          <w:lang w:eastAsia="en-GB"/>
        </w:rPr>
      </w:pPr>
      <w:r w:rsidRPr="690A976F">
        <w:rPr>
          <w:lang w:eastAsia="en-GB"/>
        </w:rPr>
        <w:t xml:space="preserve">The Trust states and defines that CCTV will be used as defined in the criteria outlined in the </w:t>
      </w:r>
      <w:r w:rsidR="00AD613A" w:rsidRPr="690A976F">
        <w:rPr>
          <w:lang w:eastAsia="en-GB"/>
        </w:rPr>
        <w:t>2</w:t>
      </w:r>
      <w:r w:rsidRPr="690A976F">
        <w:rPr>
          <w:lang w:eastAsia="en-GB"/>
        </w:rPr>
        <w:t xml:space="preserve">.0 </w:t>
      </w:r>
      <w:r w:rsidR="00C5480D" w:rsidRPr="690A976F">
        <w:rPr>
          <w:lang w:eastAsia="en-GB"/>
        </w:rPr>
        <w:t>–</w:t>
      </w:r>
      <w:r w:rsidRPr="690A976F">
        <w:rPr>
          <w:lang w:eastAsia="en-GB"/>
        </w:rPr>
        <w:t xml:space="preserve"> </w:t>
      </w:r>
      <w:r w:rsidRPr="690A976F">
        <w:rPr>
          <w:b/>
          <w:bCs/>
          <w:lang w:eastAsia="en-GB"/>
        </w:rPr>
        <w:t>Scope</w:t>
      </w:r>
      <w:r w:rsidR="00C5480D" w:rsidRPr="690A976F">
        <w:rPr>
          <w:lang w:eastAsia="en-GB"/>
        </w:rPr>
        <w:t>.</w:t>
      </w:r>
    </w:p>
    <w:p w14:paraId="0F45802B" w14:textId="04F72111" w:rsidR="00ED0BD0" w:rsidRPr="00710AFA" w:rsidRDefault="002748EF" w:rsidP="00EF5E68">
      <w:pPr>
        <w:numPr>
          <w:ilvl w:val="0"/>
          <w:numId w:val="2"/>
        </w:numPr>
        <w:tabs>
          <w:tab w:val="clear" w:pos="902"/>
        </w:tabs>
        <w:spacing w:before="360" w:after="240"/>
        <w:ind w:left="1134" w:hanging="1134"/>
        <w:outlineLvl w:val="0"/>
        <w:rPr>
          <w:rFonts w:cs="Arial"/>
          <w:b/>
          <w:bCs/>
          <w:sz w:val="28"/>
          <w:szCs w:val="28"/>
        </w:rPr>
      </w:pPr>
      <w:bookmarkStart w:id="7" w:name="_Toc218679442"/>
      <w:r w:rsidRPr="00710AFA">
        <w:rPr>
          <w:rFonts w:cs="Arial"/>
          <w:b/>
          <w:bCs/>
          <w:sz w:val="28"/>
          <w:szCs w:val="28"/>
        </w:rPr>
        <w:lastRenderedPageBreak/>
        <w:t>Responsibilities</w:t>
      </w:r>
      <w:bookmarkEnd w:id="7"/>
    </w:p>
    <w:p w14:paraId="78529A3B" w14:textId="22C17585" w:rsidR="00166C4B" w:rsidRDefault="002B13B9" w:rsidP="690A976F">
      <w:pPr>
        <w:numPr>
          <w:ilvl w:val="1"/>
          <w:numId w:val="2"/>
        </w:numPr>
        <w:spacing w:after="240"/>
        <w:ind w:left="1134" w:hanging="1134"/>
        <w:rPr>
          <w:rFonts w:cs="Arial"/>
        </w:rPr>
      </w:pPr>
      <w:r w:rsidRPr="690A976F">
        <w:rPr>
          <w:rFonts w:cs="Arial"/>
        </w:rPr>
        <w:t xml:space="preserve">The </w:t>
      </w:r>
      <w:r w:rsidR="00457626" w:rsidRPr="690A976F">
        <w:rPr>
          <w:rFonts w:cs="Arial"/>
        </w:rPr>
        <w:t xml:space="preserve">Executive </w:t>
      </w:r>
      <w:r w:rsidRPr="690A976F">
        <w:rPr>
          <w:rFonts w:cs="Arial"/>
          <w:b/>
          <w:bCs/>
        </w:rPr>
        <w:t xml:space="preserve">Director of </w:t>
      </w:r>
      <w:r w:rsidR="00457626" w:rsidRPr="690A976F">
        <w:rPr>
          <w:rFonts w:cs="Arial"/>
          <w:b/>
          <w:bCs/>
        </w:rPr>
        <w:t>Nursing</w:t>
      </w:r>
      <w:r w:rsidR="00F93493" w:rsidRPr="690A976F">
        <w:rPr>
          <w:rFonts w:cs="Arial"/>
          <w:b/>
          <w:bCs/>
        </w:rPr>
        <w:t xml:space="preserve"> &amp; </w:t>
      </w:r>
      <w:r w:rsidR="00457626" w:rsidRPr="690A976F">
        <w:rPr>
          <w:rFonts w:cs="Arial"/>
          <w:b/>
          <w:bCs/>
        </w:rPr>
        <w:t>Quality</w:t>
      </w:r>
      <w:r w:rsidR="00F93493" w:rsidRPr="690A976F">
        <w:rPr>
          <w:rFonts w:cs="Arial"/>
          <w:b/>
          <w:bCs/>
        </w:rPr>
        <w:t xml:space="preserve"> </w:t>
      </w:r>
      <w:r w:rsidR="00294096" w:rsidRPr="690A976F">
        <w:rPr>
          <w:rFonts w:cs="Arial"/>
        </w:rPr>
        <w:t xml:space="preserve">is the Director delegated with the responsibility for ensuring compliance </w:t>
      </w:r>
      <w:r w:rsidR="00166C4B" w:rsidRPr="690A976F">
        <w:rPr>
          <w:rFonts w:cs="Arial"/>
        </w:rPr>
        <w:t xml:space="preserve">with </w:t>
      </w:r>
      <w:r w:rsidR="00294096" w:rsidRPr="690A976F">
        <w:rPr>
          <w:rFonts w:cs="Arial"/>
        </w:rPr>
        <w:t xml:space="preserve">and monitoring </w:t>
      </w:r>
      <w:r w:rsidR="00166C4B" w:rsidRPr="690A976F">
        <w:rPr>
          <w:rFonts w:cs="Arial"/>
        </w:rPr>
        <w:t xml:space="preserve">of </w:t>
      </w:r>
      <w:r w:rsidR="00294096" w:rsidRPr="690A976F">
        <w:rPr>
          <w:rFonts w:cs="Arial"/>
        </w:rPr>
        <w:t xml:space="preserve">our CCTV </w:t>
      </w:r>
      <w:r w:rsidR="00166C4B" w:rsidRPr="690A976F">
        <w:rPr>
          <w:rFonts w:cs="Arial"/>
        </w:rPr>
        <w:t>polic</w:t>
      </w:r>
      <w:r w:rsidR="00047E52" w:rsidRPr="690A976F">
        <w:rPr>
          <w:rFonts w:cs="Arial"/>
        </w:rPr>
        <w:t>ies</w:t>
      </w:r>
      <w:r w:rsidR="00166C4B" w:rsidRPr="690A976F">
        <w:rPr>
          <w:rFonts w:cs="Arial"/>
        </w:rPr>
        <w:t xml:space="preserve"> </w:t>
      </w:r>
      <w:r w:rsidR="00294096" w:rsidRPr="690A976F">
        <w:rPr>
          <w:rFonts w:cs="Arial"/>
        </w:rPr>
        <w:t>within the Trust</w:t>
      </w:r>
      <w:r w:rsidR="00166C4B" w:rsidRPr="690A976F">
        <w:rPr>
          <w:rFonts w:cs="Arial"/>
        </w:rPr>
        <w:t>.</w:t>
      </w:r>
    </w:p>
    <w:p w14:paraId="13F3B482" w14:textId="5D02996F" w:rsidR="00166C4B" w:rsidRDefault="00166C4B" w:rsidP="690A976F">
      <w:pPr>
        <w:numPr>
          <w:ilvl w:val="1"/>
          <w:numId w:val="2"/>
        </w:numPr>
        <w:spacing w:after="240"/>
        <w:ind w:left="1134" w:hanging="1134"/>
        <w:rPr>
          <w:rFonts w:cs="Arial"/>
        </w:rPr>
      </w:pPr>
      <w:r w:rsidRPr="690A976F">
        <w:rPr>
          <w:rFonts w:cs="Arial"/>
        </w:rPr>
        <w:t xml:space="preserve">The </w:t>
      </w:r>
      <w:r w:rsidR="00457626" w:rsidRPr="690A976F">
        <w:rPr>
          <w:rFonts w:cs="Arial"/>
          <w:b/>
          <w:bCs/>
        </w:rPr>
        <w:t>Security Manager</w:t>
      </w:r>
      <w:r w:rsidRPr="690A976F">
        <w:rPr>
          <w:rFonts w:cs="Arial"/>
        </w:rPr>
        <w:t xml:space="preserve"> will oversee the implementation of this policy and will be responsible for the </w:t>
      </w:r>
      <w:r w:rsidR="00514897" w:rsidRPr="690A976F">
        <w:rPr>
          <w:rFonts w:cs="Arial"/>
        </w:rPr>
        <w:t>day-to-day</w:t>
      </w:r>
      <w:r w:rsidRPr="690A976F">
        <w:rPr>
          <w:rFonts w:cs="Arial"/>
        </w:rPr>
        <w:t xml:space="preserve"> implementation.</w:t>
      </w:r>
    </w:p>
    <w:p w14:paraId="0760A86F" w14:textId="28B36C82" w:rsidR="002855B2" w:rsidRDefault="002855B2" w:rsidP="690A976F">
      <w:pPr>
        <w:numPr>
          <w:ilvl w:val="1"/>
          <w:numId w:val="2"/>
        </w:numPr>
        <w:spacing w:after="240"/>
        <w:ind w:left="1134" w:hanging="1134"/>
        <w:rPr>
          <w:rFonts w:cs="Arial"/>
        </w:rPr>
      </w:pPr>
      <w:r w:rsidRPr="690A976F">
        <w:rPr>
          <w:rFonts w:cs="Arial"/>
        </w:rPr>
        <w:t xml:space="preserve">The </w:t>
      </w:r>
      <w:r w:rsidR="00FE7593" w:rsidRPr="690A976F">
        <w:rPr>
          <w:rFonts w:cs="Arial"/>
          <w:b/>
          <w:bCs/>
        </w:rPr>
        <w:t>Violence Reduction &amp; Security Officer’s</w:t>
      </w:r>
      <w:r w:rsidRPr="690A976F">
        <w:rPr>
          <w:rFonts w:cs="Arial"/>
        </w:rPr>
        <w:t xml:space="preserve"> will administrate, record and coordinate CCTV buildings requests whether internal or external</w:t>
      </w:r>
      <w:r w:rsidR="00893E88" w:rsidRPr="690A976F">
        <w:rPr>
          <w:rFonts w:cs="Arial"/>
        </w:rPr>
        <w:t>.</w:t>
      </w:r>
      <w:r w:rsidRPr="690A976F">
        <w:rPr>
          <w:rFonts w:cs="Arial"/>
        </w:rPr>
        <w:t xml:space="preserve"> </w:t>
      </w:r>
    </w:p>
    <w:p w14:paraId="5106947E" w14:textId="4FBE4E15" w:rsidR="00AD613A" w:rsidRDefault="006B1128" w:rsidP="690A976F">
      <w:pPr>
        <w:numPr>
          <w:ilvl w:val="1"/>
          <w:numId w:val="2"/>
        </w:numPr>
        <w:spacing w:after="240"/>
        <w:ind w:left="1134" w:hanging="1134"/>
        <w:rPr>
          <w:rFonts w:cs="Arial"/>
        </w:rPr>
      </w:pPr>
      <w:r w:rsidRPr="690A976F">
        <w:rPr>
          <w:rFonts w:cs="Arial"/>
        </w:rPr>
        <w:t>The</w:t>
      </w:r>
      <w:r w:rsidR="00047E52" w:rsidRPr="690A976F">
        <w:rPr>
          <w:rFonts w:cs="Arial"/>
        </w:rPr>
        <w:t xml:space="preserve"> </w:t>
      </w:r>
      <w:r w:rsidR="00047E52" w:rsidRPr="690A976F">
        <w:rPr>
          <w:rFonts w:cs="Arial"/>
          <w:b/>
          <w:bCs/>
        </w:rPr>
        <w:t>Head of</w:t>
      </w:r>
      <w:r w:rsidR="00047E52" w:rsidRPr="690A976F">
        <w:rPr>
          <w:rFonts w:cs="Arial"/>
        </w:rPr>
        <w:t xml:space="preserve"> </w:t>
      </w:r>
      <w:r w:rsidRPr="690A976F">
        <w:rPr>
          <w:rFonts w:cs="Arial"/>
          <w:b/>
          <w:bCs/>
        </w:rPr>
        <w:t>I</w:t>
      </w:r>
      <w:r w:rsidR="00166C4B" w:rsidRPr="690A976F">
        <w:rPr>
          <w:rFonts w:cs="Arial"/>
          <w:b/>
          <w:bCs/>
        </w:rPr>
        <w:t xml:space="preserve">nformation </w:t>
      </w:r>
      <w:r w:rsidRPr="690A976F">
        <w:rPr>
          <w:rFonts w:cs="Arial"/>
          <w:b/>
          <w:bCs/>
        </w:rPr>
        <w:t>T</w:t>
      </w:r>
      <w:r w:rsidR="00166C4B" w:rsidRPr="690A976F">
        <w:rPr>
          <w:rFonts w:cs="Arial"/>
          <w:b/>
          <w:bCs/>
        </w:rPr>
        <w:t>echnology (IT)</w:t>
      </w:r>
      <w:r w:rsidRPr="690A976F">
        <w:rPr>
          <w:rFonts w:cs="Arial"/>
          <w:b/>
          <w:bCs/>
        </w:rPr>
        <w:t xml:space="preserve"> </w:t>
      </w:r>
      <w:r w:rsidRPr="690A976F">
        <w:rPr>
          <w:rFonts w:cs="Arial"/>
        </w:rPr>
        <w:t xml:space="preserve">is responsible </w:t>
      </w:r>
      <w:r w:rsidR="00047E52" w:rsidRPr="690A976F">
        <w:rPr>
          <w:rFonts w:cs="Arial"/>
        </w:rPr>
        <w:t xml:space="preserve">for ensuring </w:t>
      </w:r>
      <w:r w:rsidRPr="690A976F">
        <w:rPr>
          <w:rFonts w:cs="Arial"/>
        </w:rPr>
        <w:t>CCTV footage</w:t>
      </w:r>
      <w:r w:rsidR="00DF0200" w:rsidRPr="690A976F">
        <w:rPr>
          <w:rFonts w:cs="Arial"/>
        </w:rPr>
        <w:t xml:space="preserve"> (IT Systems)</w:t>
      </w:r>
      <w:r w:rsidRPr="690A976F">
        <w:rPr>
          <w:rFonts w:cs="Arial"/>
        </w:rPr>
        <w:t xml:space="preserve"> is </w:t>
      </w:r>
      <w:r w:rsidR="00124858" w:rsidRPr="690A976F">
        <w:rPr>
          <w:rFonts w:cs="Arial"/>
        </w:rPr>
        <w:t xml:space="preserve">securely </w:t>
      </w:r>
      <w:r w:rsidRPr="690A976F">
        <w:rPr>
          <w:rFonts w:cs="Arial"/>
        </w:rPr>
        <w:t xml:space="preserve">stored </w:t>
      </w:r>
      <w:r w:rsidR="00026ED6" w:rsidRPr="690A976F">
        <w:rPr>
          <w:rFonts w:cs="Arial"/>
        </w:rPr>
        <w:t>where it is housed</w:t>
      </w:r>
      <w:r w:rsidR="009B5B37" w:rsidRPr="690A976F">
        <w:rPr>
          <w:rFonts w:cs="Arial"/>
        </w:rPr>
        <w:t xml:space="preserve"> &amp; controlled</w:t>
      </w:r>
      <w:r w:rsidR="00026ED6" w:rsidRPr="690A976F">
        <w:rPr>
          <w:rFonts w:cs="Arial"/>
        </w:rPr>
        <w:t xml:space="preserve"> in their department</w:t>
      </w:r>
      <w:r w:rsidR="009B5B37" w:rsidRPr="690A976F">
        <w:rPr>
          <w:rFonts w:cs="Arial"/>
        </w:rPr>
        <w:t>.</w:t>
      </w:r>
    </w:p>
    <w:p w14:paraId="4A5C3DDE" w14:textId="58CB56AF" w:rsidR="006B1128" w:rsidRPr="00166C4B" w:rsidRDefault="00AD613A" w:rsidP="00EF5E68">
      <w:pPr>
        <w:ind w:left="1134" w:hanging="1134"/>
        <w:rPr>
          <w:rFonts w:cs="Arial"/>
        </w:rPr>
      </w:pPr>
      <w:r>
        <w:rPr>
          <w:rFonts w:cs="Arial"/>
        </w:rPr>
        <w:br w:type="page"/>
      </w:r>
    </w:p>
    <w:p w14:paraId="047B93EC" w14:textId="77777777" w:rsidR="00ED0BD0" w:rsidRPr="002748EF" w:rsidRDefault="002748EF" w:rsidP="00EF5E68">
      <w:pPr>
        <w:numPr>
          <w:ilvl w:val="0"/>
          <w:numId w:val="2"/>
        </w:numPr>
        <w:tabs>
          <w:tab w:val="clear" w:pos="902"/>
        </w:tabs>
        <w:spacing w:before="360" w:after="240"/>
        <w:ind w:left="1134" w:hanging="1134"/>
        <w:outlineLvl w:val="0"/>
        <w:rPr>
          <w:rFonts w:cs="Arial"/>
          <w:b/>
          <w:bCs/>
          <w:sz w:val="28"/>
          <w:szCs w:val="28"/>
        </w:rPr>
      </w:pPr>
      <w:bookmarkStart w:id="8" w:name="_Toc218679443"/>
      <w:r w:rsidRPr="002748EF">
        <w:rPr>
          <w:rFonts w:cs="Arial"/>
          <w:b/>
          <w:bCs/>
          <w:sz w:val="28"/>
          <w:szCs w:val="28"/>
        </w:rPr>
        <w:lastRenderedPageBreak/>
        <w:t>Competence</w:t>
      </w:r>
      <w:bookmarkEnd w:id="8"/>
    </w:p>
    <w:p w14:paraId="13E678AA" w14:textId="3807415C" w:rsidR="002B13B9" w:rsidRPr="00EC06E8" w:rsidRDefault="00F93493" w:rsidP="690A976F">
      <w:pPr>
        <w:numPr>
          <w:ilvl w:val="1"/>
          <w:numId w:val="2"/>
        </w:numPr>
        <w:spacing w:after="240"/>
        <w:ind w:left="1134" w:hanging="1134"/>
        <w:rPr>
          <w:rFonts w:cs="Arial"/>
        </w:rPr>
      </w:pPr>
      <w:r w:rsidRPr="690A976F">
        <w:rPr>
          <w:rFonts w:cs="Arial"/>
        </w:rPr>
        <w:t xml:space="preserve">The Trust have </w:t>
      </w:r>
      <w:r w:rsidR="00457626" w:rsidRPr="690A976F">
        <w:rPr>
          <w:rFonts w:cs="Arial"/>
        </w:rPr>
        <w:t>a Security Team</w:t>
      </w:r>
      <w:r w:rsidR="002B13B9" w:rsidRPr="690A976F">
        <w:rPr>
          <w:rFonts w:cs="Arial"/>
        </w:rPr>
        <w:t xml:space="preserve"> to advise on all matters relating to the security of staff.  All operators of CCTV, where it is adjustable, must be aware of the importance of privacy under the Data Protection Act and the use of CCTV only for its sole purpose as defined by Trust in this policy.</w:t>
      </w:r>
    </w:p>
    <w:p w14:paraId="0BAFC084" w14:textId="77777777" w:rsidR="00ED0BD0" w:rsidRPr="002748EF" w:rsidRDefault="002748EF" w:rsidP="00EF5E68">
      <w:pPr>
        <w:keepNext/>
        <w:numPr>
          <w:ilvl w:val="0"/>
          <w:numId w:val="2"/>
        </w:numPr>
        <w:tabs>
          <w:tab w:val="clear" w:pos="902"/>
        </w:tabs>
        <w:spacing w:before="360" w:after="240"/>
        <w:ind w:left="1134" w:hanging="1134"/>
        <w:outlineLvl w:val="0"/>
        <w:rPr>
          <w:rFonts w:cs="Arial"/>
          <w:b/>
          <w:bCs/>
          <w:sz w:val="28"/>
          <w:szCs w:val="28"/>
        </w:rPr>
      </w:pPr>
      <w:bookmarkStart w:id="9" w:name="_Toc218679444"/>
      <w:r w:rsidRPr="002748EF">
        <w:rPr>
          <w:rFonts w:cs="Arial"/>
          <w:b/>
          <w:bCs/>
          <w:sz w:val="28"/>
          <w:szCs w:val="28"/>
        </w:rPr>
        <w:t>Monitoring</w:t>
      </w:r>
      <w:bookmarkEnd w:id="9"/>
    </w:p>
    <w:p w14:paraId="7079489D" w14:textId="6EB726C2" w:rsidR="002B13B9" w:rsidRDefault="002B13B9" w:rsidP="690A976F">
      <w:pPr>
        <w:numPr>
          <w:ilvl w:val="1"/>
          <w:numId w:val="2"/>
        </w:numPr>
        <w:spacing w:after="240"/>
        <w:ind w:left="1134" w:hanging="1134"/>
        <w:rPr>
          <w:rFonts w:cs="Arial"/>
        </w:rPr>
      </w:pPr>
      <w:r w:rsidRPr="690A976F">
        <w:rPr>
          <w:rFonts w:cs="Arial"/>
        </w:rPr>
        <w:t>All CCTV surveillance will be automatically recorded and any breach of the Data Protection Act or the codes of practice or this policy will be detected via the controlled access to the system and auditing.</w:t>
      </w:r>
      <w:r w:rsidR="00EC06E8" w:rsidRPr="690A976F">
        <w:rPr>
          <w:rFonts w:cs="Arial"/>
        </w:rPr>
        <w:t xml:space="preserve"> </w:t>
      </w:r>
      <w:r w:rsidRPr="690A976F">
        <w:rPr>
          <w:rFonts w:cs="Arial"/>
        </w:rPr>
        <w:t xml:space="preserve">The access will be controlled and documented by </w:t>
      </w:r>
      <w:r w:rsidR="00E4622D" w:rsidRPr="690A976F">
        <w:rPr>
          <w:rFonts w:cs="Arial"/>
        </w:rPr>
        <w:t>Security Team</w:t>
      </w:r>
      <w:r w:rsidRPr="690A976F">
        <w:rPr>
          <w:rFonts w:cs="Arial"/>
        </w:rPr>
        <w:t>.</w:t>
      </w:r>
    </w:p>
    <w:p w14:paraId="77E3A5DE" w14:textId="6C4B57CD" w:rsidR="002B13B9" w:rsidRDefault="002B13B9" w:rsidP="690A976F">
      <w:pPr>
        <w:numPr>
          <w:ilvl w:val="1"/>
          <w:numId w:val="2"/>
        </w:numPr>
        <w:spacing w:after="240"/>
        <w:ind w:left="1134" w:hanging="1134"/>
        <w:rPr>
          <w:rFonts w:cs="Arial"/>
        </w:rPr>
      </w:pPr>
      <w:r w:rsidRPr="690A976F">
        <w:rPr>
          <w:rFonts w:cs="Arial"/>
        </w:rPr>
        <w:t xml:space="preserve">A </w:t>
      </w:r>
      <w:r w:rsidR="00E575FA" w:rsidRPr="690A976F">
        <w:rPr>
          <w:rFonts w:cs="Arial"/>
        </w:rPr>
        <w:t>copy</w:t>
      </w:r>
      <w:r w:rsidRPr="690A976F">
        <w:rPr>
          <w:rFonts w:cs="Arial"/>
        </w:rPr>
        <w:t xml:space="preserve"> of all requests</w:t>
      </w:r>
      <w:r w:rsidR="00E575FA" w:rsidRPr="690A976F">
        <w:rPr>
          <w:rFonts w:cs="Arial"/>
        </w:rPr>
        <w:t xml:space="preserve"> for CCTV access</w:t>
      </w:r>
      <w:r w:rsidRPr="690A976F">
        <w:rPr>
          <w:rFonts w:cs="Arial"/>
        </w:rPr>
        <w:t xml:space="preserve"> will be s</w:t>
      </w:r>
      <w:r w:rsidR="00E575FA" w:rsidRPr="690A976F">
        <w:rPr>
          <w:rFonts w:cs="Arial"/>
        </w:rPr>
        <w:t>tored</w:t>
      </w:r>
      <w:r w:rsidRPr="690A976F">
        <w:rPr>
          <w:rFonts w:cs="Arial"/>
        </w:rPr>
        <w:t xml:space="preserve"> by the </w:t>
      </w:r>
      <w:r w:rsidR="00E4622D" w:rsidRPr="690A976F">
        <w:rPr>
          <w:rFonts w:cs="Arial"/>
        </w:rPr>
        <w:t>Security Team</w:t>
      </w:r>
      <w:r w:rsidRPr="690A976F">
        <w:rPr>
          <w:rFonts w:cs="Arial"/>
        </w:rPr>
        <w:t xml:space="preserve"> </w:t>
      </w:r>
      <w:r w:rsidR="00E575FA" w:rsidRPr="690A976F">
        <w:rPr>
          <w:rFonts w:cs="Arial"/>
        </w:rPr>
        <w:t>and will be available in the event for any need to audit or review.</w:t>
      </w:r>
    </w:p>
    <w:p w14:paraId="735F3925" w14:textId="562A475A" w:rsidR="00EC06E8" w:rsidRPr="0066151D" w:rsidRDefault="00EC06E8" w:rsidP="690A976F">
      <w:pPr>
        <w:pStyle w:val="ListParagraph"/>
        <w:numPr>
          <w:ilvl w:val="1"/>
          <w:numId w:val="2"/>
        </w:numPr>
        <w:ind w:left="1134" w:hanging="1134"/>
        <w:rPr>
          <w:rFonts w:cs="Arial"/>
        </w:rPr>
      </w:pPr>
      <w:r w:rsidRPr="690A976F">
        <w:rPr>
          <w:rFonts w:cs="Arial"/>
        </w:rPr>
        <w:t xml:space="preserve">In </w:t>
      </w:r>
      <w:proofErr w:type="gramStart"/>
      <w:r w:rsidRPr="690A976F">
        <w:rPr>
          <w:rFonts w:cs="Arial"/>
        </w:rPr>
        <w:t>addition</w:t>
      </w:r>
      <w:proofErr w:type="gramEnd"/>
      <w:r w:rsidRPr="690A976F">
        <w:rPr>
          <w:rFonts w:cs="Arial"/>
        </w:rPr>
        <w:t xml:space="preserve"> the </w:t>
      </w:r>
      <w:r w:rsidR="00E4622D" w:rsidRPr="690A976F">
        <w:rPr>
          <w:rFonts w:cs="Arial"/>
        </w:rPr>
        <w:t>Security Team</w:t>
      </w:r>
      <w:r w:rsidRPr="690A976F">
        <w:rPr>
          <w:rFonts w:cs="Arial"/>
        </w:rPr>
        <w:t xml:space="preserve"> will formally inspect the CCTV systems for any breaches of access </w:t>
      </w:r>
      <w:r w:rsidR="00F93493" w:rsidRPr="690A976F">
        <w:rPr>
          <w:rFonts w:cs="Arial"/>
        </w:rPr>
        <w:t>where a risk or issue has been identified</w:t>
      </w:r>
      <w:r w:rsidRPr="690A976F">
        <w:rPr>
          <w:rFonts w:cs="Arial"/>
        </w:rPr>
        <w:t xml:space="preserve"> and submit that report to the </w:t>
      </w:r>
      <w:r w:rsidR="00E4622D" w:rsidRPr="690A976F">
        <w:rPr>
          <w:rFonts w:cs="Arial"/>
        </w:rPr>
        <w:t>Health &amp; Safety Committee</w:t>
      </w:r>
      <w:r w:rsidR="0066151D" w:rsidRPr="690A976F">
        <w:rPr>
          <w:rFonts w:cs="Arial"/>
        </w:rPr>
        <w:t>.</w:t>
      </w:r>
    </w:p>
    <w:p w14:paraId="27203841" w14:textId="77777777" w:rsidR="00ED0BD0" w:rsidRPr="002748EF" w:rsidRDefault="002748EF" w:rsidP="00EF5E68">
      <w:pPr>
        <w:numPr>
          <w:ilvl w:val="0"/>
          <w:numId w:val="2"/>
        </w:numPr>
        <w:tabs>
          <w:tab w:val="clear" w:pos="902"/>
        </w:tabs>
        <w:spacing w:before="360" w:after="240"/>
        <w:ind w:left="1134" w:hanging="1134"/>
        <w:outlineLvl w:val="0"/>
        <w:rPr>
          <w:rFonts w:cs="Arial"/>
          <w:b/>
          <w:bCs/>
          <w:sz w:val="28"/>
          <w:szCs w:val="28"/>
        </w:rPr>
      </w:pPr>
      <w:bookmarkStart w:id="10" w:name="_Toc218679445"/>
      <w:r>
        <w:rPr>
          <w:rFonts w:cs="Arial"/>
          <w:b/>
          <w:bCs/>
          <w:sz w:val="28"/>
          <w:szCs w:val="28"/>
        </w:rPr>
        <w:t>Audit a</w:t>
      </w:r>
      <w:r w:rsidRPr="002748EF">
        <w:rPr>
          <w:rFonts w:cs="Arial"/>
          <w:b/>
          <w:bCs/>
          <w:sz w:val="28"/>
          <w:szCs w:val="28"/>
        </w:rPr>
        <w:t>nd Review</w:t>
      </w:r>
      <w:bookmarkEnd w:id="10"/>
    </w:p>
    <w:p w14:paraId="1A1ADA2D" w14:textId="2A146F17" w:rsidR="002B13B9" w:rsidRDefault="002B13B9" w:rsidP="690A976F">
      <w:pPr>
        <w:numPr>
          <w:ilvl w:val="1"/>
          <w:numId w:val="2"/>
        </w:numPr>
        <w:spacing w:after="240"/>
        <w:ind w:left="1134" w:hanging="1134"/>
        <w:rPr>
          <w:rFonts w:cs="Arial"/>
        </w:rPr>
      </w:pPr>
      <w:r w:rsidRPr="690A976F">
        <w:rPr>
          <w:rFonts w:cs="Arial"/>
        </w:rPr>
        <w:t xml:space="preserve">The policy will be reviewed </w:t>
      </w:r>
      <w:r w:rsidR="000553EF" w:rsidRPr="690A976F">
        <w:rPr>
          <w:rFonts w:cs="Arial"/>
        </w:rPr>
        <w:t xml:space="preserve">every </w:t>
      </w:r>
      <w:r w:rsidR="00166C4B" w:rsidRPr="690A976F">
        <w:rPr>
          <w:rFonts w:cs="Arial"/>
        </w:rPr>
        <w:t>three</w:t>
      </w:r>
      <w:r w:rsidR="000553EF" w:rsidRPr="690A976F">
        <w:rPr>
          <w:rFonts w:cs="Arial"/>
        </w:rPr>
        <w:t xml:space="preserve"> years</w:t>
      </w:r>
      <w:r w:rsidRPr="690A976F">
        <w:rPr>
          <w:rFonts w:cs="Arial"/>
        </w:rPr>
        <w:t xml:space="preserve"> by the </w:t>
      </w:r>
      <w:r w:rsidR="00E4622D" w:rsidRPr="690A976F">
        <w:rPr>
          <w:rFonts w:cs="Arial"/>
        </w:rPr>
        <w:t>Security Manager</w:t>
      </w:r>
      <w:r w:rsidRPr="690A976F">
        <w:rPr>
          <w:rFonts w:cs="Arial"/>
        </w:rPr>
        <w:t xml:space="preserve">, or earlier in the light of changing circumstances or legal requirements, any changes will be </w:t>
      </w:r>
      <w:r w:rsidR="00FB62CA" w:rsidRPr="690A976F">
        <w:rPr>
          <w:rFonts w:cs="Arial"/>
        </w:rPr>
        <w:t xml:space="preserve">made following the requirements set out in the Trust’s Policy for the Development and Management of </w:t>
      </w:r>
      <w:r w:rsidR="002E442B" w:rsidRPr="690A976F">
        <w:rPr>
          <w:rFonts w:cs="Arial"/>
        </w:rPr>
        <w:t>Trust Policies</w:t>
      </w:r>
      <w:r w:rsidR="00FB62CA" w:rsidRPr="690A976F">
        <w:rPr>
          <w:rFonts w:cs="Arial"/>
        </w:rPr>
        <w:t xml:space="preserve"> and Procedures. </w:t>
      </w:r>
    </w:p>
    <w:p w14:paraId="1330AB8B" w14:textId="68EFED84" w:rsidR="002B13B9" w:rsidRPr="00BF0637" w:rsidRDefault="002B13B9" w:rsidP="690A976F">
      <w:pPr>
        <w:numPr>
          <w:ilvl w:val="1"/>
          <w:numId w:val="2"/>
        </w:numPr>
        <w:spacing w:after="240"/>
        <w:ind w:left="1134" w:hanging="1134"/>
        <w:rPr>
          <w:rFonts w:cs="Arial"/>
        </w:rPr>
      </w:pPr>
      <w:r w:rsidRPr="690A976F">
        <w:rPr>
          <w:rFonts w:cs="Arial"/>
        </w:rPr>
        <w:t>The internal auditors on request and aided as necessary by relevant technical specialists, will carry out periodic audits on individual sections/departments of the Trust responsible for the operation of the CCTV units and the implementation of this policy</w:t>
      </w:r>
      <w:r w:rsidR="001B2F90" w:rsidRPr="690A976F">
        <w:rPr>
          <w:rFonts w:cs="Arial"/>
        </w:rPr>
        <w:t>. This is</w:t>
      </w:r>
      <w:r w:rsidRPr="690A976F">
        <w:rPr>
          <w:rFonts w:cs="Arial"/>
        </w:rPr>
        <w:t xml:space="preserve"> to provide assurance to the trust via the </w:t>
      </w:r>
      <w:r w:rsidR="00E4622D" w:rsidRPr="690A976F">
        <w:rPr>
          <w:rFonts w:cs="Arial"/>
        </w:rPr>
        <w:t>Health &amp; Safety Committee</w:t>
      </w:r>
      <w:r w:rsidR="002E442B" w:rsidRPr="690A976F">
        <w:rPr>
          <w:rFonts w:cs="Arial"/>
        </w:rPr>
        <w:t xml:space="preserve"> </w:t>
      </w:r>
      <w:r w:rsidRPr="690A976F">
        <w:rPr>
          <w:rFonts w:cs="Arial"/>
        </w:rPr>
        <w:t>that a suitable standard is in place and is functioning correctly.  Technical equipment, as well as methods of working, are also to be covered in by the audit.</w:t>
      </w:r>
    </w:p>
    <w:p w14:paraId="4D31BA01" w14:textId="77777777" w:rsidR="00ED0BD0" w:rsidRPr="002748EF" w:rsidRDefault="002748EF" w:rsidP="00EF5E68">
      <w:pPr>
        <w:numPr>
          <w:ilvl w:val="0"/>
          <w:numId w:val="2"/>
        </w:numPr>
        <w:tabs>
          <w:tab w:val="clear" w:pos="902"/>
        </w:tabs>
        <w:spacing w:before="360" w:after="240"/>
        <w:ind w:left="1134" w:hanging="1134"/>
        <w:outlineLvl w:val="0"/>
        <w:rPr>
          <w:rFonts w:cs="Arial"/>
          <w:b/>
          <w:bCs/>
          <w:sz w:val="28"/>
          <w:szCs w:val="28"/>
        </w:rPr>
      </w:pPr>
      <w:bookmarkStart w:id="11" w:name="_Toc218679446"/>
      <w:r w:rsidRPr="002748EF">
        <w:rPr>
          <w:rFonts w:cs="Arial"/>
          <w:b/>
          <w:bCs/>
          <w:sz w:val="28"/>
          <w:szCs w:val="28"/>
        </w:rPr>
        <w:t>Associated Documentation</w:t>
      </w:r>
      <w:bookmarkEnd w:id="11"/>
    </w:p>
    <w:p w14:paraId="338A99F8" w14:textId="77777777" w:rsidR="002B13B9" w:rsidRPr="000F2F36" w:rsidRDefault="002B13B9" w:rsidP="00DC287D">
      <w:pPr>
        <w:pStyle w:val="NoSpacing"/>
        <w:numPr>
          <w:ilvl w:val="0"/>
          <w:numId w:val="17"/>
        </w:numPr>
        <w:ind w:left="1560" w:hanging="426"/>
        <w:rPr>
          <w:lang w:eastAsia="en-GB"/>
        </w:rPr>
      </w:pPr>
      <w:r w:rsidRPr="000F2F36">
        <w:rPr>
          <w:lang w:eastAsia="en-GB"/>
        </w:rPr>
        <w:t>Security Management Policy</w:t>
      </w:r>
    </w:p>
    <w:p w14:paraId="67417EDB" w14:textId="77777777" w:rsidR="00780333" w:rsidRPr="000F2F36" w:rsidRDefault="00780333" w:rsidP="00DC287D">
      <w:pPr>
        <w:pStyle w:val="NoSpacing"/>
        <w:numPr>
          <w:ilvl w:val="0"/>
          <w:numId w:val="17"/>
        </w:numPr>
        <w:ind w:left="1560" w:hanging="426"/>
        <w:rPr>
          <w:lang w:eastAsia="en-GB"/>
        </w:rPr>
      </w:pPr>
      <w:r w:rsidRPr="000F2F36">
        <w:rPr>
          <w:lang w:eastAsia="en-GB"/>
        </w:rPr>
        <w:t>Security Management Procedure</w:t>
      </w:r>
    </w:p>
    <w:p w14:paraId="56AC8780" w14:textId="6F81554B" w:rsidR="00E93A2A" w:rsidRPr="000F2F36" w:rsidRDefault="00FE7593" w:rsidP="00DC287D">
      <w:pPr>
        <w:pStyle w:val="NoSpacing"/>
        <w:numPr>
          <w:ilvl w:val="0"/>
          <w:numId w:val="17"/>
        </w:numPr>
        <w:ind w:left="1560" w:hanging="426"/>
        <w:rPr>
          <w:lang w:eastAsia="en-GB"/>
        </w:rPr>
      </w:pPr>
      <w:r>
        <w:rPr>
          <w:lang w:eastAsia="en-GB"/>
        </w:rPr>
        <w:t>Security Audit</w:t>
      </w:r>
      <w:r w:rsidR="00E93A2A" w:rsidRPr="000F2F36">
        <w:rPr>
          <w:lang w:eastAsia="en-GB"/>
        </w:rPr>
        <w:t xml:space="preserve"> Procedure</w:t>
      </w:r>
    </w:p>
    <w:p w14:paraId="450A90A5" w14:textId="77777777" w:rsidR="00F86924" w:rsidRPr="000F2F36" w:rsidRDefault="00F86924" w:rsidP="00DC287D">
      <w:pPr>
        <w:pStyle w:val="NoSpacing"/>
        <w:numPr>
          <w:ilvl w:val="0"/>
          <w:numId w:val="17"/>
        </w:numPr>
        <w:ind w:left="1560" w:hanging="426"/>
        <w:rPr>
          <w:lang w:eastAsia="en-GB"/>
        </w:rPr>
      </w:pPr>
      <w:r w:rsidRPr="000F2F36">
        <w:rPr>
          <w:lang w:eastAsia="en-GB"/>
        </w:rPr>
        <w:t>Records Management Policy</w:t>
      </w:r>
    </w:p>
    <w:p w14:paraId="33D72194" w14:textId="77777777" w:rsidR="002F2A74" w:rsidRPr="000F2F36" w:rsidRDefault="00780333" w:rsidP="00DC287D">
      <w:pPr>
        <w:pStyle w:val="NoSpacing"/>
        <w:numPr>
          <w:ilvl w:val="0"/>
          <w:numId w:val="17"/>
        </w:numPr>
        <w:ind w:left="1560" w:hanging="426"/>
        <w:rPr>
          <w:lang w:eastAsia="en-GB"/>
        </w:rPr>
      </w:pPr>
      <w:r w:rsidRPr="000F2F36">
        <w:rPr>
          <w:lang w:eastAsia="en-GB"/>
        </w:rPr>
        <w:t>Incident Reporting</w:t>
      </w:r>
      <w:r w:rsidR="002F2A74" w:rsidRPr="000F2F36">
        <w:rPr>
          <w:lang w:eastAsia="en-GB"/>
        </w:rPr>
        <w:t xml:space="preserve"> and</w:t>
      </w:r>
      <w:r w:rsidRPr="000F2F36">
        <w:rPr>
          <w:lang w:eastAsia="en-GB"/>
        </w:rPr>
        <w:t xml:space="preserve"> Investigation </w:t>
      </w:r>
      <w:r w:rsidR="002F2A74" w:rsidRPr="000F2F36">
        <w:rPr>
          <w:lang w:eastAsia="en-GB"/>
        </w:rPr>
        <w:t>Manual</w:t>
      </w:r>
    </w:p>
    <w:p w14:paraId="5F2FE9B4" w14:textId="77777777" w:rsidR="00780333" w:rsidRPr="000F2F36" w:rsidRDefault="00780333" w:rsidP="00DC287D">
      <w:pPr>
        <w:pStyle w:val="NoSpacing"/>
        <w:numPr>
          <w:ilvl w:val="0"/>
          <w:numId w:val="17"/>
        </w:numPr>
        <w:ind w:left="1560" w:hanging="426"/>
        <w:rPr>
          <w:lang w:eastAsia="en-GB"/>
        </w:rPr>
      </w:pPr>
      <w:r w:rsidRPr="000F2F36">
        <w:rPr>
          <w:lang w:eastAsia="en-GB"/>
        </w:rPr>
        <w:t xml:space="preserve">Learning </w:t>
      </w:r>
      <w:r w:rsidR="002F2A74" w:rsidRPr="000F2F36">
        <w:rPr>
          <w:lang w:eastAsia="en-GB"/>
        </w:rPr>
        <w:t xml:space="preserve">from Incidents, Claims and Complaints </w:t>
      </w:r>
      <w:r w:rsidRPr="000F2F36">
        <w:rPr>
          <w:lang w:eastAsia="en-GB"/>
        </w:rPr>
        <w:t>Procedure</w:t>
      </w:r>
    </w:p>
    <w:p w14:paraId="4C258E68" w14:textId="312572F4" w:rsidR="002B13B9" w:rsidRPr="000F2F36" w:rsidRDefault="002B13B9" w:rsidP="00DC287D">
      <w:pPr>
        <w:pStyle w:val="NoSpacing"/>
        <w:numPr>
          <w:ilvl w:val="0"/>
          <w:numId w:val="17"/>
        </w:numPr>
        <w:ind w:left="1560" w:hanging="426"/>
        <w:rPr>
          <w:lang w:eastAsia="en-GB"/>
        </w:rPr>
      </w:pPr>
      <w:r w:rsidRPr="000F2F36">
        <w:rPr>
          <w:lang w:eastAsia="en-GB"/>
        </w:rPr>
        <w:t>Health and Safety Policy</w:t>
      </w:r>
    </w:p>
    <w:p w14:paraId="672C257A" w14:textId="77777777" w:rsidR="00F86924" w:rsidRPr="000F2F36" w:rsidRDefault="00F86924" w:rsidP="00DC287D">
      <w:pPr>
        <w:pStyle w:val="NoSpacing"/>
        <w:numPr>
          <w:ilvl w:val="0"/>
          <w:numId w:val="17"/>
        </w:numPr>
        <w:ind w:left="1560" w:hanging="426"/>
        <w:rPr>
          <w:lang w:eastAsia="en-GB"/>
        </w:rPr>
      </w:pPr>
      <w:r w:rsidRPr="000F2F36">
        <w:rPr>
          <w:lang w:eastAsia="en-GB"/>
        </w:rPr>
        <w:t>Information Governance Policy</w:t>
      </w:r>
    </w:p>
    <w:p w14:paraId="04B7D0D0" w14:textId="77777777" w:rsidR="00F86924" w:rsidRPr="002B13B9" w:rsidRDefault="00F86924" w:rsidP="00EF5E68">
      <w:pPr>
        <w:spacing w:after="240"/>
        <w:ind w:left="1134" w:hanging="1134"/>
        <w:rPr>
          <w:rFonts w:cs="Arial"/>
        </w:rPr>
      </w:pPr>
    </w:p>
    <w:p w14:paraId="57D51AD3" w14:textId="77777777" w:rsidR="00ED0BD0" w:rsidRPr="002748EF" w:rsidRDefault="002748EF" w:rsidP="00EF5E68">
      <w:pPr>
        <w:numPr>
          <w:ilvl w:val="0"/>
          <w:numId w:val="2"/>
        </w:numPr>
        <w:tabs>
          <w:tab w:val="clear" w:pos="902"/>
        </w:tabs>
        <w:spacing w:before="360" w:after="240"/>
        <w:ind w:left="1134" w:hanging="1134"/>
        <w:outlineLvl w:val="0"/>
        <w:rPr>
          <w:rFonts w:cs="Arial"/>
          <w:b/>
          <w:bCs/>
          <w:sz w:val="28"/>
          <w:szCs w:val="28"/>
        </w:rPr>
      </w:pPr>
      <w:bookmarkStart w:id="12" w:name="_Toc218679447"/>
      <w:r w:rsidRPr="002748EF">
        <w:rPr>
          <w:rFonts w:cs="Arial"/>
          <w:b/>
          <w:bCs/>
          <w:sz w:val="28"/>
          <w:szCs w:val="28"/>
        </w:rPr>
        <w:t>References</w:t>
      </w:r>
      <w:bookmarkEnd w:id="12"/>
    </w:p>
    <w:p w14:paraId="45B468C5" w14:textId="518A6E4D" w:rsidR="00E93A2A" w:rsidRPr="000F2F36" w:rsidRDefault="00E93A2A" w:rsidP="00DC287D">
      <w:pPr>
        <w:pStyle w:val="NoSpacing"/>
        <w:numPr>
          <w:ilvl w:val="0"/>
          <w:numId w:val="17"/>
        </w:numPr>
        <w:ind w:left="1560" w:hanging="426"/>
        <w:rPr>
          <w:lang w:eastAsia="en-GB"/>
        </w:rPr>
      </w:pPr>
      <w:r w:rsidRPr="000F2F36">
        <w:rPr>
          <w:lang w:eastAsia="en-GB"/>
        </w:rPr>
        <w:t>General Data Protection Regulation</w:t>
      </w:r>
      <w:r w:rsidR="00025E0E">
        <w:rPr>
          <w:lang w:eastAsia="en-GB"/>
        </w:rPr>
        <w:t xml:space="preserve"> 2016</w:t>
      </w:r>
    </w:p>
    <w:p w14:paraId="35243917" w14:textId="71C1C5E5" w:rsidR="002B13B9" w:rsidRPr="000F2F36" w:rsidRDefault="002B13B9" w:rsidP="00DC287D">
      <w:pPr>
        <w:pStyle w:val="NoSpacing"/>
        <w:numPr>
          <w:ilvl w:val="0"/>
          <w:numId w:val="17"/>
        </w:numPr>
        <w:ind w:left="1560" w:hanging="426"/>
        <w:rPr>
          <w:lang w:eastAsia="en-GB"/>
        </w:rPr>
      </w:pPr>
      <w:r w:rsidRPr="000F2F36">
        <w:rPr>
          <w:lang w:eastAsia="en-GB"/>
        </w:rPr>
        <w:t>CCTV Code of Practice, as produced by the Information Commissioner</w:t>
      </w:r>
      <w:r w:rsidR="00CE6563">
        <w:rPr>
          <w:lang w:eastAsia="en-GB"/>
        </w:rPr>
        <w:t xml:space="preserve"> office</w:t>
      </w:r>
      <w:r w:rsidRPr="000F2F36">
        <w:rPr>
          <w:lang w:eastAsia="en-GB"/>
        </w:rPr>
        <w:t xml:space="preserve"> and revised in 2008</w:t>
      </w:r>
    </w:p>
    <w:p w14:paraId="49AEF3EF" w14:textId="77777777" w:rsidR="002B13B9" w:rsidRPr="000F2F36" w:rsidRDefault="002B13B9" w:rsidP="00DC287D">
      <w:pPr>
        <w:pStyle w:val="NoSpacing"/>
        <w:numPr>
          <w:ilvl w:val="0"/>
          <w:numId w:val="17"/>
        </w:numPr>
        <w:ind w:left="1560" w:hanging="426"/>
        <w:rPr>
          <w:lang w:eastAsia="en-GB"/>
        </w:rPr>
      </w:pPr>
      <w:r w:rsidRPr="000F2F36">
        <w:rPr>
          <w:lang w:eastAsia="en-GB"/>
        </w:rPr>
        <w:t>Human Rights Act 1998</w:t>
      </w:r>
    </w:p>
    <w:p w14:paraId="57D0E3BA" w14:textId="7035F6CC" w:rsidR="002B13B9" w:rsidRPr="000F2F36" w:rsidRDefault="002B13B9" w:rsidP="00DC287D">
      <w:pPr>
        <w:pStyle w:val="NoSpacing"/>
        <w:numPr>
          <w:ilvl w:val="0"/>
          <w:numId w:val="17"/>
        </w:numPr>
        <w:ind w:left="1560" w:hanging="426"/>
        <w:rPr>
          <w:lang w:eastAsia="en-GB"/>
        </w:rPr>
      </w:pPr>
      <w:r w:rsidRPr="000F2F36">
        <w:rPr>
          <w:lang w:eastAsia="en-GB"/>
        </w:rPr>
        <w:t xml:space="preserve">Regulation of Investigatory Powers Act </w:t>
      </w:r>
      <w:r w:rsidR="00025E0E">
        <w:rPr>
          <w:lang w:eastAsia="en-GB"/>
        </w:rPr>
        <w:t>2000</w:t>
      </w:r>
    </w:p>
    <w:p w14:paraId="03BD307D" w14:textId="77777777" w:rsidR="00D43B0D" w:rsidRPr="000F2F36" w:rsidRDefault="002B13B9" w:rsidP="00DC287D">
      <w:pPr>
        <w:pStyle w:val="NoSpacing"/>
        <w:numPr>
          <w:ilvl w:val="0"/>
          <w:numId w:val="17"/>
        </w:numPr>
        <w:ind w:left="1560" w:hanging="426"/>
        <w:rPr>
          <w:lang w:eastAsia="en-GB"/>
        </w:rPr>
      </w:pPr>
      <w:r w:rsidRPr="000F2F36">
        <w:rPr>
          <w:lang w:eastAsia="en-GB"/>
        </w:rPr>
        <w:t>Caldicott Report 1997</w:t>
      </w:r>
    </w:p>
    <w:p w14:paraId="7D12B923" w14:textId="77777777" w:rsidR="00514897" w:rsidRDefault="00514897" w:rsidP="00EF5E68">
      <w:pPr>
        <w:ind w:left="1134" w:hanging="1134"/>
        <w:rPr>
          <w:rFonts w:cs="Arial"/>
          <w:b/>
          <w:bCs/>
          <w:sz w:val="28"/>
          <w:szCs w:val="28"/>
        </w:rPr>
      </w:pPr>
      <w:bookmarkStart w:id="13" w:name="_Toc226866142"/>
      <w:r>
        <w:rPr>
          <w:rFonts w:cs="Arial"/>
          <w:b/>
          <w:bCs/>
          <w:sz w:val="28"/>
          <w:szCs w:val="28"/>
        </w:rPr>
        <w:br w:type="page"/>
      </w:r>
    </w:p>
    <w:p w14:paraId="0C8885DB" w14:textId="4576E3EC" w:rsidR="00A26EBD" w:rsidRDefault="00A26EBD" w:rsidP="00EF5E68">
      <w:pPr>
        <w:spacing w:before="360" w:after="240"/>
        <w:ind w:left="1134" w:hanging="1134"/>
        <w:outlineLvl w:val="0"/>
        <w:rPr>
          <w:rFonts w:cs="Arial"/>
          <w:b/>
          <w:bCs/>
          <w:sz w:val="28"/>
          <w:szCs w:val="28"/>
        </w:rPr>
      </w:pPr>
      <w:bookmarkStart w:id="14" w:name="_Toc218679448"/>
      <w:r>
        <w:rPr>
          <w:rFonts w:cs="Arial"/>
          <w:b/>
          <w:bCs/>
          <w:sz w:val="28"/>
          <w:szCs w:val="28"/>
        </w:rPr>
        <w:lastRenderedPageBreak/>
        <w:t>Appendix A:  CCTV Access Request Form</w:t>
      </w:r>
      <w:bookmarkEnd w:id="13"/>
      <w:bookmarkEnd w:id="14"/>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6"/>
      </w:tblGrid>
      <w:tr w:rsidR="00A26EBD" w14:paraId="7B031E25" w14:textId="77777777" w:rsidTr="26DC356B">
        <w:trPr>
          <w:trHeight w:val="587"/>
          <w:jc w:val="center"/>
        </w:trPr>
        <w:tc>
          <w:tcPr>
            <w:tcW w:w="10226" w:type="dxa"/>
          </w:tcPr>
          <w:p w14:paraId="6C83EAC9" w14:textId="77777777" w:rsidR="00A26EBD" w:rsidRPr="00182C52" w:rsidRDefault="00A26EBD" w:rsidP="000553EF">
            <w:pPr>
              <w:pStyle w:val="Default"/>
              <w:jc w:val="center"/>
              <w:rPr>
                <w:sz w:val="32"/>
                <w:szCs w:val="32"/>
              </w:rPr>
            </w:pPr>
            <w:r>
              <w:rPr>
                <w:b/>
                <w:bCs/>
                <w:sz w:val="32"/>
                <w:szCs w:val="32"/>
              </w:rPr>
              <w:t>CCTV Access</w:t>
            </w:r>
            <w:r w:rsidRPr="00182C52">
              <w:rPr>
                <w:b/>
                <w:bCs/>
                <w:sz w:val="32"/>
                <w:szCs w:val="32"/>
              </w:rPr>
              <w:t xml:space="preserve"> Request Form</w:t>
            </w:r>
          </w:p>
          <w:p w14:paraId="1BD3251F" w14:textId="77777777" w:rsidR="00A26EBD" w:rsidRDefault="00A26EBD" w:rsidP="000553EF">
            <w:pPr>
              <w:pStyle w:val="Default"/>
              <w:jc w:val="center"/>
              <w:rPr>
                <w:sz w:val="20"/>
                <w:szCs w:val="20"/>
              </w:rPr>
            </w:pPr>
            <w:r>
              <w:rPr>
                <w:sz w:val="20"/>
                <w:szCs w:val="20"/>
              </w:rPr>
              <w:t xml:space="preserve">Form for requesting CCTV records </w:t>
            </w:r>
          </w:p>
          <w:p w14:paraId="0E43D2BB" w14:textId="77777777" w:rsidR="00E93A2A" w:rsidRDefault="00E93A2A" w:rsidP="000553EF">
            <w:pPr>
              <w:pStyle w:val="Default"/>
              <w:jc w:val="center"/>
              <w:rPr>
                <w:sz w:val="20"/>
                <w:szCs w:val="20"/>
              </w:rPr>
            </w:pPr>
          </w:p>
          <w:p w14:paraId="5AF819D0" w14:textId="3C997F38" w:rsidR="00A26EBD" w:rsidRPr="00182C52" w:rsidRDefault="00A26EBD" w:rsidP="00E93A2A">
            <w:pPr>
              <w:pStyle w:val="Default"/>
              <w:rPr>
                <w:sz w:val="16"/>
                <w:szCs w:val="16"/>
              </w:rPr>
            </w:pPr>
            <w:r>
              <w:rPr>
                <w:sz w:val="20"/>
                <w:szCs w:val="20"/>
              </w:rPr>
              <w:t xml:space="preserve">This form MUST be submitted in </w:t>
            </w:r>
            <w:smartTag w:uri="urn:schemas-microsoft-com:office:smarttags" w:element="stockticker">
              <w:r>
                <w:rPr>
                  <w:sz w:val="20"/>
                  <w:szCs w:val="20"/>
                </w:rPr>
                <w:t>ALL</w:t>
              </w:r>
            </w:smartTag>
            <w:r>
              <w:rPr>
                <w:sz w:val="20"/>
                <w:szCs w:val="20"/>
              </w:rPr>
              <w:t xml:space="preserve"> cases where CCTV footage is requested and provided to the Security</w:t>
            </w:r>
            <w:r w:rsidR="00C86A2F">
              <w:rPr>
                <w:sz w:val="20"/>
                <w:szCs w:val="20"/>
              </w:rPr>
              <w:t xml:space="preserve"> Team</w:t>
            </w:r>
            <w:r w:rsidR="00497130">
              <w:rPr>
                <w:sz w:val="20"/>
                <w:szCs w:val="20"/>
              </w:rPr>
              <w:t xml:space="preserve"> </w:t>
            </w:r>
            <w:r w:rsidR="00E93A2A">
              <w:rPr>
                <w:sz w:val="20"/>
                <w:szCs w:val="20"/>
              </w:rPr>
              <w:t>for Approval</w:t>
            </w:r>
            <w:r>
              <w:rPr>
                <w:sz w:val="20"/>
                <w:szCs w:val="20"/>
              </w:rPr>
              <w:t>. For further details, please see SECA</w:t>
            </w:r>
            <w:r w:rsidR="00E93A2A">
              <w:rPr>
                <w:sz w:val="20"/>
                <w:szCs w:val="20"/>
              </w:rPr>
              <w:t>mb</w:t>
            </w:r>
            <w:r>
              <w:rPr>
                <w:sz w:val="20"/>
                <w:szCs w:val="20"/>
              </w:rPr>
              <w:t xml:space="preserve"> the CCTV Policy</w:t>
            </w:r>
            <w:r w:rsidR="00D611E3">
              <w:rPr>
                <w:sz w:val="20"/>
                <w:szCs w:val="20"/>
              </w:rPr>
              <w:t>.</w:t>
            </w:r>
          </w:p>
        </w:tc>
      </w:tr>
      <w:tr w:rsidR="00A26EBD" w14:paraId="65A9E1C0" w14:textId="77777777" w:rsidTr="26DC356B">
        <w:trPr>
          <w:trHeight w:val="225"/>
          <w:jc w:val="center"/>
        </w:trPr>
        <w:tc>
          <w:tcPr>
            <w:tcW w:w="10226" w:type="dxa"/>
          </w:tcPr>
          <w:p w14:paraId="41A86CA0" w14:textId="77777777" w:rsidR="00A26EBD" w:rsidRPr="00182C52" w:rsidRDefault="00A26EBD" w:rsidP="000553EF">
            <w:pPr>
              <w:pStyle w:val="Default"/>
              <w:rPr>
                <w:b/>
                <w:bCs/>
                <w:sz w:val="28"/>
                <w:szCs w:val="28"/>
                <w:u w:val="single"/>
              </w:rPr>
            </w:pPr>
          </w:p>
          <w:p w14:paraId="755C0146" w14:textId="77777777" w:rsidR="00A26EBD" w:rsidRPr="007B5789" w:rsidRDefault="00A26EBD" w:rsidP="000553EF">
            <w:pPr>
              <w:pStyle w:val="Default"/>
              <w:jc w:val="center"/>
              <w:rPr>
                <w:sz w:val="23"/>
                <w:szCs w:val="23"/>
                <w:u w:val="single"/>
              </w:rPr>
            </w:pPr>
            <w:r>
              <w:rPr>
                <w:b/>
                <w:bCs/>
                <w:sz w:val="28"/>
                <w:szCs w:val="28"/>
                <w:u w:val="single"/>
              </w:rPr>
              <w:t xml:space="preserve">Requesting Officer </w:t>
            </w:r>
            <w:r w:rsidRPr="00182C52">
              <w:rPr>
                <w:b/>
                <w:bCs/>
                <w:sz w:val="28"/>
                <w:szCs w:val="28"/>
                <w:u w:val="single"/>
              </w:rPr>
              <w:t>Details</w:t>
            </w:r>
          </w:p>
        </w:tc>
      </w:tr>
      <w:tr w:rsidR="00A26EBD" w14:paraId="54329C33" w14:textId="77777777" w:rsidTr="26DC356B">
        <w:trPr>
          <w:trHeight w:val="4089"/>
          <w:jc w:val="center"/>
        </w:trPr>
        <w:tc>
          <w:tcPr>
            <w:tcW w:w="10226" w:type="dxa"/>
          </w:tcPr>
          <w:p w14:paraId="41465E63" w14:textId="77777777" w:rsidR="00A26EBD" w:rsidRDefault="00A26EBD" w:rsidP="000553EF">
            <w:pPr>
              <w:pStyle w:val="Default"/>
              <w:rPr>
                <w:b/>
                <w:bCs/>
                <w:sz w:val="23"/>
                <w:szCs w:val="23"/>
              </w:rPr>
            </w:pPr>
            <w:r>
              <w:rPr>
                <w:b/>
                <w:bCs/>
                <w:sz w:val="23"/>
                <w:szCs w:val="23"/>
              </w:rPr>
              <w:t xml:space="preserve">Title: </w:t>
            </w:r>
          </w:p>
          <w:p w14:paraId="439FDB6C" w14:textId="77777777" w:rsidR="00A26EBD" w:rsidRDefault="00A26EBD" w:rsidP="000553EF">
            <w:pPr>
              <w:pStyle w:val="Default"/>
              <w:rPr>
                <w:b/>
                <w:bCs/>
                <w:sz w:val="23"/>
                <w:szCs w:val="23"/>
              </w:rPr>
            </w:pPr>
          </w:p>
          <w:p w14:paraId="66B1A7CE" w14:textId="77777777" w:rsidR="00A26EBD" w:rsidRDefault="00A26EBD" w:rsidP="000553EF">
            <w:pPr>
              <w:pStyle w:val="Default"/>
              <w:rPr>
                <w:b/>
                <w:bCs/>
                <w:sz w:val="23"/>
                <w:szCs w:val="23"/>
              </w:rPr>
            </w:pPr>
            <w:r>
              <w:rPr>
                <w:b/>
                <w:bCs/>
                <w:sz w:val="23"/>
                <w:szCs w:val="23"/>
              </w:rPr>
              <w:t xml:space="preserve">First Name:                                                                      Surname: </w:t>
            </w:r>
          </w:p>
          <w:p w14:paraId="487F876A" w14:textId="77777777" w:rsidR="00A26EBD" w:rsidRDefault="00A26EBD" w:rsidP="000553EF">
            <w:pPr>
              <w:pStyle w:val="Default"/>
              <w:rPr>
                <w:b/>
                <w:bCs/>
                <w:sz w:val="23"/>
                <w:szCs w:val="23"/>
              </w:rPr>
            </w:pPr>
          </w:p>
          <w:p w14:paraId="5F7AD7D4" w14:textId="77777777" w:rsidR="00A26EBD" w:rsidRDefault="00A26EBD" w:rsidP="000553EF">
            <w:pPr>
              <w:pStyle w:val="Default"/>
              <w:rPr>
                <w:b/>
                <w:bCs/>
                <w:sz w:val="23"/>
                <w:szCs w:val="23"/>
              </w:rPr>
            </w:pPr>
            <w:r>
              <w:rPr>
                <w:b/>
                <w:bCs/>
                <w:sz w:val="23"/>
                <w:szCs w:val="23"/>
              </w:rPr>
              <w:t xml:space="preserve">Job Description:                                                             Station/Locality/HQ: </w:t>
            </w:r>
          </w:p>
          <w:p w14:paraId="06B6D68E" w14:textId="77777777" w:rsidR="00A26EBD" w:rsidRDefault="00A26EBD" w:rsidP="000553EF">
            <w:pPr>
              <w:pStyle w:val="Default"/>
              <w:rPr>
                <w:b/>
                <w:bCs/>
                <w:sz w:val="23"/>
                <w:szCs w:val="23"/>
              </w:rPr>
            </w:pPr>
          </w:p>
          <w:p w14:paraId="2F51C6B3" w14:textId="4EA88E5F" w:rsidR="00A26EBD" w:rsidRDefault="00A26EBD" w:rsidP="000553EF">
            <w:pPr>
              <w:pStyle w:val="Default"/>
              <w:rPr>
                <w:sz w:val="23"/>
                <w:szCs w:val="23"/>
              </w:rPr>
            </w:pPr>
            <w:r w:rsidRPr="26DC356B">
              <w:rPr>
                <w:b/>
                <w:bCs/>
                <w:sz w:val="23"/>
                <w:szCs w:val="23"/>
              </w:rPr>
              <w:t xml:space="preserve">Specific information required </w:t>
            </w:r>
            <w:r w:rsidRPr="26DC356B">
              <w:rPr>
                <w:sz w:val="23"/>
                <w:szCs w:val="23"/>
              </w:rPr>
              <w:t xml:space="preserve">e.g.  What information is sought, which vehicle/building etc. please also include any individuals (where known) that will be either intentionally or unintentionally included. Also, explain briefly what is on the </w:t>
            </w:r>
            <w:r w:rsidR="4F88885E" w:rsidRPr="26DC356B">
              <w:rPr>
                <w:sz w:val="23"/>
                <w:szCs w:val="23"/>
              </w:rPr>
              <w:t>footage that</w:t>
            </w:r>
            <w:r w:rsidRPr="26DC356B">
              <w:rPr>
                <w:sz w:val="23"/>
                <w:szCs w:val="23"/>
              </w:rPr>
              <w:t xml:space="preserve"> requires viewing. Please note that sound is not recorded. Please see CCTV (vehicles) or CCTV (buildings) policy for guidance (as appropriate)</w:t>
            </w:r>
          </w:p>
          <w:p w14:paraId="6F4094F2" w14:textId="77777777" w:rsidR="00A26EBD" w:rsidRDefault="00A26EBD" w:rsidP="000553EF">
            <w:pPr>
              <w:pStyle w:val="Default"/>
              <w:rPr>
                <w:sz w:val="23"/>
                <w:szCs w:val="23"/>
              </w:rPr>
            </w:pPr>
          </w:p>
          <w:p w14:paraId="1B9EF28A" w14:textId="77777777" w:rsidR="00A26EBD" w:rsidRDefault="00A26EBD" w:rsidP="000553EF">
            <w:pPr>
              <w:pStyle w:val="Default"/>
              <w:rPr>
                <w:sz w:val="23"/>
                <w:szCs w:val="23"/>
              </w:rPr>
            </w:pPr>
          </w:p>
          <w:p w14:paraId="3BCB5DE4" w14:textId="77777777" w:rsidR="00A26EBD" w:rsidRDefault="00A26EBD" w:rsidP="000553EF">
            <w:pPr>
              <w:pStyle w:val="Default"/>
              <w:rPr>
                <w:sz w:val="23"/>
                <w:szCs w:val="23"/>
              </w:rPr>
            </w:pPr>
          </w:p>
          <w:p w14:paraId="03DDD1CB" w14:textId="77777777" w:rsidR="00A26EBD" w:rsidRDefault="00A26EBD" w:rsidP="000553EF">
            <w:pPr>
              <w:pStyle w:val="Default"/>
              <w:rPr>
                <w:sz w:val="23"/>
                <w:szCs w:val="23"/>
              </w:rPr>
            </w:pPr>
          </w:p>
          <w:p w14:paraId="6FC603AD" w14:textId="77777777" w:rsidR="00A26EBD" w:rsidRDefault="00A26EBD" w:rsidP="000553EF">
            <w:pPr>
              <w:pStyle w:val="Default"/>
              <w:rPr>
                <w:sz w:val="23"/>
                <w:szCs w:val="23"/>
              </w:rPr>
            </w:pPr>
          </w:p>
          <w:p w14:paraId="17EF5052" w14:textId="77777777" w:rsidR="00A26EBD" w:rsidRPr="004E611E" w:rsidRDefault="00A26EBD" w:rsidP="000553EF">
            <w:pPr>
              <w:pStyle w:val="Default"/>
              <w:jc w:val="right"/>
              <w:rPr>
                <w:sz w:val="16"/>
                <w:szCs w:val="16"/>
              </w:rPr>
            </w:pPr>
            <w:r>
              <w:rPr>
                <w:sz w:val="16"/>
                <w:szCs w:val="16"/>
              </w:rPr>
              <w:t>(continue overleaf if necessary)</w:t>
            </w:r>
          </w:p>
          <w:p w14:paraId="52E9162E" w14:textId="77777777" w:rsidR="00A26EBD" w:rsidRDefault="00A26EBD" w:rsidP="000553EF">
            <w:pPr>
              <w:pStyle w:val="Default"/>
              <w:rPr>
                <w:b/>
                <w:bCs/>
                <w:sz w:val="23"/>
                <w:szCs w:val="23"/>
              </w:rPr>
            </w:pPr>
            <w:r>
              <w:rPr>
                <w:b/>
                <w:bCs/>
                <w:sz w:val="23"/>
                <w:szCs w:val="23"/>
              </w:rPr>
              <w:t xml:space="preserve">Date:          </w:t>
            </w:r>
          </w:p>
          <w:p w14:paraId="5304CBFC" w14:textId="77777777" w:rsidR="00A26EBD" w:rsidRDefault="00A26EBD" w:rsidP="000553EF">
            <w:pPr>
              <w:pStyle w:val="Default"/>
              <w:rPr>
                <w:b/>
                <w:bCs/>
                <w:sz w:val="23"/>
                <w:szCs w:val="23"/>
              </w:rPr>
            </w:pPr>
            <w:r>
              <w:rPr>
                <w:b/>
                <w:bCs/>
                <w:sz w:val="23"/>
                <w:szCs w:val="23"/>
              </w:rPr>
              <w:t xml:space="preserve">                                                       </w:t>
            </w:r>
          </w:p>
          <w:p w14:paraId="7A126440" w14:textId="77777777" w:rsidR="00A26EBD" w:rsidRDefault="00A26EBD" w:rsidP="000553EF">
            <w:pPr>
              <w:pStyle w:val="Default"/>
              <w:rPr>
                <w:b/>
                <w:bCs/>
                <w:sz w:val="23"/>
                <w:szCs w:val="23"/>
              </w:rPr>
            </w:pPr>
            <w:r>
              <w:rPr>
                <w:b/>
                <w:bCs/>
                <w:sz w:val="23"/>
                <w:szCs w:val="23"/>
              </w:rPr>
              <w:t>Start time:                                                                                           End Time:</w:t>
            </w:r>
          </w:p>
          <w:p w14:paraId="2E9CE60F" w14:textId="77777777" w:rsidR="00A26EBD" w:rsidRDefault="00A26EBD" w:rsidP="000553EF">
            <w:pPr>
              <w:pStyle w:val="Default"/>
              <w:ind w:right="-371"/>
              <w:rPr>
                <w:sz w:val="23"/>
                <w:szCs w:val="23"/>
              </w:rPr>
            </w:pPr>
          </w:p>
        </w:tc>
      </w:tr>
      <w:tr w:rsidR="00A26EBD" w14:paraId="6BEE2DBF" w14:textId="77777777" w:rsidTr="26DC356B">
        <w:trPr>
          <w:trHeight w:val="1267"/>
          <w:jc w:val="center"/>
        </w:trPr>
        <w:tc>
          <w:tcPr>
            <w:tcW w:w="10226" w:type="dxa"/>
          </w:tcPr>
          <w:p w14:paraId="349F26B2" w14:textId="77777777" w:rsidR="00A26EBD" w:rsidRDefault="00A26EBD" w:rsidP="000553EF">
            <w:pPr>
              <w:pStyle w:val="Default"/>
              <w:rPr>
                <w:b/>
                <w:bCs/>
                <w:sz w:val="23"/>
                <w:szCs w:val="23"/>
              </w:rPr>
            </w:pPr>
          </w:p>
          <w:p w14:paraId="589C5028" w14:textId="6D3317C5" w:rsidR="00A26EBD" w:rsidRDefault="00A26EBD" w:rsidP="000553EF">
            <w:pPr>
              <w:pStyle w:val="Default"/>
              <w:rPr>
                <w:b/>
                <w:bCs/>
                <w:sz w:val="23"/>
                <w:szCs w:val="23"/>
              </w:rPr>
            </w:pPr>
            <w:r>
              <w:rPr>
                <w:b/>
                <w:bCs/>
                <w:sz w:val="23"/>
                <w:szCs w:val="23"/>
              </w:rPr>
              <w:t>CCTV can only be viewed</w:t>
            </w:r>
            <w:r w:rsidR="00E93A2A">
              <w:rPr>
                <w:b/>
                <w:bCs/>
                <w:sz w:val="23"/>
                <w:szCs w:val="23"/>
              </w:rPr>
              <w:t xml:space="preserve"> or downloaded</w:t>
            </w:r>
            <w:r>
              <w:rPr>
                <w:b/>
                <w:bCs/>
                <w:sz w:val="23"/>
                <w:szCs w:val="23"/>
              </w:rPr>
              <w:t xml:space="preserve"> in the instances where the</w:t>
            </w:r>
            <w:r w:rsidR="00B81CDE">
              <w:rPr>
                <w:b/>
                <w:bCs/>
                <w:sz w:val="23"/>
                <w:szCs w:val="23"/>
              </w:rPr>
              <w:t xml:space="preserve"> </w:t>
            </w:r>
            <w:r w:rsidR="002D50AC">
              <w:rPr>
                <w:b/>
                <w:bCs/>
                <w:sz w:val="23"/>
                <w:szCs w:val="23"/>
              </w:rPr>
              <w:t>request criteria has been met</w:t>
            </w:r>
            <w:r>
              <w:rPr>
                <w:b/>
                <w:bCs/>
                <w:sz w:val="23"/>
                <w:szCs w:val="23"/>
              </w:rPr>
              <w:t xml:space="preserve">. Please state briefly how this incident fulfils </w:t>
            </w:r>
            <w:proofErr w:type="gramStart"/>
            <w:r>
              <w:rPr>
                <w:b/>
                <w:bCs/>
                <w:sz w:val="23"/>
                <w:szCs w:val="23"/>
              </w:rPr>
              <w:t>this criteria</w:t>
            </w:r>
            <w:proofErr w:type="gramEnd"/>
            <w:r>
              <w:rPr>
                <w:b/>
                <w:bCs/>
                <w:sz w:val="23"/>
                <w:szCs w:val="23"/>
              </w:rPr>
              <w:t>:</w:t>
            </w:r>
          </w:p>
          <w:p w14:paraId="7FBBF208" w14:textId="77777777" w:rsidR="00A26EBD" w:rsidRDefault="00A26EBD" w:rsidP="000553EF">
            <w:pPr>
              <w:pStyle w:val="Default"/>
              <w:rPr>
                <w:b/>
                <w:bCs/>
                <w:sz w:val="23"/>
                <w:szCs w:val="23"/>
              </w:rPr>
            </w:pPr>
          </w:p>
          <w:p w14:paraId="68412580" w14:textId="77777777" w:rsidR="00A26EBD" w:rsidRDefault="00A26EBD" w:rsidP="000553EF">
            <w:pPr>
              <w:pStyle w:val="Default"/>
              <w:rPr>
                <w:sz w:val="23"/>
                <w:szCs w:val="23"/>
              </w:rPr>
            </w:pPr>
          </w:p>
          <w:p w14:paraId="26487E70" w14:textId="77777777" w:rsidR="00A26EBD" w:rsidRDefault="00A26EBD" w:rsidP="000553EF">
            <w:pPr>
              <w:pStyle w:val="Default"/>
              <w:rPr>
                <w:sz w:val="16"/>
                <w:szCs w:val="16"/>
              </w:rPr>
            </w:pPr>
          </w:p>
          <w:p w14:paraId="4627477C" w14:textId="77777777" w:rsidR="00A26EBD" w:rsidRDefault="00A26EBD" w:rsidP="000553EF">
            <w:pPr>
              <w:pStyle w:val="Default"/>
              <w:jc w:val="right"/>
              <w:rPr>
                <w:sz w:val="16"/>
                <w:szCs w:val="16"/>
              </w:rPr>
            </w:pPr>
          </w:p>
        </w:tc>
      </w:tr>
      <w:tr w:rsidR="00A26EBD" w14:paraId="58EC8664" w14:textId="77777777" w:rsidTr="26DC356B">
        <w:trPr>
          <w:trHeight w:val="1233"/>
          <w:jc w:val="center"/>
        </w:trPr>
        <w:tc>
          <w:tcPr>
            <w:tcW w:w="10226" w:type="dxa"/>
          </w:tcPr>
          <w:p w14:paraId="2B5DE017" w14:textId="77777777" w:rsidR="00A26EBD" w:rsidRDefault="00A26EBD" w:rsidP="000553EF">
            <w:pPr>
              <w:pStyle w:val="Default"/>
              <w:rPr>
                <w:b/>
                <w:bCs/>
                <w:sz w:val="23"/>
                <w:szCs w:val="23"/>
              </w:rPr>
            </w:pPr>
            <w:r>
              <w:rPr>
                <w:b/>
                <w:bCs/>
                <w:sz w:val="23"/>
                <w:szCs w:val="23"/>
              </w:rPr>
              <w:t xml:space="preserve">Date Required: </w:t>
            </w:r>
          </w:p>
          <w:p w14:paraId="4B6A94D1" w14:textId="77777777" w:rsidR="00A26EBD" w:rsidRDefault="00A26EBD" w:rsidP="000553EF">
            <w:pPr>
              <w:pStyle w:val="Default"/>
              <w:rPr>
                <w:b/>
                <w:bCs/>
                <w:sz w:val="23"/>
                <w:szCs w:val="23"/>
              </w:rPr>
            </w:pPr>
          </w:p>
          <w:p w14:paraId="52DBF42F" w14:textId="77777777" w:rsidR="00A26EBD" w:rsidRDefault="00A26EBD" w:rsidP="000553EF">
            <w:pPr>
              <w:pStyle w:val="Default"/>
              <w:rPr>
                <w:b/>
                <w:bCs/>
                <w:sz w:val="23"/>
                <w:szCs w:val="23"/>
              </w:rPr>
            </w:pPr>
            <w:r>
              <w:rPr>
                <w:b/>
                <w:bCs/>
                <w:sz w:val="23"/>
                <w:szCs w:val="23"/>
              </w:rPr>
              <w:t xml:space="preserve"> </w:t>
            </w:r>
            <w:r>
              <w:rPr>
                <w:sz w:val="23"/>
                <w:szCs w:val="23"/>
              </w:rPr>
              <w:t xml:space="preserve">    /     / 20__       </w:t>
            </w:r>
          </w:p>
          <w:p w14:paraId="5B339C3E" w14:textId="77777777" w:rsidR="00A26EBD" w:rsidRDefault="00A26EBD" w:rsidP="000553EF">
            <w:pPr>
              <w:pStyle w:val="Default"/>
              <w:rPr>
                <w:b/>
                <w:bCs/>
                <w:sz w:val="23"/>
                <w:szCs w:val="23"/>
              </w:rPr>
            </w:pPr>
          </w:p>
          <w:p w14:paraId="65FDE950" w14:textId="5C23CB6A" w:rsidR="00A26EBD" w:rsidRDefault="00A26EBD" w:rsidP="000553EF">
            <w:pPr>
              <w:pStyle w:val="Default"/>
              <w:rPr>
                <w:sz w:val="14"/>
                <w:szCs w:val="14"/>
              </w:rPr>
            </w:pPr>
            <w:r>
              <w:rPr>
                <w:sz w:val="20"/>
                <w:szCs w:val="20"/>
              </w:rPr>
              <w:t xml:space="preserve">Note: ASAP is not appropriate please provide a realistic date and the </w:t>
            </w:r>
            <w:r w:rsidR="002D50AC">
              <w:rPr>
                <w:sz w:val="20"/>
                <w:szCs w:val="20"/>
              </w:rPr>
              <w:t>Security</w:t>
            </w:r>
            <w:r>
              <w:rPr>
                <w:sz w:val="20"/>
                <w:szCs w:val="20"/>
              </w:rPr>
              <w:t xml:space="preserve"> Department will make best efforts to complete within timescale</w:t>
            </w:r>
            <w:r>
              <w:rPr>
                <w:sz w:val="14"/>
                <w:szCs w:val="14"/>
              </w:rPr>
              <w:t xml:space="preserve">. </w:t>
            </w:r>
          </w:p>
        </w:tc>
      </w:tr>
      <w:tr w:rsidR="00A26EBD" w14:paraId="5D162E06" w14:textId="77777777" w:rsidTr="26DC356B">
        <w:trPr>
          <w:trHeight w:val="1327"/>
          <w:jc w:val="center"/>
        </w:trPr>
        <w:tc>
          <w:tcPr>
            <w:tcW w:w="10226" w:type="dxa"/>
          </w:tcPr>
          <w:p w14:paraId="04EC8C7D" w14:textId="77777777" w:rsidR="00A26EBD" w:rsidRDefault="00A26EBD" w:rsidP="000553EF">
            <w:pPr>
              <w:pStyle w:val="Default"/>
              <w:rPr>
                <w:b/>
                <w:bCs/>
                <w:sz w:val="23"/>
                <w:szCs w:val="23"/>
              </w:rPr>
            </w:pPr>
            <w:r>
              <w:rPr>
                <w:b/>
                <w:bCs/>
                <w:sz w:val="23"/>
                <w:szCs w:val="23"/>
              </w:rPr>
              <w:t xml:space="preserve">Requesting Officer: </w:t>
            </w:r>
          </w:p>
          <w:p w14:paraId="01D648F1" w14:textId="77777777" w:rsidR="00A26EBD" w:rsidRDefault="00A26EBD" w:rsidP="000553EF">
            <w:pPr>
              <w:pStyle w:val="Default"/>
              <w:rPr>
                <w:b/>
                <w:bCs/>
                <w:sz w:val="23"/>
                <w:szCs w:val="23"/>
              </w:rPr>
            </w:pPr>
          </w:p>
          <w:p w14:paraId="14B8FB81" w14:textId="77777777" w:rsidR="00A26EBD" w:rsidRDefault="00A26EBD" w:rsidP="000553EF">
            <w:pPr>
              <w:pStyle w:val="Default"/>
              <w:rPr>
                <w:b/>
                <w:bCs/>
                <w:sz w:val="23"/>
                <w:szCs w:val="23"/>
              </w:rPr>
            </w:pPr>
          </w:p>
          <w:p w14:paraId="17952EF4" w14:textId="77777777" w:rsidR="00A26EBD" w:rsidRDefault="00A26EBD" w:rsidP="000553EF">
            <w:pPr>
              <w:pStyle w:val="Default"/>
              <w:rPr>
                <w:sz w:val="23"/>
                <w:szCs w:val="23"/>
              </w:rPr>
            </w:pPr>
            <w:r>
              <w:rPr>
                <w:sz w:val="23"/>
                <w:szCs w:val="23"/>
              </w:rPr>
              <w:t>Signed …………………………………….                                 Date:       /     / 20__</w:t>
            </w:r>
          </w:p>
          <w:p w14:paraId="5136FBC4" w14:textId="77777777" w:rsidR="00A26EBD" w:rsidRDefault="00A26EBD" w:rsidP="000553EF">
            <w:pPr>
              <w:pStyle w:val="Default"/>
              <w:rPr>
                <w:sz w:val="23"/>
                <w:szCs w:val="23"/>
              </w:rPr>
            </w:pPr>
          </w:p>
          <w:p w14:paraId="45655FBA" w14:textId="77777777" w:rsidR="00A26EBD" w:rsidRDefault="00A26EBD" w:rsidP="000553EF">
            <w:pPr>
              <w:pStyle w:val="Default"/>
              <w:rPr>
                <w:sz w:val="23"/>
                <w:szCs w:val="23"/>
              </w:rPr>
            </w:pPr>
          </w:p>
        </w:tc>
      </w:tr>
      <w:tr w:rsidR="00A26EBD" w14:paraId="416B154F" w14:textId="77777777" w:rsidTr="26DC356B">
        <w:trPr>
          <w:trHeight w:val="603"/>
          <w:jc w:val="center"/>
        </w:trPr>
        <w:tc>
          <w:tcPr>
            <w:tcW w:w="10226" w:type="dxa"/>
            <w:vAlign w:val="bottom"/>
          </w:tcPr>
          <w:p w14:paraId="36F072A6" w14:textId="643F7C3E" w:rsidR="00A26EBD" w:rsidRDefault="00A26EBD" w:rsidP="000553EF">
            <w:pPr>
              <w:pStyle w:val="Default"/>
              <w:jc w:val="center"/>
              <w:rPr>
                <w:b/>
                <w:bCs/>
                <w:sz w:val="23"/>
                <w:szCs w:val="23"/>
              </w:rPr>
            </w:pPr>
          </w:p>
        </w:tc>
      </w:tr>
    </w:tbl>
    <w:p w14:paraId="37143C0B" w14:textId="77777777" w:rsidR="00A26EBD" w:rsidRPr="00BF0637" w:rsidRDefault="00A26EBD" w:rsidP="00A26EBD">
      <w:pPr>
        <w:spacing w:after="120"/>
        <w:rPr>
          <w:rFonts w:cs="Arial"/>
          <w:szCs w:val="24"/>
        </w:rPr>
      </w:pPr>
    </w:p>
    <w:p w14:paraId="1E50465E" w14:textId="08F80A02" w:rsidR="00BD1FED" w:rsidRDefault="00BD1FED" w:rsidP="00912735">
      <w:pPr>
        <w:spacing w:after="120"/>
        <w:rPr>
          <w:rFonts w:cs="Arial"/>
          <w:i/>
          <w:szCs w:val="24"/>
        </w:rPr>
      </w:pPr>
    </w:p>
    <w:sectPr w:rsidR="00BD1FED" w:rsidSect="009A2A39">
      <w:headerReference w:type="even" r:id="rId19"/>
      <w:pgSz w:w="11906" w:h="16838" w:code="9"/>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3181" w14:textId="77777777" w:rsidR="00541469" w:rsidRDefault="00541469">
      <w:r>
        <w:separator/>
      </w:r>
    </w:p>
    <w:p w14:paraId="0252FB68" w14:textId="77777777" w:rsidR="00541469" w:rsidRDefault="00541469"/>
    <w:p w14:paraId="44837A94" w14:textId="77777777" w:rsidR="00541469" w:rsidRDefault="00541469" w:rsidP="00ED0BD0"/>
    <w:p w14:paraId="030269A5" w14:textId="77777777" w:rsidR="00541469" w:rsidRDefault="00541469" w:rsidP="00ED0BD0"/>
    <w:p w14:paraId="0E9B9C50" w14:textId="77777777" w:rsidR="00541469" w:rsidRDefault="00541469" w:rsidP="00100CA2"/>
    <w:p w14:paraId="02C8537A" w14:textId="77777777" w:rsidR="00541469" w:rsidRDefault="00541469" w:rsidP="00100CA2"/>
    <w:p w14:paraId="5A373274" w14:textId="77777777" w:rsidR="00541469" w:rsidRDefault="00541469" w:rsidP="00100CA2"/>
    <w:p w14:paraId="129782C2" w14:textId="77777777" w:rsidR="00541469" w:rsidRDefault="00541469" w:rsidP="00100CA2"/>
    <w:p w14:paraId="59800532" w14:textId="77777777" w:rsidR="00541469" w:rsidRDefault="00541469" w:rsidP="00AF2D35"/>
  </w:endnote>
  <w:endnote w:type="continuationSeparator" w:id="0">
    <w:p w14:paraId="7D989BCC" w14:textId="77777777" w:rsidR="00541469" w:rsidRDefault="00541469">
      <w:r>
        <w:continuationSeparator/>
      </w:r>
    </w:p>
    <w:p w14:paraId="629DC98F" w14:textId="77777777" w:rsidR="00541469" w:rsidRDefault="00541469"/>
    <w:p w14:paraId="5A4A54E1" w14:textId="77777777" w:rsidR="00541469" w:rsidRDefault="00541469" w:rsidP="00ED0BD0"/>
    <w:p w14:paraId="70A72516" w14:textId="77777777" w:rsidR="00541469" w:rsidRDefault="00541469" w:rsidP="00ED0BD0"/>
    <w:p w14:paraId="5746A5AA" w14:textId="77777777" w:rsidR="00541469" w:rsidRDefault="00541469" w:rsidP="00100CA2"/>
    <w:p w14:paraId="4C4E6185" w14:textId="77777777" w:rsidR="00541469" w:rsidRDefault="00541469" w:rsidP="00100CA2"/>
    <w:p w14:paraId="76000155" w14:textId="77777777" w:rsidR="00541469" w:rsidRDefault="00541469" w:rsidP="00100CA2"/>
    <w:p w14:paraId="794007CC" w14:textId="77777777" w:rsidR="00541469" w:rsidRDefault="00541469" w:rsidP="00100CA2"/>
    <w:p w14:paraId="287808EF" w14:textId="77777777" w:rsidR="00541469" w:rsidRDefault="00541469" w:rsidP="00AF2D35"/>
  </w:endnote>
  <w:endnote w:type="continuationNotice" w:id="1">
    <w:p w14:paraId="0DA9FE4D" w14:textId="77777777" w:rsidR="00541469" w:rsidRDefault="00541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D613" w14:textId="4FBC2BC1" w:rsidR="00DD58D0" w:rsidRDefault="00DD58D0" w:rsidP="005131A2">
    <w:pPr>
      <w:pStyle w:val="Footer"/>
      <w:tabs>
        <w:tab w:val="clear" w:pos="8306"/>
        <w:tab w:val="right" w:pos="8931"/>
      </w:tabs>
      <w:rPr>
        <w:sz w:val="20"/>
        <w:szCs w:val="20"/>
        <w:lang w:val="en-GB"/>
      </w:rPr>
    </w:pPr>
    <w:r w:rsidRPr="00DD58D0">
      <w:rPr>
        <w:sz w:val="20"/>
        <w:szCs w:val="20"/>
        <w:lang w:val="en-GB"/>
      </w:rPr>
      <w:t>CCTV (Buildings) Policy V7.00</w:t>
    </w:r>
  </w:p>
  <w:p w14:paraId="77CF8358" w14:textId="32304402" w:rsidR="005131A2" w:rsidRDefault="005131A2" w:rsidP="005131A2">
    <w:pPr>
      <w:pStyle w:val="Footer"/>
      <w:tabs>
        <w:tab w:val="clear" w:pos="8306"/>
        <w:tab w:val="right" w:pos="8931"/>
      </w:tabs>
      <w:rPr>
        <w:sz w:val="20"/>
        <w:szCs w:val="20"/>
        <w:lang w:val="en-GB"/>
      </w:rPr>
    </w:pPr>
    <w:r>
      <w:rPr>
        <w:sz w:val="20"/>
        <w:szCs w:val="20"/>
        <w:lang w:val="en-GB"/>
      </w:rPr>
      <w:tab/>
    </w:r>
    <w:r>
      <w:rPr>
        <w:sz w:val="20"/>
        <w:szCs w:val="20"/>
        <w:lang w:val="en-GB"/>
      </w:rPr>
      <w:tab/>
    </w:r>
  </w:p>
  <w:p w14:paraId="6EEEBD34" w14:textId="34D4DCE0" w:rsidR="005131A2" w:rsidRPr="00044DA1" w:rsidRDefault="00AF1CEA" w:rsidP="00420D92">
    <w:pPr>
      <w:pStyle w:val="Footer"/>
      <w:tabs>
        <w:tab w:val="clear" w:pos="8306"/>
        <w:tab w:val="right" w:pos="8931"/>
      </w:tabs>
      <w:rPr>
        <w:sz w:val="20"/>
        <w:szCs w:val="20"/>
      </w:rPr>
    </w:pPr>
    <w:r>
      <w:rPr>
        <w:sz w:val="20"/>
        <w:szCs w:val="20"/>
        <w:lang w:val="en-GB"/>
      </w:rPr>
      <w:t>May</w:t>
    </w:r>
    <w:r w:rsidR="00420D92" w:rsidRPr="00DD58D0">
      <w:rPr>
        <w:sz w:val="20"/>
        <w:szCs w:val="20"/>
        <w:lang w:val="en-GB"/>
      </w:rPr>
      <w:t xml:space="preserve"> 202</w:t>
    </w:r>
    <w:r>
      <w:rPr>
        <w:sz w:val="20"/>
        <w:szCs w:val="20"/>
        <w:lang w:val="en-GB"/>
      </w:rPr>
      <w:t>6</w:t>
    </w:r>
    <w:r w:rsidR="005131A2">
      <w:rPr>
        <w:rStyle w:val="PageNumber"/>
        <w:sz w:val="20"/>
        <w:szCs w:val="20"/>
      </w:rPr>
      <w:tab/>
    </w:r>
    <w:r w:rsidR="005131A2">
      <w:rPr>
        <w:rStyle w:val="PageNumber"/>
        <w:sz w:val="20"/>
        <w:szCs w:val="20"/>
      </w:rPr>
      <w:tab/>
    </w:r>
    <w:r w:rsidR="005131A2" w:rsidRPr="00312807">
      <w:rPr>
        <w:sz w:val="20"/>
        <w:szCs w:val="20"/>
        <w:lang w:val="en-GB"/>
      </w:rPr>
      <w:t xml:space="preserve">Page </w:t>
    </w:r>
    <w:r w:rsidR="005131A2" w:rsidRPr="00312807">
      <w:rPr>
        <w:rStyle w:val="PageNumber"/>
        <w:sz w:val="20"/>
        <w:szCs w:val="20"/>
      </w:rPr>
      <w:fldChar w:fldCharType="begin"/>
    </w:r>
    <w:r w:rsidR="005131A2" w:rsidRPr="00312807">
      <w:rPr>
        <w:rStyle w:val="PageNumber"/>
        <w:sz w:val="20"/>
        <w:szCs w:val="20"/>
      </w:rPr>
      <w:instrText xml:space="preserve"> PAGE </w:instrText>
    </w:r>
    <w:r w:rsidR="005131A2" w:rsidRPr="00312807">
      <w:rPr>
        <w:rStyle w:val="PageNumber"/>
        <w:sz w:val="20"/>
        <w:szCs w:val="20"/>
      </w:rPr>
      <w:fldChar w:fldCharType="separate"/>
    </w:r>
    <w:r w:rsidR="005131A2">
      <w:rPr>
        <w:rStyle w:val="PageNumber"/>
        <w:sz w:val="20"/>
      </w:rPr>
      <w:t>2</w:t>
    </w:r>
    <w:r w:rsidR="005131A2" w:rsidRPr="00312807">
      <w:rPr>
        <w:rStyle w:val="PageNumber"/>
        <w:sz w:val="20"/>
        <w:szCs w:val="20"/>
      </w:rPr>
      <w:fldChar w:fldCharType="end"/>
    </w:r>
    <w:r w:rsidR="005131A2" w:rsidRPr="00312807">
      <w:rPr>
        <w:rStyle w:val="PageNumber"/>
        <w:sz w:val="20"/>
        <w:szCs w:val="20"/>
      </w:rPr>
      <w:t xml:space="preserve"> of</w:t>
    </w:r>
    <w:r w:rsidR="005131A2" w:rsidRPr="00AC1D6F">
      <w:rPr>
        <w:rStyle w:val="PageNumber"/>
        <w:sz w:val="20"/>
        <w:szCs w:val="20"/>
      </w:rPr>
      <w:t xml:space="preserve"> </w:t>
    </w:r>
    <w:r w:rsidR="005131A2" w:rsidRPr="00AC1D6F">
      <w:rPr>
        <w:rStyle w:val="PageNumber"/>
        <w:sz w:val="20"/>
        <w:szCs w:val="20"/>
      </w:rPr>
      <w:fldChar w:fldCharType="begin"/>
    </w:r>
    <w:r w:rsidR="005131A2" w:rsidRPr="00AC1D6F">
      <w:rPr>
        <w:rStyle w:val="PageNumber"/>
        <w:sz w:val="20"/>
        <w:szCs w:val="20"/>
      </w:rPr>
      <w:instrText xml:space="preserve"> NUMPAGES </w:instrText>
    </w:r>
    <w:r w:rsidR="005131A2" w:rsidRPr="00AC1D6F">
      <w:rPr>
        <w:rStyle w:val="PageNumber"/>
        <w:sz w:val="20"/>
        <w:szCs w:val="20"/>
      </w:rPr>
      <w:fldChar w:fldCharType="separate"/>
    </w:r>
    <w:r w:rsidR="005131A2">
      <w:rPr>
        <w:rStyle w:val="PageNumber"/>
        <w:sz w:val="20"/>
      </w:rPr>
      <w:t>20</w:t>
    </w:r>
    <w:r w:rsidR="005131A2" w:rsidRPr="00AC1D6F">
      <w:rPr>
        <w:rStyle w:val="PageNumber"/>
        <w:sz w:val="20"/>
        <w:szCs w:val="20"/>
      </w:rPr>
      <w:fldChar w:fldCharType="end"/>
    </w:r>
  </w:p>
  <w:p w14:paraId="31B7051D" w14:textId="27F4DD03" w:rsidR="00F93493" w:rsidRPr="005131A2" w:rsidRDefault="00F93493" w:rsidP="00513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2322" w14:textId="21D508A0" w:rsidR="00F93493" w:rsidRPr="005349BD" w:rsidRDefault="00F93493" w:rsidP="007A47CB">
    <w:pPr>
      <w:tabs>
        <w:tab w:val="left" w:pos="1276"/>
        <w:tab w:val="left" w:pos="3119"/>
        <w:tab w:val="left" w:pos="4820"/>
        <w:tab w:val="right" w:pos="8364"/>
      </w:tabs>
      <w:rPr>
        <w:b/>
        <w:bCs/>
        <w:noProof/>
        <w:color w:val="660066"/>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1793" w14:textId="77777777" w:rsidR="00541469" w:rsidRDefault="00541469">
      <w:r>
        <w:separator/>
      </w:r>
    </w:p>
    <w:p w14:paraId="30BB1A86" w14:textId="77777777" w:rsidR="00541469" w:rsidRDefault="00541469"/>
    <w:p w14:paraId="14F56265" w14:textId="77777777" w:rsidR="00541469" w:rsidRDefault="00541469" w:rsidP="00ED0BD0"/>
    <w:p w14:paraId="24CC7CC2" w14:textId="77777777" w:rsidR="00541469" w:rsidRDefault="00541469" w:rsidP="00ED0BD0"/>
    <w:p w14:paraId="53DADD91" w14:textId="77777777" w:rsidR="00541469" w:rsidRDefault="00541469" w:rsidP="00100CA2"/>
    <w:p w14:paraId="0E72DB45" w14:textId="77777777" w:rsidR="00541469" w:rsidRDefault="00541469" w:rsidP="00100CA2"/>
    <w:p w14:paraId="6752A681" w14:textId="77777777" w:rsidR="00541469" w:rsidRDefault="00541469" w:rsidP="00100CA2"/>
    <w:p w14:paraId="68CA84CB" w14:textId="77777777" w:rsidR="00541469" w:rsidRDefault="00541469" w:rsidP="00100CA2"/>
    <w:p w14:paraId="3C554919" w14:textId="77777777" w:rsidR="00541469" w:rsidRDefault="00541469" w:rsidP="00AF2D35"/>
  </w:footnote>
  <w:footnote w:type="continuationSeparator" w:id="0">
    <w:p w14:paraId="301C2104" w14:textId="77777777" w:rsidR="00541469" w:rsidRDefault="00541469">
      <w:r>
        <w:continuationSeparator/>
      </w:r>
    </w:p>
    <w:p w14:paraId="422B6581" w14:textId="77777777" w:rsidR="00541469" w:rsidRDefault="00541469"/>
    <w:p w14:paraId="15E1D18B" w14:textId="77777777" w:rsidR="00541469" w:rsidRDefault="00541469" w:rsidP="00ED0BD0"/>
    <w:p w14:paraId="13308682" w14:textId="77777777" w:rsidR="00541469" w:rsidRDefault="00541469" w:rsidP="00ED0BD0"/>
    <w:p w14:paraId="47A4E7DE" w14:textId="77777777" w:rsidR="00541469" w:rsidRDefault="00541469" w:rsidP="00100CA2"/>
    <w:p w14:paraId="1C6003CC" w14:textId="77777777" w:rsidR="00541469" w:rsidRDefault="00541469" w:rsidP="00100CA2"/>
    <w:p w14:paraId="2A7E5BEA" w14:textId="77777777" w:rsidR="00541469" w:rsidRDefault="00541469" w:rsidP="00100CA2"/>
    <w:p w14:paraId="4C98D954" w14:textId="77777777" w:rsidR="00541469" w:rsidRDefault="00541469" w:rsidP="00100CA2"/>
    <w:p w14:paraId="1ED643A2" w14:textId="77777777" w:rsidR="00541469" w:rsidRDefault="00541469" w:rsidP="00AF2D35"/>
  </w:footnote>
  <w:footnote w:type="continuationNotice" w:id="1">
    <w:p w14:paraId="5AD6ACD6" w14:textId="77777777" w:rsidR="00541469" w:rsidRDefault="00541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C2D1" w14:textId="77777777" w:rsidR="00F93493" w:rsidRPr="00586457" w:rsidRDefault="00F93493" w:rsidP="007A47CB">
    <w:pPr>
      <w:pStyle w:val="Header"/>
      <w:jc w:val="center"/>
      <w:rPr>
        <w:sz w:val="20"/>
      </w:rPr>
    </w:pPr>
    <w:r>
      <w:rPr>
        <w:sz w:val="20"/>
      </w:rPr>
      <w:t>CCTV (Buildings)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FBB6" w14:textId="185BC602" w:rsidR="00F93493" w:rsidRDefault="00041831" w:rsidP="00041831">
    <w:pPr>
      <w:pStyle w:val="Header"/>
      <w:jc w:val="center"/>
    </w:pPr>
    <w:r>
      <w:rPr>
        <w:noProof/>
      </w:rPr>
      <w:drawing>
        <wp:anchor distT="0" distB="0" distL="114300" distR="114300" simplePos="0" relativeHeight="251658240" behindDoc="1" locked="0" layoutInCell="1" allowOverlap="1" wp14:anchorId="3335512C" wp14:editId="5467839B">
          <wp:simplePos x="0" y="0"/>
          <wp:positionH relativeFrom="page">
            <wp:posOffset>7951</wp:posOffset>
          </wp:positionH>
          <wp:positionV relativeFrom="line">
            <wp:posOffset>-450215</wp:posOffset>
          </wp:positionV>
          <wp:extent cx="7553408" cy="10676794"/>
          <wp:effectExtent l="0" t="0" r="0" b="0"/>
          <wp:wrapNone/>
          <wp:docPr id="778019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75" cy="106821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C971" w14:textId="77777777" w:rsidR="00F93493" w:rsidRDefault="00F934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AB27542"/>
    <w:multiLevelType w:val="hybridMultilevel"/>
    <w:tmpl w:val="795AF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94325"/>
    <w:multiLevelType w:val="multilevel"/>
    <w:tmpl w:val="E11C6A7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E114DF5"/>
    <w:multiLevelType w:val="multilevel"/>
    <w:tmpl w:val="EA1E2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184033"/>
    <w:multiLevelType w:val="hybridMultilevel"/>
    <w:tmpl w:val="407C20B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1963132B"/>
    <w:multiLevelType w:val="multilevel"/>
    <w:tmpl w:val="F5880E7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7" w15:restartNumberingAfterBreak="0">
    <w:nsid w:val="25CD6CD0"/>
    <w:multiLevelType w:val="hybridMultilevel"/>
    <w:tmpl w:val="869C8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0C108C8"/>
    <w:multiLevelType w:val="hybridMultilevel"/>
    <w:tmpl w:val="383265C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310F4720"/>
    <w:multiLevelType w:val="multilevel"/>
    <w:tmpl w:val="E11C6A7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12D431B"/>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4B07F4B"/>
    <w:multiLevelType w:val="multilevel"/>
    <w:tmpl w:val="7A22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E3886"/>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497C4BEC"/>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A5138A2"/>
    <w:multiLevelType w:val="hybridMultilevel"/>
    <w:tmpl w:val="BB3C7570"/>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18" w15:restartNumberingAfterBreak="0">
    <w:nsid w:val="4B151D8C"/>
    <w:multiLevelType w:val="multilevel"/>
    <w:tmpl w:val="78FA693C"/>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41567FA"/>
    <w:multiLevelType w:val="hybridMultilevel"/>
    <w:tmpl w:val="7FC2A5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E0FA2"/>
    <w:multiLevelType w:val="multilevel"/>
    <w:tmpl w:val="965CE5C8"/>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E7734FD"/>
    <w:multiLevelType w:val="hybridMultilevel"/>
    <w:tmpl w:val="2F869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115E9"/>
    <w:multiLevelType w:val="hybridMultilevel"/>
    <w:tmpl w:val="84C4FC5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25" w15:restartNumberingAfterBreak="0">
    <w:nsid w:val="634479F5"/>
    <w:multiLevelType w:val="hybridMultilevel"/>
    <w:tmpl w:val="0CD2307C"/>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26"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7BE555A5"/>
    <w:multiLevelType w:val="hybridMultilevel"/>
    <w:tmpl w:val="E1A61EF8"/>
    <w:lvl w:ilvl="0" w:tplc="08090001">
      <w:start w:val="1"/>
      <w:numFmt w:val="bullet"/>
      <w:lvlText w:val=""/>
      <w:lvlJc w:val="left"/>
      <w:pPr>
        <w:tabs>
          <w:tab w:val="num" w:pos="1211"/>
        </w:tabs>
        <w:ind w:left="1211" w:hanging="360"/>
      </w:pPr>
      <w:rPr>
        <w:rFonts w:ascii="Symbol" w:hAnsi="Symbol" w:hint="default"/>
        <w:b w:val="0"/>
        <w:i w:val="0"/>
        <w:sz w:val="22"/>
      </w:rPr>
    </w:lvl>
    <w:lvl w:ilvl="1" w:tplc="08090003">
      <w:start w:val="1"/>
      <w:numFmt w:val="bullet"/>
      <w:lvlText w:val="o"/>
      <w:lvlJc w:val="left"/>
      <w:pPr>
        <w:tabs>
          <w:tab w:val="num" w:pos="1571"/>
        </w:tabs>
        <w:ind w:left="1571" w:hanging="360"/>
      </w:pPr>
      <w:rPr>
        <w:rFonts w:ascii="Courier New" w:hAnsi="Courier New" w:cs="Courier New" w:hint="default"/>
      </w:rPr>
    </w:lvl>
    <w:lvl w:ilvl="2" w:tplc="08090005" w:tentative="1">
      <w:start w:val="1"/>
      <w:numFmt w:val="bullet"/>
      <w:lvlText w:val=""/>
      <w:lvlJc w:val="left"/>
      <w:pPr>
        <w:tabs>
          <w:tab w:val="num" w:pos="2291"/>
        </w:tabs>
        <w:ind w:left="2291" w:hanging="360"/>
      </w:pPr>
      <w:rPr>
        <w:rFonts w:ascii="Wingdings" w:hAnsi="Wingdings" w:hint="default"/>
      </w:rPr>
    </w:lvl>
    <w:lvl w:ilvl="3" w:tplc="08090001">
      <w:start w:val="1"/>
      <w:numFmt w:val="bullet"/>
      <w:lvlText w:val=""/>
      <w:lvlJc w:val="left"/>
      <w:pPr>
        <w:tabs>
          <w:tab w:val="num" w:pos="3011"/>
        </w:tabs>
        <w:ind w:left="3011" w:hanging="360"/>
      </w:pPr>
      <w:rPr>
        <w:rFonts w:ascii="Symbol" w:hAnsi="Symbol" w:hint="default"/>
      </w:rPr>
    </w:lvl>
    <w:lvl w:ilvl="4" w:tplc="08090003" w:tentative="1">
      <w:start w:val="1"/>
      <w:numFmt w:val="bullet"/>
      <w:lvlText w:val="o"/>
      <w:lvlJc w:val="left"/>
      <w:pPr>
        <w:tabs>
          <w:tab w:val="num" w:pos="3731"/>
        </w:tabs>
        <w:ind w:left="3731" w:hanging="360"/>
      </w:pPr>
      <w:rPr>
        <w:rFonts w:ascii="Courier New" w:hAnsi="Courier New" w:cs="Courier New" w:hint="default"/>
      </w:rPr>
    </w:lvl>
    <w:lvl w:ilvl="5" w:tplc="08090005" w:tentative="1">
      <w:start w:val="1"/>
      <w:numFmt w:val="bullet"/>
      <w:lvlText w:val=""/>
      <w:lvlJc w:val="left"/>
      <w:pPr>
        <w:tabs>
          <w:tab w:val="num" w:pos="4451"/>
        </w:tabs>
        <w:ind w:left="4451" w:hanging="360"/>
      </w:pPr>
      <w:rPr>
        <w:rFonts w:ascii="Wingdings" w:hAnsi="Wingdings" w:hint="default"/>
      </w:rPr>
    </w:lvl>
    <w:lvl w:ilvl="6" w:tplc="08090001" w:tentative="1">
      <w:start w:val="1"/>
      <w:numFmt w:val="bullet"/>
      <w:lvlText w:val=""/>
      <w:lvlJc w:val="left"/>
      <w:pPr>
        <w:tabs>
          <w:tab w:val="num" w:pos="5171"/>
        </w:tabs>
        <w:ind w:left="5171" w:hanging="360"/>
      </w:pPr>
      <w:rPr>
        <w:rFonts w:ascii="Symbol" w:hAnsi="Symbol" w:hint="default"/>
      </w:rPr>
    </w:lvl>
    <w:lvl w:ilvl="7" w:tplc="08090003" w:tentative="1">
      <w:start w:val="1"/>
      <w:numFmt w:val="bullet"/>
      <w:lvlText w:val="o"/>
      <w:lvlJc w:val="left"/>
      <w:pPr>
        <w:tabs>
          <w:tab w:val="num" w:pos="5891"/>
        </w:tabs>
        <w:ind w:left="5891" w:hanging="360"/>
      </w:pPr>
      <w:rPr>
        <w:rFonts w:ascii="Courier New" w:hAnsi="Courier New" w:cs="Courier New" w:hint="default"/>
      </w:rPr>
    </w:lvl>
    <w:lvl w:ilvl="8" w:tplc="08090005" w:tentative="1">
      <w:start w:val="1"/>
      <w:numFmt w:val="bullet"/>
      <w:lvlText w:val=""/>
      <w:lvlJc w:val="left"/>
      <w:pPr>
        <w:tabs>
          <w:tab w:val="num" w:pos="6611"/>
        </w:tabs>
        <w:ind w:left="6611" w:hanging="360"/>
      </w:pPr>
      <w:rPr>
        <w:rFonts w:ascii="Wingdings" w:hAnsi="Wingdings" w:hint="default"/>
      </w:rPr>
    </w:lvl>
  </w:abstractNum>
  <w:abstractNum w:abstractNumId="28" w15:restartNumberingAfterBreak="0">
    <w:nsid w:val="7D933322"/>
    <w:multiLevelType w:val="multilevel"/>
    <w:tmpl w:val="E11C6A7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DD10140"/>
    <w:multiLevelType w:val="hybridMultilevel"/>
    <w:tmpl w:val="4EF2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920749">
    <w:abstractNumId w:val="0"/>
  </w:num>
  <w:num w:numId="2" w16cid:durableId="1461532875">
    <w:abstractNumId w:val="21"/>
  </w:num>
  <w:num w:numId="3" w16cid:durableId="1729458162">
    <w:abstractNumId w:val="8"/>
  </w:num>
  <w:num w:numId="4" w16cid:durableId="961764631">
    <w:abstractNumId w:val="15"/>
  </w:num>
  <w:num w:numId="5" w16cid:durableId="1276254756">
    <w:abstractNumId w:val="26"/>
  </w:num>
  <w:num w:numId="6" w16cid:durableId="1842967924">
    <w:abstractNumId w:val="22"/>
  </w:num>
  <w:num w:numId="7" w16cid:durableId="304119671">
    <w:abstractNumId w:val="12"/>
  </w:num>
  <w:num w:numId="8" w16cid:durableId="1340351017">
    <w:abstractNumId w:val="1"/>
  </w:num>
  <w:num w:numId="9" w16cid:durableId="1507867419">
    <w:abstractNumId w:val="19"/>
  </w:num>
  <w:num w:numId="10" w16cid:durableId="1055355734">
    <w:abstractNumId w:val="27"/>
  </w:num>
  <w:num w:numId="11" w16cid:durableId="648904495">
    <w:abstractNumId w:val="21"/>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cs="Arial" w:hint="default"/>
          <w:b w:val="0"/>
          <w:i w:val="0"/>
          <w:sz w:val="24"/>
          <w:szCs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288904375">
    <w:abstractNumId w:val="2"/>
  </w:num>
  <w:num w:numId="13" w16cid:durableId="1998921446">
    <w:abstractNumId w:val="20"/>
  </w:num>
  <w:num w:numId="14" w16cid:durableId="1291518314">
    <w:abstractNumId w:val="5"/>
  </w:num>
  <w:num w:numId="15" w16cid:durableId="1300914196">
    <w:abstractNumId w:val="23"/>
  </w:num>
  <w:num w:numId="16" w16cid:durableId="994183348">
    <w:abstractNumId w:val="24"/>
  </w:num>
  <w:num w:numId="17" w16cid:durableId="300695296">
    <w:abstractNumId w:val="25"/>
  </w:num>
  <w:num w:numId="18" w16cid:durableId="190841098">
    <w:abstractNumId w:val="29"/>
  </w:num>
  <w:num w:numId="19" w16cid:durableId="749737459">
    <w:abstractNumId w:val="17"/>
  </w:num>
  <w:num w:numId="20" w16cid:durableId="2097629476">
    <w:abstractNumId w:val="11"/>
  </w:num>
  <w:num w:numId="21" w16cid:durableId="2126263794">
    <w:abstractNumId w:val="18"/>
  </w:num>
  <w:num w:numId="22" w16cid:durableId="1061440307">
    <w:abstractNumId w:val="14"/>
  </w:num>
  <w:num w:numId="23" w16cid:durableId="1290891554">
    <w:abstractNumId w:val="28"/>
  </w:num>
  <w:num w:numId="24" w16cid:durableId="482552124">
    <w:abstractNumId w:val="3"/>
  </w:num>
  <w:num w:numId="25" w16cid:durableId="1424915728">
    <w:abstractNumId w:val="10"/>
  </w:num>
  <w:num w:numId="26" w16cid:durableId="1409155904">
    <w:abstractNumId w:val="13"/>
  </w:num>
  <w:num w:numId="27" w16cid:durableId="1213618848">
    <w:abstractNumId w:val="6"/>
  </w:num>
  <w:num w:numId="28" w16cid:durableId="1605193036">
    <w:abstractNumId w:val="4"/>
  </w:num>
  <w:num w:numId="29" w16cid:durableId="836963352">
    <w:abstractNumId w:val="7"/>
  </w:num>
  <w:num w:numId="30" w16cid:durableId="1611280704">
    <w:abstractNumId w:val="9"/>
  </w:num>
  <w:num w:numId="31" w16cid:durableId="7597908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8D"/>
    <w:rsid w:val="00000605"/>
    <w:rsid w:val="0000486F"/>
    <w:rsid w:val="00010E7D"/>
    <w:rsid w:val="00011A20"/>
    <w:rsid w:val="00012411"/>
    <w:rsid w:val="000163CE"/>
    <w:rsid w:val="00020ADE"/>
    <w:rsid w:val="00020F71"/>
    <w:rsid w:val="00021F7E"/>
    <w:rsid w:val="0002328C"/>
    <w:rsid w:val="00024141"/>
    <w:rsid w:val="000244A0"/>
    <w:rsid w:val="000251C4"/>
    <w:rsid w:val="00025E0E"/>
    <w:rsid w:val="00026ED6"/>
    <w:rsid w:val="00027314"/>
    <w:rsid w:val="00030295"/>
    <w:rsid w:val="00033CA2"/>
    <w:rsid w:val="00041831"/>
    <w:rsid w:val="000432DD"/>
    <w:rsid w:val="00043725"/>
    <w:rsid w:val="00047E52"/>
    <w:rsid w:val="000553EF"/>
    <w:rsid w:val="000557D2"/>
    <w:rsid w:val="00057C3E"/>
    <w:rsid w:val="00057E23"/>
    <w:rsid w:val="00061473"/>
    <w:rsid w:val="000622B5"/>
    <w:rsid w:val="00063CE7"/>
    <w:rsid w:val="00064E96"/>
    <w:rsid w:val="0006747C"/>
    <w:rsid w:val="00067914"/>
    <w:rsid w:val="00070722"/>
    <w:rsid w:val="00071749"/>
    <w:rsid w:val="00072502"/>
    <w:rsid w:val="00074863"/>
    <w:rsid w:val="0007515B"/>
    <w:rsid w:val="00075330"/>
    <w:rsid w:val="00075438"/>
    <w:rsid w:val="0007608D"/>
    <w:rsid w:val="000820E8"/>
    <w:rsid w:val="000823C7"/>
    <w:rsid w:val="000824F1"/>
    <w:rsid w:val="00085ECF"/>
    <w:rsid w:val="00086B99"/>
    <w:rsid w:val="00090193"/>
    <w:rsid w:val="000928C7"/>
    <w:rsid w:val="00094294"/>
    <w:rsid w:val="000944E6"/>
    <w:rsid w:val="00096B23"/>
    <w:rsid w:val="000A078A"/>
    <w:rsid w:val="000A177D"/>
    <w:rsid w:val="000A3074"/>
    <w:rsid w:val="000A54FF"/>
    <w:rsid w:val="000A5AFB"/>
    <w:rsid w:val="000B1149"/>
    <w:rsid w:val="000B2950"/>
    <w:rsid w:val="000B3E4F"/>
    <w:rsid w:val="000B4370"/>
    <w:rsid w:val="000B47E8"/>
    <w:rsid w:val="000B50FF"/>
    <w:rsid w:val="000B5390"/>
    <w:rsid w:val="000B568B"/>
    <w:rsid w:val="000B570B"/>
    <w:rsid w:val="000B6DEE"/>
    <w:rsid w:val="000C0575"/>
    <w:rsid w:val="000C336D"/>
    <w:rsid w:val="000C46FB"/>
    <w:rsid w:val="000C4D4E"/>
    <w:rsid w:val="000C5A46"/>
    <w:rsid w:val="000C6202"/>
    <w:rsid w:val="000D0E3F"/>
    <w:rsid w:val="000D48B1"/>
    <w:rsid w:val="000D52BB"/>
    <w:rsid w:val="000D5CE0"/>
    <w:rsid w:val="000D5E3D"/>
    <w:rsid w:val="000D6ECB"/>
    <w:rsid w:val="000E0240"/>
    <w:rsid w:val="000E26BA"/>
    <w:rsid w:val="000E4791"/>
    <w:rsid w:val="000E4FB8"/>
    <w:rsid w:val="000E53AA"/>
    <w:rsid w:val="000E59C2"/>
    <w:rsid w:val="000E6C13"/>
    <w:rsid w:val="000F167B"/>
    <w:rsid w:val="000F2683"/>
    <w:rsid w:val="000F2F36"/>
    <w:rsid w:val="000F3B36"/>
    <w:rsid w:val="000F4067"/>
    <w:rsid w:val="000F585D"/>
    <w:rsid w:val="000F71A9"/>
    <w:rsid w:val="00100CA2"/>
    <w:rsid w:val="00103B62"/>
    <w:rsid w:val="00104F86"/>
    <w:rsid w:val="00105F86"/>
    <w:rsid w:val="0010662B"/>
    <w:rsid w:val="0010709A"/>
    <w:rsid w:val="0011529A"/>
    <w:rsid w:val="001162B8"/>
    <w:rsid w:val="00121C84"/>
    <w:rsid w:val="00123B10"/>
    <w:rsid w:val="00123CEC"/>
    <w:rsid w:val="00124858"/>
    <w:rsid w:val="0012647E"/>
    <w:rsid w:val="001268D6"/>
    <w:rsid w:val="001269AF"/>
    <w:rsid w:val="001272E1"/>
    <w:rsid w:val="001273C2"/>
    <w:rsid w:val="001318E5"/>
    <w:rsid w:val="00133498"/>
    <w:rsid w:val="00136AA6"/>
    <w:rsid w:val="00140779"/>
    <w:rsid w:val="00140D3D"/>
    <w:rsid w:val="001415B1"/>
    <w:rsid w:val="00141A7A"/>
    <w:rsid w:val="00144AE7"/>
    <w:rsid w:val="0014723C"/>
    <w:rsid w:val="00155033"/>
    <w:rsid w:val="00157194"/>
    <w:rsid w:val="00157292"/>
    <w:rsid w:val="00162AD6"/>
    <w:rsid w:val="00164855"/>
    <w:rsid w:val="001667B5"/>
    <w:rsid w:val="00166C4B"/>
    <w:rsid w:val="00167089"/>
    <w:rsid w:val="00167D42"/>
    <w:rsid w:val="00171842"/>
    <w:rsid w:val="00171AFC"/>
    <w:rsid w:val="001744DC"/>
    <w:rsid w:val="00174D89"/>
    <w:rsid w:val="00180046"/>
    <w:rsid w:val="00180606"/>
    <w:rsid w:val="001812DD"/>
    <w:rsid w:val="001819B0"/>
    <w:rsid w:val="00182AB3"/>
    <w:rsid w:val="00184924"/>
    <w:rsid w:val="00192922"/>
    <w:rsid w:val="0019500C"/>
    <w:rsid w:val="00197554"/>
    <w:rsid w:val="00197925"/>
    <w:rsid w:val="001A02B2"/>
    <w:rsid w:val="001A10B5"/>
    <w:rsid w:val="001A3779"/>
    <w:rsid w:val="001A7008"/>
    <w:rsid w:val="001A7DBB"/>
    <w:rsid w:val="001B1478"/>
    <w:rsid w:val="001B1DE2"/>
    <w:rsid w:val="001B20F5"/>
    <w:rsid w:val="001B2115"/>
    <w:rsid w:val="001B2F90"/>
    <w:rsid w:val="001B3559"/>
    <w:rsid w:val="001B7CBD"/>
    <w:rsid w:val="001C1FEE"/>
    <w:rsid w:val="001C3251"/>
    <w:rsid w:val="001C39B0"/>
    <w:rsid w:val="001C4EFE"/>
    <w:rsid w:val="001C560C"/>
    <w:rsid w:val="001C6F31"/>
    <w:rsid w:val="001D0E06"/>
    <w:rsid w:val="001D1919"/>
    <w:rsid w:val="001D2529"/>
    <w:rsid w:val="001D3876"/>
    <w:rsid w:val="001D4DB1"/>
    <w:rsid w:val="001D5D67"/>
    <w:rsid w:val="001E008C"/>
    <w:rsid w:val="001E0378"/>
    <w:rsid w:val="001E2FC0"/>
    <w:rsid w:val="001E557D"/>
    <w:rsid w:val="001E56B4"/>
    <w:rsid w:val="001E5B99"/>
    <w:rsid w:val="001E6AD6"/>
    <w:rsid w:val="001F1CE1"/>
    <w:rsid w:val="001F2022"/>
    <w:rsid w:val="001F3768"/>
    <w:rsid w:val="001F48CC"/>
    <w:rsid w:val="001F4940"/>
    <w:rsid w:val="001F67D1"/>
    <w:rsid w:val="001F6EDF"/>
    <w:rsid w:val="002005A0"/>
    <w:rsid w:val="00201257"/>
    <w:rsid w:val="002027FA"/>
    <w:rsid w:val="002037EC"/>
    <w:rsid w:val="00204003"/>
    <w:rsid w:val="00204005"/>
    <w:rsid w:val="00205E8F"/>
    <w:rsid w:val="0020615E"/>
    <w:rsid w:val="002069A3"/>
    <w:rsid w:val="00206D93"/>
    <w:rsid w:val="00207430"/>
    <w:rsid w:val="002111D3"/>
    <w:rsid w:val="00212CA0"/>
    <w:rsid w:val="002209BF"/>
    <w:rsid w:val="00223EBC"/>
    <w:rsid w:val="00223F51"/>
    <w:rsid w:val="00224556"/>
    <w:rsid w:val="00225B5C"/>
    <w:rsid w:val="00227419"/>
    <w:rsid w:val="00230588"/>
    <w:rsid w:val="00235614"/>
    <w:rsid w:val="00236606"/>
    <w:rsid w:val="00240905"/>
    <w:rsid w:val="00242E00"/>
    <w:rsid w:val="00243DC8"/>
    <w:rsid w:val="00243FAA"/>
    <w:rsid w:val="00245546"/>
    <w:rsid w:val="00245A6B"/>
    <w:rsid w:val="00246597"/>
    <w:rsid w:val="00247372"/>
    <w:rsid w:val="00252092"/>
    <w:rsid w:val="0025361B"/>
    <w:rsid w:val="00253A36"/>
    <w:rsid w:val="002563E2"/>
    <w:rsid w:val="00263E48"/>
    <w:rsid w:val="00264500"/>
    <w:rsid w:val="00265ADE"/>
    <w:rsid w:val="002729E1"/>
    <w:rsid w:val="0027311C"/>
    <w:rsid w:val="00273680"/>
    <w:rsid w:val="00273EA4"/>
    <w:rsid w:val="0027478B"/>
    <w:rsid w:val="002748EF"/>
    <w:rsid w:val="00275168"/>
    <w:rsid w:val="002752C4"/>
    <w:rsid w:val="002757F0"/>
    <w:rsid w:val="00277201"/>
    <w:rsid w:val="002776A5"/>
    <w:rsid w:val="00283498"/>
    <w:rsid w:val="002855B2"/>
    <w:rsid w:val="002860E4"/>
    <w:rsid w:val="0028755C"/>
    <w:rsid w:val="00287DA8"/>
    <w:rsid w:val="00290C8E"/>
    <w:rsid w:val="002911BC"/>
    <w:rsid w:val="00291F5D"/>
    <w:rsid w:val="002925A9"/>
    <w:rsid w:val="00293873"/>
    <w:rsid w:val="00294096"/>
    <w:rsid w:val="00294E75"/>
    <w:rsid w:val="00295672"/>
    <w:rsid w:val="002A0946"/>
    <w:rsid w:val="002A3897"/>
    <w:rsid w:val="002A3E43"/>
    <w:rsid w:val="002A5169"/>
    <w:rsid w:val="002B13B9"/>
    <w:rsid w:val="002B16D3"/>
    <w:rsid w:val="002B5FAB"/>
    <w:rsid w:val="002B7C6C"/>
    <w:rsid w:val="002C1ECB"/>
    <w:rsid w:val="002C233E"/>
    <w:rsid w:val="002C5BA4"/>
    <w:rsid w:val="002D24C9"/>
    <w:rsid w:val="002D3A9C"/>
    <w:rsid w:val="002D3FBA"/>
    <w:rsid w:val="002D50AC"/>
    <w:rsid w:val="002D6CAA"/>
    <w:rsid w:val="002E066B"/>
    <w:rsid w:val="002E0929"/>
    <w:rsid w:val="002E0B1D"/>
    <w:rsid w:val="002E318D"/>
    <w:rsid w:val="002E3982"/>
    <w:rsid w:val="002E442B"/>
    <w:rsid w:val="002E4BCD"/>
    <w:rsid w:val="002E5EFA"/>
    <w:rsid w:val="002E7BE2"/>
    <w:rsid w:val="002F0D47"/>
    <w:rsid w:val="002F1BDC"/>
    <w:rsid w:val="002F2962"/>
    <w:rsid w:val="002F2A74"/>
    <w:rsid w:val="002F4437"/>
    <w:rsid w:val="002F5B7B"/>
    <w:rsid w:val="003006ED"/>
    <w:rsid w:val="00302E70"/>
    <w:rsid w:val="0030543B"/>
    <w:rsid w:val="00306C33"/>
    <w:rsid w:val="00306CAA"/>
    <w:rsid w:val="00312807"/>
    <w:rsid w:val="00312B0C"/>
    <w:rsid w:val="003142FF"/>
    <w:rsid w:val="0031548D"/>
    <w:rsid w:val="003155AB"/>
    <w:rsid w:val="00315DF3"/>
    <w:rsid w:val="003172FD"/>
    <w:rsid w:val="003179EF"/>
    <w:rsid w:val="003224F0"/>
    <w:rsid w:val="003267F3"/>
    <w:rsid w:val="003301D3"/>
    <w:rsid w:val="00332632"/>
    <w:rsid w:val="003355F0"/>
    <w:rsid w:val="0033655F"/>
    <w:rsid w:val="00336A1A"/>
    <w:rsid w:val="00336A91"/>
    <w:rsid w:val="0033796A"/>
    <w:rsid w:val="00337996"/>
    <w:rsid w:val="00337C03"/>
    <w:rsid w:val="003407EB"/>
    <w:rsid w:val="00340BE4"/>
    <w:rsid w:val="0034387D"/>
    <w:rsid w:val="0034457B"/>
    <w:rsid w:val="00344CCC"/>
    <w:rsid w:val="00350DCE"/>
    <w:rsid w:val="00354547"/>
    <w:rsid w:val="003561FC"/>
    <w:rsid w:val="003569F6"/>
    <w:rsid w:val="003603E8"/>
    <w:rsid w:val="00362445"/>
    <w:rsid w:val="00363497"/>
    <w:rsid w:val="00367A82"/>
    <w:rsid w:val="00367B64"/>
    <w:rsid w:val="00370B93"/>
    <w:rsid w:val="00371497"/>
    <w:rsid w:val="00371A6A"/>
    <w:rsid w:val="00371B37"/>
    <w:rsid w:val="00374750"/>
    <w:rsid w:val="00374BBF"/>
    <w:rsid w:val="00376726"/>
    <w:rsid w:val="00376DD3"/>
    <w:rsid w:val="00377167"/>
    <w:rsid w:val="00385371"/>
    <w:rsid w:val="003856B6"/>
    <w:rsid w:val="003859C9"/>
    <w:rsid w:val="00393623"/>
    <w:rsid w:val="00396463"/>
    <w:rsid w:val="00397DE1"/>
    <w:rsid w:val="00397F9E"/>
    <w:rsid w:val="0039A985"/>
    <w:rsid w:val="003A011A"/>
    <w:rsid w:val="003A3FF9"/>
    <w:rsid w:val="003A40EE"/>
    <w:rsid w:val="003A5D69"/>
    <w:rsid w:val="003A701F"/>
    <w:rsid w:val="003B032D"/>
    <w:rsid w:val="003B0C9A"/>
    <w:rsid w:val="003B1A47"/>
    <w:rsid w:val="003B1FDC"/>
    <w:rsid w:val="003B20EE"/>
    <w:rsid w:val="003B331D"/>
    <w:rsid w:val="003B4272"/>
    <w:rsid w:val="003B4534"/>
    <w:rsid w:val="003B4BBC"/>
    <w:rsid w:val="003C0552"/>
    <w:rsid w:val="003C2C3C"/>
    <w:rsid w:val="003C2FD4"/>
    <w:rsid w:val="003C380B"/>
    <w:rsid w:val="003C3B2C"/>
    <w:rsid w:val="003C4D69"/>
    <w:rsid w:val="003C6284"/>
    <w:rsid w:val="003C66E9"/>
    <w:rsid w:val="003D5F5E"/>
    <w:rsid w:val="003D649B"/>
    <w:rsid w:val="003D68DC"/>
    <w:rsid w:val="003E18B1"/>
    <w:rsid w:val="003E24F2"/>
    <w:rsid w:val="003E39B4"/>
    <w:rsid w:val="003E41F9"/>
    <w:rsid w:val="003E4631"/>
    <w:rsid w:val="003F055A"/>
    <w:rsid w:val="003F124B"/>
    <w:rsid w:val="003F1B6A"/>
    <w:rsid w:val="003F393B"/>
    <w:rsid w:val="003F3BDE"/>
    <w:rsid w:val="003F505F"/>
    <w:rsid w:val="00400E2A"/>
    <w:rsid w:val="0040166A"/>
    <w:rsid w:val="004024C7"/>
    <w:rsid w:val="004032CD"/>
    <w:rsid w:val="00403616"/>
    <w:rsid w:val="00403B2A"/>
    <w:rsid w:val="00406427"/>
    <w:rsid w:val="00407CDE"/>
    <w:rsid w:val="0041074A"/>
    <w:rsid w:val="004129CA"/>
    <w:rsid w:val="00415513"/>
    <w:rsid w:val="00416DD4"/>
    <w:rsid w:val="004173B3"/>
    <w:rsid w:val="004202BC"/>
    <w:rsid w:val="0042079D"/>
    <w:rsid w:val="00420D92"/>
    <w:rsid w:val="0042112D"/>
    <w:rsid w:val="004269E9"/>
    <w:rsid w:val="00426EC9"/>
    <w:rsid w:val="004313FA"/>
    <w:rsid w:val="004354DB"/>
    <w:rsid w:val="00441B1A"/>
    <w:rsid w:val="004428FF"/>
    <w:rsid w:val="0044323F"/>
    <w:rsid w:val="0044368A"/>
    <w:rsid w:val="00443E5E"/>
    <w:rsid w:val="00444BC0"/>
    <w:rsid w:val="00446830"/>
    <w:rsid w:val="00447883"/>
    <w:rsid w:val="004507DC"/>
    <w:rsid w:val="004517F8"/>
    <w:rsid w:val="0045465C"/>
    <w:rsid w:val="00457030"/>
    <w:rsid w:val="00457626"/>
    <w:rsid w:val="00464F39"/>
    <w:rsid w:val="00466596"/>
    <w:rsid w:val="00466782"/>
    <w:rsid w:val="004716F0"/>
    <w:rsid w:val="0047217A"/>
    <w:rsid w:val="00475E26"/>
    <w:rsid w:val="00476E60"/>
    <w:rsid w:val="00477223"/>
    <w:rsid w:val="00477E77"/>
    <w:rsid w:val="00477F84"/>
    <w:rsid w:val="00480792"/>
    <w:rsid w:val="004849A8"/>
    <w:rsid w:val="00487492"/>
    <w:rsid w:val="004920B9"/>
    <w:rsid w:val="00492B71"/>
    <w:rsid w:val="00492F03"/>
    <w:rsid w:val="004930DE"/>
    <w:rsid w:val="00496383"/>
    <w:rsid w:val="00497130"/>
    <w:rsid w:val="004A1CF7"/>
    <w:rsid w:val="004A2EB3"/>
    <w:rsid w:val="004A5EDB"/>
    <w:rsid w:val="004A78E0"/>
    <w:rsid w:val="004B332C"/>
    <w:rsid w:val="004B3441"/>
    <w:rsid w:val="004B6680"/>
    <w:rsid w:val="004B678B"/>
    <w:rsid w:val="004B702D"/>
    <w:rsid w:val="004C27F9"/>
    <w:rsid w:val="004C3370"/>
    <w:rsid w:val="004C4BE5"/>
    <w:rsid w:val="004C5862"/>
    <w:rsid w:val="004C5F5C"/>
    <w:rsid w:val="004C6EF2"/>
    <w:rsid w:val="004C76F1"/>
    <w:rsid w:val="004D033D"/>
    <w:rsid w:val="004E15A9"/>
    <w:rsid w:val="004E15CC"/>
    <w:rsid w:val="004F1571"/>
    <w:rsid w:val="004F47AE"/>
    <w:rsid w:val="004F4DE0"/>
    <w:rsid w:val="004F6FC7"/>
    <w:rsid w:val="004F7135"/>
    <w:rsid w:val="004F7F43"/>
    <w:rsid w:val="005011DE"/>
    <w:rsid w:val="0050469B"/>
    <w:rsid w:val="00504B85"/>
    <w:rsid w:val="0050716E"/>
    <w:rsid w:val="00510B09"/>
    <w:rsid w:val="0051136D"/>
    <w:rsid w:val="005131A2"/>
    <w:rsid w:val="00514845"/>
    <w:rsid w:val="00514897"/>
    <w:rsid w:val="00515210"/>
    <w:rsid w:val="005165D6"/>
    <w:rsid w:val="00520097"/>
    <w:rsid w:val="00524DA9"/>
    <w:rsid w:val="00530ACB"/>
    <w:rsid w:val="005315E9"/>
    <w:rsid w:val="00534578"/>
    <w:rsid w:val="00536467"/>
    <w:rsid w:val="00541469"/>
    <w:rsid w:val="00541703"/>
    <w:rsid w:val="005438C0"/>
    <w:rsid w:val="00544676"/>
    <w:rsid w:val="00544BA2"/>
    <w:rsid w:val="005452AD"/>
    <w:rsid w:val="005462CC"/>
    <w:rsid w:val="00547E9E"/>
    <w:rsid w:val="00551178"/>
    <w:rsid w:val="0055586C"/>
    <w:rsid w:val="00557233"/>
    <w:rsid w:val="0055773D"/>
    <w:rsid w:val="005645DA"/>
    <w:rsid w:val="00564F16"/>
    <w:rsid w:val="00565EB2"/>
    <w:rsid w:val="00567BBB"/>
    <w:rsid w:val="00571B10"/>
    <w:rsid w:val="005720F4"/>
    <w:rsid w:val="0057235C"/>
    <w:rsid w:val="005729EA"/>
    <w:rsid w:val="0057397A"/>
    <w:rsid w:val="00574B24"/>
    <w:rsid w:val="005754E1"/>
    <w:rsid w:val="005759B9"/>
    <w:rsid w:val="00575B1C"/>
    <w:rsid w:val="00580C74"/>
    <w:rsid w:val="005817E1"/>
    <w:rsid w:val="00582C65"/>
    <w:rsid w:val="005842C5"/>
    <w:rsid w:val="00586816"/>
    <w:rsid w:val="00596173"/>
    <w:rsid w:val="005A03A3"/>
    <w:rsid w:val="005A054A"/>
    <w:rsid w:val="005A3104"/>
    <w:rsid w:val="005A4AA4"/>
    <w:rsid w:val="005A7F37"/>
    <w:rsid w:val="005B1175"/>
    <w:rsid w:val="005B2532"/>
    <w:rsid w:val="005B2A4A"/>
    <w:rsid w:val="005B3C3B"/>
    <w:rsid w:val="005B7919"/>
    <w:rsid w:val="005B7FCA"/>
    <w:rsid w:val="005C07B1"/>
    <w:rsid w:val="005C344B"/>
    <w:rsid w:val="005C49B2"/>
    <w:rsid w:val="005D267B"/>
    <w:rsid w:val="005D35EE"/>
    <w:rsid w:val="005D6036"/>
    <w:rsid w:val="005E310A"/>
    <w:rsid w:val="005E58EE"/>
    <w:rsid w:val="005E6579"/>
    <w:rsid w:val="005F01F3"/>
    <w:rsid w:val="005F063D"/>
    <w:rsid w:val="005F17E0"/>
    <w:rsid w:val="005F4770"/>
    <w:rsid w:val="005F63F3"/>
    <w:rsid w:val="005F6604"/>
    <w:rsid w:val="00600C29"/>
    <w:rsid w:val="00602CDD"/>
    <w:rsid w:val="00603B0E"/>
    <w:rsid w:val="00604547"/>
    <w:rsid w:val="00606BF5"/>
    <w:rsid w:val="006100B3"/>
    <w:rsid w:val="00615455"/>
    <w:rsid w:val="0061729A"/>
    <w:rsid w:val="00617A65"/>
    <w:rsid w:val="006213E5"/>
    <w:rsid w:val="00621A51"/>
    <w:rsid w:val="006220C8"/>
    <w:rsid w:val="006250EE"/>
    <w:rsid w:val="00633239"/>
    <w:rsid w:val="00633280"/>
    <w:rsid w:val="00634500"/>
    <w:rsid w:val="006403E1"/>
    <w:rsid w:val="006411E9"/>
    <w:rsid w:val="00642417"/>
    <w:rsid w:val="006457A7"/>
    <w:rsid w:val="0065039A"/>
    <w:rsid w:val="00652AA7"/>
    <w:rsid w:val="00652F28"/>
    <w:rsid w:val="00654EE7"/>
    <w:rsid w:val="00655C25"/>
    <w:rsid w:val="006606BE"/>
    <w:rsid w:val="0066151D"/>
    <w:rsid w:val="00663F5D"/>
    <w:rsid w:val="006640B9"/>
    <w:rsid w:val="00664104"/>
    <w:rsid w:val="006654CA"/>
    <w:rsid w:val="00665A8E"/>
    <w:rsid w:val="00670DB2"/>
    <w:rsid w:val="006714CD"/>
    <w:rsid w:val="00674D59"/>
    <w:rsid w:val="0067574A"/>
    <w:rsid w:val="0067703F"/>
    <w:rsid w:val="00682825"/>
    <w:rsid w:val="00682F71"/>
    <w:rsid w:val="00683F42"/>
    <w:rsid w:val="00684C4C"/>
    <w:rsid w:val="00690711"/>
    <w:rsid w:val="006950C9"/>
    <w:rsid w:val="006955F2"/>
    <w:rsid w:val="00695AFB"/>
    <w:rsid w:val="006968BC"/>
    <w:rsid w:val="006A2F07"/>
    <w:rsid w:val="006A30DF"/>
    <w:rsid w:val="006A4E35"/>
    <w:rsid w:val="006A5988"/>
    <w:rsid w:val="006A744D"/>
    <w:rsid w:val="006B0EBD"/>
    <w:rsid w:val="006B1128"/>
    <w:rsid w:val="006B2410"/>
    <w:rsid w:val="006B2660"/>
    <w:rsid w:val="006B2901"/>
    <w:rsid w:val="006B3020"/>
    <w:rsid w:val="006B3651"/>
    <w:rsid w:val="006B45B1"/>
    <w:rsid w:val="006B4C67"/>
    <w:rsid w:val="006B7725"/>
    <w:rsid w:val="006C1481"/>
    <w:rsid w:val="006C25E8"/>
    <w:rsid w:val="006C419D"/>
    <w:rsid w:val="006C49B5"/>
    <w:rsid w:val="006C4AD6"/>
    <w:rsid w:val="006C4F6E"/>
    <w:rsid w:val="006C52AC"/>
    <w:rsid w:val="006C656A"/>
    <w:rsid w:val="006C7B74"/>
    <w:rsid w:val="006D0C72"/>
    <w:rsid w:val="006D0F1D"/>
    <w:rsid w:val="006D149D"/>
    <w:rsid w:val="006D3BDD"/>
    <w:rsid w:val="006D5E2D"/>
    <w:rsid w:val="006D7DA6"/>
    <w:rsid w:val="006E24D4"/>
    <w:rsid w:val="006E389B"/>
    <w:rsid w:val="006E6096"/>
    <w:rsid w:val="006F1689"/>
    <w:rsid w:val="006F1EF6"/>
    <w:rsid w:val="006F36D3"/>
    <w:rsid w:val="006F5C38"/>
    <w:rsid w:val="006F64E1"/>
    <w:rsid w:val="006F6F62"/>
    <w:rsid w:val="00701414"/>
    <w:rsid w:val="007015E1"/>
    <w:rsid w:val="00701A99"/>
    <w:rsid w:val="00702FAF"/>
    <w:rsid w:val="00705F8D"/>
    <w:rsid w:val="00706E4E"/>
    <w:rsid w:val="00710AFA"/>
    <w:rsid w:val="00710DFF"/>
    <w:rsid w:val="0071324E"/>
    <w:rsid w:val="00714A3D"/>
    <w:rsid w:val="007157C6"/>
    <w:rsid w:val="00715940"/>
    <w:rsid w:val="00717CBE"/>
    <w:rsid w:val="00723008"/>
    <w:rsid w:val="00724E50"/>
    <w:rsid w:val="00725169"/>
    <w:rsid w:val="00725C6C"/>
    <w:rsid w:val="0072632C"/>
    <w:rsid w:val="00727059"/>
    <w:rsid w:val="00727C2A"/>
    <w:rsid w:val="0073048D"/>
    <w:rsid w:val="00730851"/>
    <w:rsid w:val="00730DBC"/>
    <w:rsid w:val="0073104C"/>
    <w:rsid w:val="00731DBB"/>
    <w:rsid w:val="00732B76"/>
    <w:rsid w:val="00732FA6"/>
    <w:rsid w:val="00740AE8"/>
    <w:rsid w:val="00740F3E"/>
    <w:rsid w:val="007419EE"/>
    <w:rsid w:val="00741BD4"/>
    <w:rsid w:val="00742E13"/>
    <w:rsid w:val="00745250"/>
    <w:rsid w:val="00746130"/>
    <w:rsid w:val="007475BE"/>
    <w:rsid w:val="00750A5D"/>
    <w:rsid w:val="00751DBF"/>
    <w:rsid w:val="0075291C"/>
    <w:rsid w:val="00755230"/>
    <w:rsid w:val="0075568B"/>
    <w:rsid w:val="00757E47"/>
    <w:rsid w:val="00762BAA"/>
    <w:rsid w:val="00762D7E"/>
    <w:rsid w:val="00763CAE"/>
    <w:rsid w:val="0076526F"/>
    <w:rsid w:val="00773EA9"/>
    <w:rsid w:val="0077437B"/>
    <w:rsid w:val="00774CEC"/>
    <w:rsid w:val="00780333"/>
    <w:rsid w:val="00782EDC"/>
    <w:rsid w:val="0078468D"/>
    <w:rsid w:val="0078496C"/>
    <w:rsid w:val="00785700"/>
    <w:rsid w:val="007877CC"/>
    <w:rsid w:val="0079202B"/>
    <w:rsid w:val="007921BF"/>
    <w:rsid w:val="0079288C"/>
    <w:rsid w:val="00797460"/>
    <w:rsid w:val="007A47CB"/>
    <w:rsid w:val="007A7767"/>
    <w:rsid w:val="007A7AAB"/>
    <w:rsid w:val="007B3AD2"/>
    <w:rsid w:val="007B415B"/>
    <w:rsid w:val="007B5A56"/>
    <w:rsid w:val="007B6F2F"/>
    <w:rsid w:val="007C092F"/>
    <w:rsid w:val="007C0C4B"/>
    <w:rsid w:val="007C3B8A"/>
    <w:rsid w:val="007C3CF4"/>
    <w:rsid w:val="007C5A0F"/>
    <w:rsid w:val="007C74D0"/>
    <w:rsid w:val="007D14AA"/>
    <w:rsid w:val="007D55CB"/>
    <w:rsid w:val="007D67D9"/>
    <w:rsid w:val="007D7964"/>
    <w:rsid w:val="007E0190"/>
    <w:rsid w:val="007E0798"/>
    <w:rsid w:val="007E1461"/>
    <w:rsid w:val="007E3B1D"/>
    <w:rsid w:val="007E5A59"/>
    <w:rsid w:val="007E5E46"/>
    <w:rsid w:val="007E606F"/>
    <w:rsid w:val="007E69DE"/>
    <w:rsid w:val="007E7D95"/>
    <w:rsid w:val="007F30C2"/>
    <w:rsid w:val="007F5358"/>
    <w:rsid w:val="007F6F9D"/>
    <w:rsid w:val="007F7826"/>
    <w:rsid w:val="007F7BD2"/>
    <w:rsid w:val="00800338"/>
    <w:rsid w:val="00806A61"/>
    <w:rsid w:val="00811175"/>
    <w:rsid w:val="008141F2"/>
    <w:rsid w:val="00817FB7"/>
    <w:rsid w:val="00822856"/>
    <w:rsid w:val="00824037"/>
    <w:rsid w:val="0082420C"/>
    <w:rsid w:val="0082469E"/>
    <w:rsid w:val="008251E2"/>
    <w:rsid w:val="0082683C"/>
    <w:rsid w:val="008274D6"/>
    <w:rsid w:val="00831142"/>
    <w:rsid w:val="00831BD8"/>
    <w:rsid w:val="00834106"/>
    <w:rsid w:val="008341D6"/>
    <w:rsid w:val="00834D73"/>
    <w:rsid w:val="0083508D"/>
    <w:rsid w:val="008422C0"/>
    <w:rsid w:val="008427E2"/>
    <w:rsid w:val="00842E04"/>
    <w:rsid w:val="0084322D"/>
    <w:rsid w:val="008463C9"/>
    <w:rsid w:val="00846555"/>
    <w:rsid w:val="00846727"/>
    <w:rsid w:val="00847EC4"/>
    <w:rsid w:val="008502D4"/>
    <w:rsid w:val="00850FD2"/>
    <w:rsid w:val="0085178E"/>
    <w:rsid w:val="00851946"/>
    <w:rsid w:val="00851FDB"/>
    <w:rsid w:val="00852EDA"/>
    <w:rsid w:val="008538F8"/>
    <w:rsid w:val="0085455A"/>
    <w:rsid w:val="008556F8"/>
    <w:rsid w:val="00856CF9"/>
    <w:rsid w:val="0086039A"/>
    <w:rsid w:val="00861F06"/>
    <w:rsid w:val="00862D5B"/>
    <w:rsid w:val="00862EA7"/>
    <w:rsid w:val="00864EC2"/>
    <w:rsid w:val="0086674E"/>
    <w:rsid w:val="0086799C"/>
    <w:rsid w:val="00870DB3"/>
    <w:rsid w:val="0087247B"/>
    <w:rsid w:val="008736FB"/>
    <w:rsid w:val="00875ADA"/>
    <w:rsid w:val="00875CA4"/>
    <w:rsid w:val="00876954"/>
    <w:rsid w:val="008775B2"/>
    <w:rsid w:val="00877E75"/>
    <w:rsid w:val="008803E8"/>
    <w:rsid w:val="00882E30"/>
    <w:rsid w:val="00882EF7"/>
    <w:rsid w:val="00883282"/>
    <w:rsid w:val="00883AC6"/>
    <w:rsid w:val="00883C76"/>
    <w:rsid w:val="0088462D"/>
    <w:rsid w:val="00884D88"/>
    <w:rsid w:val="008872AE"/>
    <w:rsid w:val="00890872"/>
    <w:rsid w:val="00891F32"/>
    <w:rsid w:val="00893E88"/>
    <w:rsid w:val="00897578"/>
    <w:rsid w:val="008A088C"/>
    <w:rsid w:val="008A2CB0"/>
    <w:rsid w:val="008B12BA"/>
    <w:rsid w:val="008B3E52"/>
    <w:rsid w:val="008B506F"/>
    <w:rsid w:val="008B64D4"/>
    <w:rsid w:val="008C009B"/>
    <w:rsid w:val="008C2A9B"/>
    <w:rsid w:val="008C480E"/>
    <w:rsid w:val="008D222F"/>
    <w:rsid w:val="008E07E3"/>
    <w:rsid w:val="008E0FE8"/>
    <w:rsid w:val="008E127D"/>
    <w:rsid w:val="008E1612"/>
    <w:rsid w:val="008E3F74"/>
    <w:rsid w:val="008E4151"/>
    <w:rsid w:val="008E706B"/>
    <w:rsid w:val="008E7CDE"/>
    <w:rsid w:val="008F0778"/>
    <w:rsid w:val="008F1134"/>
    <w:rsid w:val="008F1982"/>
    <w:rsid w:val="008F1EE7"/>
    <w:rsid w:val="008F26B7"/>
    <w:rsid w:val="008F3690"/>
    <w:rsid w:val="008F4264"/>
    <w:rsid w:val="008F66FE"/>
    <w:rsid w:val="008F72C2"/>
    <w:rsid w:val="008F7F3F"/>
    <w:rsid w:val="009002E0"/>
    <w:rsid w:val="00906056"/>
    <w:rsid w:val="00906103"/>
    <w:rsid w:val="0090731E"/>
    <w:rsid w:val="00907AC2"/>
    <w:rsid w:val="00912735"/>
    <w:rsid w:val="00912A6B"/>
    <w:rsid w:val="00912F1E"/>
    <w:rsid w:val="00913149"/>
    <w:rsid w:val="00913AFA"/>
    <w:rsid w:val="009144ED"/>
    <w:rsid w:val="0091482F"/>
    <w:rsid w:val="0091550F"/>
    <w:rsid w:val="00915FAB"/>
    <w:rsid w:val="00921EC8"/>
    <w:rsid w:val="0092281A"/>
    <w:rsid w:val="00922CCF"/>
    <w:rsid w:val="00924D64"/>
    <w:rsid w:val="00926A4F"/>
    <w:rsid w:val="0092748C"/>
    <w:rsid w:val="00927AFE"/>
    <w:rsid w:val="00931157"/>
    <w:rsid w:val="00931531"/>
    <w:rsid w:val="0093697D"/>
    <w:rsid w:val="00940740"/>
    <w:rsid w:val="0094093C"/>
    <w:rsid w:val="0094119F"/>
    <w:rsid w:val="00941F81"/>
    <w:rsid w:val="0094211A"/>
    <w:rsid w:val="00944572"/>
    <w:rsid w:val="00947504"/>
    <w:rsid w:val="009477A3"/>
    <w:rsid w:val="00950009"/>
    <w:rsid w:val="00951273"/>
    <w:rsid w:val="00951A7E"/>
    <w:rsid w:val="00955382"/>
    <w:rsid w:val="009555B5"/>
    <w:rsid w:val="009571B5"/>
    <w:rsid w:val="00961675"/>
    <w:rsid w:val="00961FA8"/>
    <w:rsid w:val="00962CE3"/>
    <w:rsid w:val="00964A2E"/>
    <w:rsid w:val="00966069"/>
    <w:rsid w:val="0096715A"/>
    <w:rsid w:val="009675AA"/>
    <w:rsid w:val="00970433"/>
    <w:rsid w:val="00971511"/>
    <w:rsid w:val="00976CDF"/>
    <w:rsid w:val="00977051"/>
    <w:rsid w:val="00977AE3"/>
    <w:rsid w:val="0098262D"/>
    <w:rsid w:val="00983E44"/>
    <w:rsid w:val="00985034"/>
    <w:rsid w:val="00985F87"/>
    <w:rsid w:val="00986920"/>
    <w:rsid w:val="00986B24"/>
    <w:rsid w:val="0099017E"/>
    <w:rsid w:val="00990305"/>
    <w:rsid w:val="00990427"/>
    <w:rsid w:val="009904CB"/>
    <w:rsid w:val="00990958"/>
    <w:rsid w:val="0099326D"/>
    <w:rsid w:val="00996470"/>
    <w:rsid w:val="009A2A39"/>
    <w:rsid w:val="009A5113"/>
    <w:rsid w:val="009A6C71"/>
    <w:rsid w:val="009A7FCB"/>
    <w:rsid w:val="009B0042"/>
    <w:rsid w:val="009B2813"/>
    <w:rsid w:val="009B392B"/>
    <w:rsid w:val="009B5B37"/>
    <w:rsid w:val="009B7283"/>
    <w:rsid w:val="009C01EF"/>
    <w:rsid w:val="009C0344"/>
    <w:rsid w:val="009C55E0"/>
    <w:rsid w:val="009C5A9A"/>
    <w:rsid w:val="009C6968"/>
    <w:rsid w:val="009D12AC"/>
    <w:rsid w:val="009D1ADD"/>
    <w:rsid w:val="009D5554"/>
    <w:rsid w:val="009E12F0"/>
    <w:rsid w:val="009E36E3"/>
    <w:rsid w:val="009E3A0D"/>
    <w:rsid w:val="009E3D4D"/>
    <w:rsid w:val="009E4858"/>
    <w:rsid w:val="009E5320"/>
    <w:rsid w:val="009E6149"/>
    <w:rsid w:val="009F4CA7"/>
    <w:rsid w:val="009F527D"/>
    <w:rsid w:val="009F5525"/>
    <w:rsid w:val="009F5A66"/>
    <w:rsid w:val="00A02C93"/>
    <w:rsid w:val="00A053C3"/>
    <w:rsid w:val="00A079CA"/>
    <w:rsid w:val="00A07B6E"/>
    <w:rsid w:val="00A1057D"/>
    <w:rsid w:val="00A10975"/>
    <w:rsid w:val="00A1745A"/>
    <w:rsid w:val="00A21A22"/>
    <w:rsid w:val="00A24E4B"/>
    <w:rsid w:val="00A263E0"/>
    <w:rsid w:val="00A26EBD"/>
    <w:rsid w:val="00A2704F"/>
    <w:rsid w:val="00A27C8E"/>
    <w:rsid w:val="00A316A6"/>
    <w:rsid w:val="00A317F8"/>
    <w:rsid w:val="00A416B6"/>
    <w:rsid w:val="00A425E6"/>
    <w:rsid w:val="00A43419"/>
    <w:rsid w:val="00A43676"/>
    <w:rsid w:val="00A43D4D"/>
    <w:rsid w:val="00A44DE8"/>
    <w:rsid w:val="00A544DD"/>
    <w:rsid w:val="00A555BC"/>
    <w:rsid w:val="00A56386"/>
    <w:rsid w:val="00A56CA8"/>
    <w:rsid w:val="00A573EC"/>
    <w:rsid w:val="00A57970"/>
    <w:rsid w:val="00A62497"/>
    <w:rsid w:val="00A630A3"/>
    <w:rsid w:val="00A6401E"/>
    <w:rsid w:val="00A6677D"/>
    <w:rsid w:val="00A67F34"/>
    <w:rsid w:val="00A71E20"/>
    <w:rsid w:val="00A71F42"/>
    <w:rsid w:val="00A72A1B"/>
    <w:rsid w:val="00A72A70"/>
    <w:rsid w:val="00A73D0F"/>
    <w:rsid w:val="00A74262"/>
    <w:rsid w:val="00A76F56"/>
    <w:rsid w:val="00A801C6"/>
    <w:rsid w:val="00A80E46"/>
    <w:rsid w:val="00A8224A"/>
    <w:rsid w:val="00A82359"/>
    <w:rsid w:val="00A82E9C"/>
    <w:rsid w:val="00A842D8"/>
    <w:rsid w:val="00A84F41"/>
    <w:rsid w:val="00A87011"/>
    <w:rsid w:val="00A8783D"/>
    <w:rsid w:val="00A87F06"/>
    <w:rsid w:val="00A906AC"/>
    <w:rsid w:val="00A907D8"/>
    <w:rsid w:val="00A90E57"/>
    <w:rsid w:val="00A91081"/>
    <w:rsid w:val="00A935FE"/>
    <w:rsid w:val="00A95A91"/>
    <w:rsid w:val="00A971DE"/>
    <w:rsid w:val="00AA218F"/>
    <w:rsid w:val="00AA4F1D"/>
    <w:rsid w:val="00AA5549"/>
    <w:rsid w:val="00AA7DB0"/>
    <w:rsid w:val="00AB3191"/>
    <w:rsid w:val="00AB3BCD"/>
    <w:rsid w:val="00AB64AE"/>
    <w:rsid w:val="00AB727B"/>
    <w:rsid w:val="00AB7877"/>
    <w:rsid w:val="00AB7AC6"/>
    <w:rsid w:val="00AC17B6"/>
    <w:rsid w:val="00AC1C59"/>
    <w:rsid w:val="00AC1D6F"/>
    <w:rsid w:val="00AC3157"/>
    <w:rsid w:val="00AC6FF4"/>
    <w:rsid w:val="00AD2119"/>
    <w:rsid w:val="00AD332B"/>
    <w:rsid w:val="00AD4558"/>
    <w:rsid w:val="00AD4BA8"/>
    <w:rsid w:val="00AD5E41"/>
    <w:rsid w:val="00AD613A"/>
    <w:rsid w:val="00AD7675"/>
    <w:rsid w:val="00AE0339"/>
    <w:rsid w:val="00AE1183"/>
    <w:rsid w:val="00AE1862"/>
    <w:rsid w:val="00AE1DBE"/>
    <w:rsid w:val="00AE3E1A"/>
    <w:rsid w:val="00AE52FA"/>
    <w:rsid w:val="00AE5CA2"/>
    <w:rsid w:val="00AE78C3"/>
    <w:rsid w:val="00AF11DC"/>
    <w:rsid w:val="00AF1CEA"/>
    <w:rsid w:val="00AF2D35"/>
    <w:rsid w:val="00AF3C94"/>
    <w:rsid w:val="00AF4C0F"/>
    <w:rsid w:val="00AF4FDF"/>
    <w:rsid w:val="00AF6D18"/>
    <w:rsid w:val="00B03603"/>
    <w:rsid w:val="00B040B8"/>
    <w:rsid w:val="00B04953"/>
    <w:rsid w:val="00B05750"/>
    <w:rsid w:val="00B06212"/>
    <w:rsid w:val="00B126A1"/>
    <w:rsid w:val="00B12C31"/>
    <w:rsid w:val="00B14B79"/>
    <w:rsid w:val="00B14F14"/>
    <w:rsid w:val="00B15425"/>
    <w:rsid w:val="00B20AA7"/>
    <w:rsid w:val="00B20D10"/>
    <w:rsid w:val="00B21FFB"/>
    <w:rsid w:val="00B22CF5"/>
    <w:rsid w:val="00B25612"/>
    <w:rsid w:val="00B259B6"/>
    <w:rsid w:val="00B26BD4"/>
    <w:rsid w:val="00B26E12"/>
    <w:rsid w:val="00B3078B"/>
    <w:rsid w:val="00B3144E"/>
    <w:rsid w:val="00B318A8"/>
    <w:rsid w:val="00B3220F"/>
    <w:rsid w:val="00B33030"/>
    <w:rsid w:val="00B33AA1"/>
    <w:rsid w:val="00B34CA8"/>
    <w:rsid w:val="00B42672"/>
    <w:rsid w:val="00B473B2"/>
    <w:rsid w:val="00B53F53"/>
    <w:rsid w:val="00B54592"/>
    <w:rsid w:val="00B603F2"/>
    <w:rsid w:val="00B66F6C"/>
    <w:rsid w:val="00B67CA4"/>
    <w:rsid w:val="00B70B22"/>
    <w:rsid w:val="00B72662"/>
    <w:rsid w:val="00B727FA"/>
    <w:rsid w:val="00B74ADF"/>
    <w:rsid w:val="00B81CDE"/>
    <w:rsid w:val="00B83683"/>
    <w:rsid w:val="00B84B87"/>
    <w:rsid w:val="00B85593"/>
    <w:rsid w:val="00B86199"/>
    <w:rsid w:val="00B863B5"/>
    <w:rsid w:val="00B87E62"/>
    <w:rsid w:val="00B913DD"/>
    <w:rsid w:val="00B91505"/>
    <w:rsid w:val="00B97A39"/>
    <w:rsid w:val="00B97A46"/>
    <w:rsid w:val="00BA5157"/>
    <w:rsid w:val="00BA5F1C"/>
    <w:rsid w:val="00BA787F"/>
    <w:rsid w:val="00BA79CF"/>
    <w:rsid w:val="00BB784B"/>
    <w:rsid w:val="00BB7934"/>
    <w:rsid w:val="00BC28D4"/>
    <w:rsid w:val="00BC2E60"/>
    <w:rsid w:val="00BC435D"/>
    <w:rsid w:val="00BC5283"/>
    <w:rsid w:val="00BC5287"/>
    <w:rsid w:val="00BD0326"/>
    <w:rsid w:val="00BD12BC"/>
    <w:rsid w:val="00BD1DEB"/>
    <w:rsid w:val="00BD1FED"/>
    <w:rsid w:val="00BD322A"/>
    <w:rsid w:val="00BD4956"/>
    <w:rsid w:val="00BD4BAE"/>
    <w:rsid w:val="00BE03A0"/>
    <w:rsid w:val="00BE2EA9"/>
    <w:rsid w:val="00BE31BD"/>
    <w:rsid w:val="00BF1D97"/>
    <w:rsid w:val="00BF2A75"/>
    <w:rsid w:val="00BF30D5"/>
    <w:rsid w:val="00BF7426"/>
    <w:rsid w:val="00C0141D"/>
    <w:rsid w:val="00C0207D"/>
    <w:rsid w:val="00C0452E"/>
    <w:rsid w:val="00C047BA"/>
    <w:rsid w:val="00C04BE8"/>
    <w:rsid w:val="00C05D9B"/>
    <w:rsid w:val="00C06429"/>
    <w:rsid w:val="00C0734E"/>
    <w:rsid w:val="00C0752A"/>
    <w:rsid w:val="00C10BE7"/>
    <w:rsid w:val="00C119FB"/>
    <w:rsid w:val="00C125BA"/>
    <w:rsid w:val="00C13F49"/>
    <w:rsid w:val="00C1560C"/>
    <w:rsid w:val="00C167E4"/>
    <w:rsid w:val="00C218FA"/>
    <w:rsid w:val="00C21D82"/>
    <w:rsid w:val="00C22C10"/>
    <w:rsid w:val="00C242DA"/>
    <w:rsid w:val="00C24C4F"/>
    <w:rsid w:val="00C24FCD"/>
    <w:rsid w:val="00C25264"/>
    <w:rsid w:val="00C25AC1"/>
    <w:rsid w:val="00C2656D"/>
    <w:rsid w:val="00C26911"/>
    <w:rsid w:val="00C2794C"/>
    <w:rsid w:val="00C30C84"/>
    <w:rsid w:val="00C31CCE"/>
    <w:rsid w:val="00C3317C"/>
    <w:rsid w:val="00C3412D"/>
    <w:rsid w:val="00C36065"/>
    <w:rsid w:val="00C36848"/>
    <w:rsid w:val="00C36F5F"/>
    <w:rsid w:val="00C40CDD"/>
    <w:rsid w:val="00C41464"/>
    <w:rsid w:val="00C4147A"/>
    <w:rsid w:val="00C42CB6"/>
    <w:rsid w:val="00C50894"/>
    <w:rsid w:val="00C5480D"/>
    <w:rsid w:val="00C5496E"/>
    <w:rsid w:val="00C555B3"/>
    <w:rsid w:val="00C5583F"/>
    <w:rsid w:val="00C60AAE"/>
    <w:rsid w:val="00C618F0"/>
    <w:rsid w:val="00C61D05"/>
    <w:rsid w:val="00C639D4"/>
    <w:rsid w:val="00C6447E"/>
    <w:rsid w:val="00C64684"/>
    <w:rsid w:val="00C65310"/>
    <w:rsid w:val="00C66799"/>
    <w:rsid w:val="00C7171F"/>
    <w:rsid w:val="00C73024"/>
    <w:rsid w:val="00C74736"/>
    <w:rsid w:val="00C75CF5"/>
    <w:rsid w:val="00C772FC"/>
    <w:rsid w:val="00C77B4B"/>
    <w:rsid w:val="00C80980"/>
    <w:rsid w:val="00C827A3"/>
    <w:rsid w:val="00C840AE"/>
    <w:rsid w:val="00C86A2F"/>
    <w:rsid w:val="00C86EC4"/>
    <w:rsid w:val="00C91BD5"/>
    <w:rsid w:val="00C91ECC"/>
    <w:rsid w:val="00C92B9C"/>
    <w:rsid w:val="00C96A62"/>
    <w:rsid w:val="00CA0FD7"/>
    <w:rsid w:val="00CA13E5"/>
    <w:rsid w:val="00CA1B4A"/>
    <w:rsid w:val="00CA4E97"/>
    <w:rsid w:val="00CA5BA1"/>
    <w:rsid w:val="00CB1EAB"/>
    <w:rsid w:val="00CB28DA"/>
    <w:rsid w:val="00CB3000"/>
    <w:rsid w:val="00CB4B71"/>
    <w:rsid w:val="00CB710F"/>
    <w:rsid w:val="00CB74D3"/>
    <w:rsid w:val="00CB7D9C"/>
    <w:rsid w:val="00CC0850"/>
    <w:rsid w:val="00CC0C7F"/>
    <w:rsid w:val="00CC56C3"/>
    <w:rsid w:val="00CC5B22"/>
    <w:rsid w:val="00CC697D"/>
    <w:rsid w:val="00CC6C4A"/>
    <w:rsid w:val="00CC6F4B"/>
    <w:rsid w:val="00CD05F8"/>
    <w:rsid w:val="00CD164F"/>
    <w:rsid w:val="00CD70E9"/>
    <w:rsid w:val="00CD7E4F"/>
    <w:rsid w:val="00CE364F"/>
    <w:rsid w:val="00CE3BF1"/>
    <w:rsid w:val="00CE5FAA"/>
    <w:rsid w:val="00CE6563"/>
    <w:rsid w:val="00CF07E1"/>
    <w:rsid w:val="00CF2E8A"/>
    <w:rsid w:val="00CF4CF0"/>
    <w:rsid w:val="00CF58F0"/>
    <w:rsid w:val="00CF669F"/>
    <w:rsid w:val="00CF6E0E"/>
    <w:rsid w:val="00D032C5"/>
    <w:rsid w:val="00D04C83"/>
    <w:rsid w:val="00D06BCB"/>
    <w:rsid w:val="00D06E0D"/>
    <w:rsid w:val="00D07632"/>
    <w:rsid w:val="00D07AF1"/>
    <w:rsid w:val="00D10A0E"/>
    <w:rsid w:val="00D16513"/>
    <w:rsid w:val="00D17477"/>
    <w:rsid w:val="00D21FDF"/>
    <w:rsid w:val="00D23F91"/>
    <w:rsid w:val="00D252A1"/>
    <w:rsid w:val="00D260DF"/>
    <w:rsid w:val="00D26277"/>
    <w:rsid w:val="00D32BB4"/>
    <w:rsid w:val="00D350CB"/>
    <w:rsid w:val="00D368DD"/>
    <w:rsid w:val="00D3698A"/>
    <w:rsid w:val="00D43547"/>
    <w:rsid w:val="00D43B0D"/>
    <w:rsid w:val="00D465F1"/>
    <w:rsid w:val="00D5239A"/>
    <w:rsid w:val="00D5317C"/>
    <w:rsid w:val="00D53D5C"/>
    <w:rsid w:val="00D549A4"/>
    <w:rsid w:val="00D55E8A"/>
    <w:rsid w:val="00D564D6"/>
    <w:rsid w:val="00D57726"/>
    <w:rsid w:val="00D611E3"/>
    <w:rsid w:val="00D66823"/>
    <w:rsid w:val="00D66B22"/>
    <w:rsid w:val="00D67523"/>
    <w:rsid w:val="00D733FC"/>
    <w:rsid w:val="00D7440B"/>
    <w:rsid w:val="00D74E9F"/>
    <w:rsid w:val="00D77621"/>
    <w:rsid w:val="00D80C9A"/>
    <w:rsid w:val="00D80D7F"/>
    <w:rsid w:val="00D817A7"/>
    <w:rsid w:val="00D85E59"/>
    <w:rsid w:val="00D86525"/>
    <w:rsid w:val="00D87C8F"/>
    <w:rsid w:val="00D92AA2"/>
    <w:rsid w:val="00D93749"/>
    <w:rsid w:val="00D951D6"/>
    <w:rsid w:val="00D95BE6"/>
    <w:rsid w:val="00D971F7"/>
    <w:rsid w:val="00D97789"/>
    <w:rsid w:val="00D9787C"/>
    <w:rsid w:val="00DA1328"/>
    <w:rsid w:val="00DA1C98"/>
    <w:rsid w:val="00DB1F8D"/>
    <w:rsid w:val="00DB26B2"/>
    <w:rsid w:val="00DB5348"/>
    <w:rsid w:val="00DB62E9"/>
    <w:rsid w:val="00DB631E"/>
    <w:rsid w:val="00DB6F56"/>
    <w:rsid w:val="00DB7AB2"/>
    <w:rsid w:val="00DC0804"/>
    <w:rsid w:val="00DC2493"/>
    <w:rsid w:val="00DC287D"/>
    <w:rsid w:val="00DC570D"/>
    <w:rsid w:val="00DC72B3"/>
    <w:rsid w:val="00DD0300"/>
    <w:rsid w:val="00DD0A0A"/>
    <w:rsid w:val="00DD150A"/>
    <w:rsid w:val="00DD58D0"/>
    <w:rsid w:val="00DD5B94"/>
    <w:rsid w:val="00DD5E6C"/>
    <w:rsid w:val="00DD6030"/>
    <w:rsid w:val="00DE0AD7"/>
    <w:rsid w:val="00DE47D1"/>
    <w:rsid w:val="00DE496B"/>
    <w:rsid w:val="00DE4A57"/>
    <w:rsid w:val="00DE4C19"/>
    <w:rsid w:val="00DE6D1E"/>
    <w:rsid w:val="00DE747A"/>
    <w:rsid w:val="00DF0200"/>
    <w:rsid w:val="00DF0A8D"/>
    <w:rsid w:val="00DF1BB9"/>
    <w:rsid w:val="00DF22D1"/>
    <w:rsid w:val="00DF260D"/>
    <w:rsid w:val="00DF3164"/>
    <w:rsid w:val="00DF66CC"/>
    <w:rsid w:val="00DF6D56"/>
    <w:rsid w:val="00DF760E"/>
    <w:rsid w:val="00DF7C68"/>
    <w:rsid w:val="00DF7D8F"/>
    <w:rsid w:val="00DF7DF6"/>
    <w:rsid w:val="00E007D5"/>
    <w:rsid w:val="00E01ABD"/>
    <w:rsid w:val="00E0264F"/>
    <w:rsid w:val="00E02A9C"/>
    <w:rsid w:val="00E049DA"/>
    <w:rsid w:val="00E05D9F"/>
    <w:rsid w:val="00E10809"/>
    <w:rsid w:val="00E10A4F"/>
    <w:rsid w:val="00E11557"/>
    <w:rsid w:val="00E129F8"/>
    <w:rsid w:val="00E12EB1"/>
    <w:rsid w:val="00E1427D"/>
    <w:rsid w:val="00E15264"/>
    <w:rsid w:val="00E155DC"/>
    <w:rsid w:val="00E1647B"/>
    <w:rsid w:val="00E21B0A"/>
    <w:rsid w:val="00E24B8E"/>
    <w:rsid w:val="00E2565F"/>
    <w:rsid w:val="00E26752"/>
    <w:rsid w:val="00E26A19"/>
    <w:rsid w:val="00E26B00"/>
    <w:rsid w:val="00E34BB7"/>
    <w:rsid w:val="00E35B00"/>
    <w:rsid w:val="00E41053"/>
    <w:rsid w:val="00E4622D"/>
    <w:rsid w:val="00E53465"/>
    <w:rsid w:val="00E554BB"/>
    <w:rsid w:val="00E55EEA"/>
    <w:rsid w:val="00E575CD"/>
    <w:rsid w:val="00E575FA"/>
    <w:rsid w:val="00E57A1A"/>
    <w:rsid w:val="00E600CA"/>
    <w:rsid w:val="00E60B8D"/>
    <w:rsid w:val="00E65D61"/>
    <w:rsid w:val="00E7428C"/>
    <w:rsid w:val="00E74321"/>
    <w:rsid w:val="00E82AC6"/>
    <w:rsid w:val="00E8437B"/>
    <w:rsid w:val="00E845FC"/>
    <w:rsid w:val="00E84C6E"/>
    <w:rsid w:val="00E85879"/>
    <w:rsid w:val="00E85D03"/>
    <w:rsid w:val="00E85FED"/>
    <w:rsid w:val="00E86755"/>
    <w:rsid w:val="00E919BA"/>
    <w:rsid w:val="00E93A2A"/>
    <w:rsid w:val="00E94C77"/>
    <w:rsid w:val="00E95AE0"/>
    <w:rsid w:val="00E96BEF"/>
    <w:rsid w:val="00E975F2"/>
    <w:rsid w:val="00E97BB2"/>
    <w:rsid w:val="00EA0E1B"/>
    <w:rsid w:val="00EA28AE"/>
    <w:rsid w:val="00EA38CA"/>
    <w:rsid w:val="00EA3B3F"/>
    <w:rsid w:val="00EA4069"/>
    <w:rsid w:val="00EA457E"/>
    <w:rsid w:val="00EA5672"/>
    <w:rsid w:val="00EA593E"/>
    <w:rsid w:val="00EA6FE0"/>
    <w:rsid w:val="00EA7E1B"/>
    <w:rsid w:val="00EB08DE"/>
    <w:rsid w:val="00EB4B00"/>
    <w:rsid w:val="00EC06E8"/>
    <w:rsid w:val="00EC129B"/>
    <w:rsid w:val="00EC1628"/>
    <w:rsid w:val="00EC1C29"/>
    <w:rsid w:val="00EC274D"/>
    <w:rsid w:val="00EC2C7F"/>
    <w:rsid w:val="00EC3318"/>
    <w:rsid w:val="00EC3B24"/>
    <w:rsid w:val="00EC55FD"/>
    <w:rsid w:val="00ED0525"/>
    <w:rsid w:val="00ED0BD0"/>
    <w:rsid w:val="00ED383E"/>
    <w:rsid w:val="00ED6438"/>
    <w:rsid w:val="00EE0C79"/>
    <w:rsid w:val="00EE264B"/>
    <w:rsid w:val="00EE2856"/>
    <w:rsid w:val="00EE28C7"/>
    <w:rsid w:val="00EE2C82"/>
    <w:rsid w:val="00EE303B"/>
    <w:rsid w:val="00EE3643"/>
    <w:rsid w:val="00EE3EA2"/>
    <w:rsid w:val="00EE451F"/>
    <w:rsid w:val="00EE4BDA"/>
    <w:rsid w:val="00EE561C"/>
    <w:rsid w:val="00EE6070"/>
    <w:rsid w:val="00EF0C9F"/>
    <w:rsid w:val="00EF12F9"/>
    <w:rsid w:val="00EF306E"/>
    <w:rsid w:val="00EF45C8"/>
    <w:rsid w:val="00EF4C18"/>
    <w:rsid w:val="00EF5E68"/>
    <w:rsid w:val="00EF6D76"/>
    <w:rsid w:val="00EF7E1C"/>
    <w:rsid w:val="00F0064C"/>
    <w:rsid w:val="00F006E0"/>
    <w:rsid w:val="00F01622"/>
    <w:rsid w:val="00F0304F"/>
    <w:rsid w:val="00F042F7"/>
    <w:rsid w:val="00F05241"/>
    <w:rsid w:val="00F062BC"/>
    <w:rsid w:val="00F11648"/>
    <w:rsid w:val="00F14444"/>
    <w:rsid w:val="00F17C15"/>
    <w:rsid w:val="00F2143B"/>
    <w:rsid w:val="00F25BCA"/>
    <w:rsid w:val="00F27E79"/>
    <w:rsid w:val="00F3036F"/>
    <w:rsid w:val="00F304B3"/>
    <w:rsid w:val="00F30705"/>
    <w:rsid w:val="00F33CC5"/>
    <w:rsid w:val="00F3461F"/>
    <w:rsid w:val="00F36BD1"/>
    <w:rsid w:val="00F41A11"/>
    <w:rsid w:val="00F468B9"/>
    <w:rsid w:val="00F510ED"/>
    <w:rsid w:val="00F518F4"/>
    <w:rsid w:val="00F52B46"/>
    <w:rsid w:val="00F53A5B"/>
    <w:rsid w:val="00F53E16"/>
    <w:rsid w:val="00F56B45"/>
    <w:rsid w:val="00F57910"/>
    <w:rsid w:val="00F62032"/>
    <w:rsid w:val="00F6273A"/>
    <w:rsid w:val="00F728C3"/>
    <w:rsid w:val="00F7399E"/>
    <w:rsid w:val="00F746A0"/>
    <w:rsid w:val="00F75E2C"/>
    <w:rsid w:val="00F76345"/>
    <w:rsid w:val="00F7682B"/>
    <w:rsid w:val="00F7790D"/>
    <w:rsid w:val="00F810CA"/>
    <w:rsid w:val="00F812FC"/>
    <w:rsid w:val="00F8131C"/>
    <w:rsid w:val="00F83F68"/>
    <w:rsid w:val="00F86924"/>
    <w:rsid w:val="00F87102"/>
    <w:rsid w:val="00F8722B"/>
    <w:rsid w:val="00F8761D"/>
    <w:rsid w:val="00F90163"/>
    <w:rsid w:val="00F91DBA"/>
    <w:rsid w:val="00F93493"/>
    <w:rsid w:val="00F94442"/>
    <w:rsid w:val="00F95372"/>
    <w:rsid w:val="00F96340"/>
    <w:rsid w:val="00F976E8"/>
    <w:rsid w:val="00F9773C"/>
    <w:rsid w:val="00FA1F3A"/>
    <w:rsid w:val="00FA35C1"/>
    <w:rsid w:val="00FA36B1"/>
    <w:rsid w:val="00FA3B63"/>
    <w:rsid w:val="00FA6B63"/>
    <w:rsid w:val="00FA6E85"/>
    <w:rsid w:val="00FA7049"/>
    <w:rsid w:val="00FA72FF"/>
    <w:rsid w:val="00FA77F9"/>
    <w:rsid w:val="00FB14D8"/>
    <w:rsid w:val="00FB29E6"/>
    <w:rsid w:val="00FB62CA"/>
    <w:rsid w:val="00FB7C4E"/>
    <w:rsid w:val="00FC32B8"/>
    <w:rsid w:val="00FC49BA"/>
    <w:rsid w:val="00FC51EA"/>
    <w:rsid w:val="00FD2738"/>
    <w:rsid w:val="00FD3CF2"/>
    <w:rsid w:val="00FD3DE2"/>
    <w:rsid w:val="00FD40C5"/>
    <w:rsid w:val="00FD5713"/>
    <w:rsid w:val="00FD7456"/>
    <w:rsid w:val="00FE183B"/>
    <w:rsid w:val="00FE3A2A"/>
    <w:rsid w:val="00FE3C4B"/>
    <w:rsid w:val="00FE4658"/>
    <w:rsid w:val="00FE52F9"/>
    <w:rsid w:val="00FE5C41"/>
    <w:rsid w:val="00FE5F9E"/>
    <w:rsid w:val="00FE6850"/>
    <w:rsid w:val="00FE7261"/>
    <w:rsid w:val="00FE7593"/>
    <w:rsid w:val="00FE7F1D"/>
    <w:rsid w:val="00FF004C"/>
    <w:rsid w:val="00FF019B"/>
    <w:rsid w:val="00FF54FA"/>
    <w:rsid w:val="00FF5972"/>
    <w:rsid w:val="0162C208"/>
    <w:rsid w:val="0329D36D"/>
    <w:rsid w:val="05E52F83"/>
    <w:rsid w:val="079A6A12"/>
    <w:rsid w:val="0B120A9A"/>
    <w:rsid w:val="0C68EDA5"/>
    <w:rsid w:val="104D6802"/>
    <w:rsid w:val="136EACDB"/>
    <w:rsid w:val="14C1A15C"/>
    <w:rsid w:val="1509BB3D"/>
    <w:rsid w:val="1745B05B"/>
    <w:rsid w:val="17CC5339"/>
    <w:rsid w:val="19090750"/>
    <w:rsid w:val="193A68FE"/>
    <w:rsid w:val="1CE27DC5"/>
    <w:rsid w:val="1E09599A"/>
    <w:rsid w:val="1EF12EA4"/>
    <w:rsid w:val="22BE08E3"/>
    <w:rsid w:val="236180F1"/>
    <w:rsid w:val="24E70F7E"/>
    <w:rsid w:val="25C3C736"/>
    <w:rsid w:val="26DC356B"/>
    <w:rsid w:val="270A3DFF"/>
    <w:rsid w:val="28855DEE"/>
    <w:rsid w:val="2B94DFDD"/>
    <w:rsid w:val="3168487E"/>
    <w:rsid w:val="336891E6"/>
    <w:rsid w:val="33BA938C"/>
    <w:rsid w:val="38F086C4"/>
    <w:rsid w:val="3A818629"/>
    <w:rsid w:val="3C90B4B9"/>
    <w:rsid w:val="426BF107"/>
    <w:rsid w:val="4926216A"/>
    <w:rsid w:val="4A22B890"/>
    <w:rsid w:val="4A36DAF0"/>
    <w:rsid w:val="4AEC1D48"/>
    <w:rsid w:val="4D8BBD50"/>
    <w:rsid w:val="4F139965"/>
    <w:rsid w:val="4F88885E"/>
    <w:rsid w:val="599E7D51"/>
    <w:rsid w:val="5BD1E11F"/>
    <w:rsid w:val="5BF746B2"/>
    <w:rsid w:val="5CB7F75A"/>
    <w:rsid w:val="5E12510E"/>
    <w:rsid w:val="60C34998"/>
    <w:rsid w:val="61D59110"/>
    <w:rsid w:val="6234ED45"/>
    <w:rsid w:val="63CBCBEE"/>
    <w:rsid w:val="6484319D"/>
    <w:rsid w:val="653204C2"/>
    <w:rsid w:val="6537291B"/>
    <w:rsid w:val="690A976F"/>
    <w:rsid w:val="6A054F43"/>
    <w:rsid w:val="6CC15FBD"/>
    <w:rsid w:val="734BC1E0"/>
    <w:rsid w:val="7354630A"/>
    <w:rsid w:val="7568B4A2"/>
    <w:rsid w:val="77E746A1"/>
    <w:rsid w:val="79EC9FF8"/>
    <w:rsid w:val="7B1241B9"/>
    <w:rsid w:val="7CC6457C"/>
    <w:rsid w:val="7E70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C8FF241"/>
  <w15:docId w15:val="{9E8784C6-8D0D-4191-9664-EBD2A795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rsid w:val="00ED0BD0"/>
    <w:pPr>
      <w:tabs>
        <w:tab w:val="center" w:pos="4153"/>
        <w:tab w:val="right" w:pos="8306"/>
      </w:tabs>
    </w:pPr>
    <w:rPr>
      <w:sz w:val="22"/>
      <w:szCs w:val="22"/>
      <w:lang w:val="en-US"/>
    </w:rPr>
  </w:style>
  <w:style w:type="table" w:styleId="TableGrid">
    <w:name w:val="Table Grid"/>
    <w:basedOn w:val="TableNormal"/>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E8437B"/>
    <w:pPr>
      <w:tabs>
        <w:tab w:val="right" w:leader="dot" w:pos="8302"/>
      </w:tabs>
      <w:spacing w:after="240"/>
      <w:ind w:left="1162" w:hanging="1162"/>
    </w:pPr>
    <w:rPr>
      <w:rFonts w:cs="Arial"/>
      <w:bCs/>
      <w:noProof/>
    </w:rPr>
  </w:style>
  <w:style w:type="character" w:styleId="Hyperlink">
    <w:name w:val="Hyperlink"/>
    <w:uiPriority w:val="99"/>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F4264"/>
    <w:pPr>
      <w:ind w:left="720"/>
      <w:contextualSpacing/>
    </w:pPr>
  </w:style>
  <w:style w:type="character" w:styleId="CommentReference">
    <w:name w:val="annotation reference"/>
    <w:basedOn w:val="DefaultParagraphFont"/>
    <w:rsid w:val="00DA1C98"/>
    <w:rPr>
      <w:sz w:val="16"/>
      <w:szCs w:val="16"/>
    </w:rPr>
  </w:style>
  <w:style w:type="paragraph" w:styleId="CommentText">
    <w:name w:val="annotation text"/>
    <w:basedOn w:val="Normal"/>
    <w:link w:val="CommentTextChar"/>
    <w:rsid w:val="00DA1C98"/>
    <w:rPr>
      <w:sz w:val="20"/>
    </w:rPr>
  </w:style>
  <w:style w:type="character" w:customStyle="1" w:styleId="CommentTextChar">
    <w:name w:val="Comment Text Char"/>
    <w:basedOn w:val="DefaultParagraphFont"/>
    <w:link w:val="CommentText"/>
    <w:rsid w:val="00DA1C98"/>
    <w:rPr>
      <w:rFonts w:ascii="Arial" w:hAnsi="Arial"/>
      <w:lang w:eastAsia="en-US"/>
    </w:rPr>
  </w:style>
  <w:style w:type="paragraph" w:styleId="CommentSubject">
    <w:name w:val="annotation subject"/>
    <w:basedOn w:val="CommentText"/>
    <w:next w:val="CommentText"/>
    <w:link w:val="CommentSubjectChar"/>
    <w:rsid w:val="00DA1C98"/>
    <w:rPr>
      <w:b/>
      <w:bCs/>
    </w:rPr>
  </w:style>
  <w:style w:type="character" w:customStyle="1" w:styleId="CommentSubjectChar">
    <w:name w:val="Comment Subject Char"/>
    <w:basedOn w:val="CommentTextChar"/>
    <w:link w:val="CommentSubject"/>
    <w:rsid w:val="00DA1C98"/>
    <w:rPr>
      <w:rFonts w:ascii="Arial" w:hAnsi="Arial"/>
      <w:b/>
      <w:bCs/>
      <w:lang w:eastAsia="en-US"/>
    </w:rPr>
  </w:style>
  <w:style w:type="paragraph" w:customStyle="1" w:styleId="Style1">
    <w:name w:val="Style1"/>
    <w:basedOn w:val="Normal"/>
    <w:rsid w:val="00BD1FED"/>
  </w:style>
  <w:style w:type="paragraph" w:styleId="Revision">
    <w:name w:val="Revision"/>
    <w:hidden/>
    <w:uiPriority w:val="99"/>
    <w:semiHidden/>
    <w:rsid w:val="00D26277"/>
    <w:rPr>
      <w:rFonts w:ascii="Arial" w:hAnsi="Arial"/>
      <w:sz w:val="24"/>
      <w:lang w:eastAsia="en-US"/>
    </w:rPr>
  </w:style>
  <w:style w:type="paragraph" w:styleId="NoSpacing">
    <w:name w:val="No Spacing"/>
    <w:uiPriority w:val="1"/>
    <w:qFormat/>
    <w:rsid w:val="00F86924"/>
    <w:rPr>
      <w:rFonts w:ascii="Arial" w:hAnsi="Arial"/>
      <w:sz w:val="24"/>
      <w:lang w:eastAsia="en-US"/>
    </w:rPr>
  </w:style>
  <w:style w:type="paragraph" w:styleId="NormalWeb">
    <w:name w:val="Normal (Web)"/>
    <w:basedOn w:val="Normal"/>
    <w:unhideWhenUsed/>
    <w:rsid w:val="00207430"/>
    <w:rPr>
      <w:rFonts w:ascii="Times New Roman" w:hAnsi="Times New Roman"/>
      <w:szCs w:val="24"/>
    </w:rPr>
  </w:style>
  <w:style w:type="paragraph" w:customStyle="1" w:styleId="Link">
    <w:name w:val="Link"/>
    <w:basedOn w:val="Normal"/>
    <w:qFormat/>
    <w:rsid w:val="00DD0A0A"/>
    <w:pPr>
      <w:tabs>
        <w:tab w:val="left" w:pos="1162"/>
      </w:tabs>
      <w:spacing w:after="240"/>
      <w:ind w:left="851" w:right="-335" w:hanging="1162"/>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064063">
      <w:bodyDiv w:val="1"/>
      <w:marLeft w:val="0"/>
      <w:marRight w:val="0"/>
      <w:marTop w:val="0"/>
      <w:marBottom w:val="0"/>
      <w:divBdr>
        <w:top w:val="none" w:sz="0" w:space="0" w:color="auto"/>
        <w:left w:val="none" w:sz="0" w:space="0" w:color="auto"/>
        <w:bottom w:val="none" w:sz="0" w:space="0" w:color="auto"/>
        <w:right w:val="none" w:sz="0" w:space="0" w:color="auto"/>
      </w:divBdr>
    </w:div>
    <w:div w:id="177366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javascript:OpenGlossary('/glossary.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javascript:OpenGlossary('/glossary.html" TargetMode="External"/><Relationship Id="rId2" Type="http://schemas.openxmlformats.org/officeDocument/2006/relationships/customXml" Target="../customXml/item2.xml"/><Relationship Id="rId16" Type="http://schemas.openxmlformats.org/officeDocument/2006/relationships/hyperlink" Target="javascript:OpenGlossary('/glossar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javascript:OpenGlossary('/glossary.htm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ownload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4F29CA30-3A3B-4870-AE53-7430180F2F68}">
  <ds:schemaRefs>
    <ds:schemaRef ds:uri="http://schemas.microsoft.com/sharepoint/v3/contenttype/forms"/>
  </ds:schemaRefs>
</ds:datastoreItem>
</file>

<file path=customXml/itemProps2.xml><?xml version="1.0" encoding="utf-8"?>
<ds:datastoreItem xmlns:ds="http://schemas.openxmlformats.org/officeDocument/2006/customXml" ds:itemID="{F064D211-B768-4C4B-93EC-EF14489B27DD}">
  <ds:schemaRefs>
    <ds:schemaRef ds:uri="http://schemas.openxmlformats.org/officeDocument/2006/bibliography"/>
  </ds:schemaRefs>
</ds:datastoreItem>
</file>

<file path=customXml/itemProps3.xml><?xml version="1.0" encoding="utf-8"?>
<ds:datastoreItem xmlns:ds="http://schemas.openxmlformats.org/officeDocument/2006/customXml" ds:itemID="{858F0C24-DCC6-4FE6-BAE4-0FD8F29D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A55EB-CFD7-495E-90F6-A0A798F35515}">
  <ds:schemaRefs>
    <ds:schemaRef ds:uri="http://schemas.microsoft.com/office/2006/metadata/properties"/>
    <ds:schemaRef ds:uri="aede05c1-4e65-4c98-820f-ccc718a23a3a"/>
    <ds:schemaRef ds:uri="http://schemas.microsoft.com/office/infopath/2007/PartnerControls"/>
    <ds:schemaRef ds:uri="8947a1a1-11e5-4c67-8c8d-1d5d500757fd"/>
  </ds:schemaRefs>
</ds:datastoreItem>
</file>

<file path=docProps/app.xml><?xml version="1.0" encoding="utf-8"?>
<Properties xmlns="http://schemas.openxmlformats.org/officeDocument/2006/extended-properties" xmlns:vt="http://schemas.openxmlformats.org/officeDocument/2006/docPropsVTypes">
  <Template>Policy Template</Template>
  <TotalTime>1</TotalTime>
  <Pages>15</Pages>
  <Words>3233</Words>
  <Characters>17172</Characters>
  <Application>Microsoft Office Word</Application>
  <DocSecurity>0</DocSecurity>
  <Lines>572</Lines>
  <Paragraphs>340</Paragraphs>
  <ScaleCrop>false</ScaleCrop>
  <Company>Surrey Ambulance Service NHS Trust</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(Buildings) Policy V4 00</dc:title>
  <dc:creator>David</dc:creator>
  <cp:keywords>CCTV (buildings) Policy</cp:keywords>
  <cp:lastModifiedBy>Juliana Umoh</cp:lastModifiedBy>
  <cp:revision>3</cp:revision>
  <cp:lastPrinted>2012-10-02T11:10:00Z</cp:lastPrinted>
  <dcterms:created xsi:type="dcterms:W3CDTF">2026-05-29T17:28:00Z</dcterms:created>
  <dcterms:modified xsi:type="dcterms:W3CDTF">2026-05-29T17:28:00Z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0x010100E51D3FF2E8B1344E8FCA33E8D6430152</vt:lpwstr>
  </property>
</Properties>
</file>