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1C266" w14:textId="77777777" w:rsidR="00ED0BD0" w:rsidRDefault="00ED0BD0" w:rsidP="0050716E">
      <w:pPr>
        <w:tabs>
          <w:tab w:val="left" w:pos="1162"/>
        </w:tabs>
        <w:ind w:left="1162" w:hanging="1162"/>
        <w:rPr>
          <w:rFonts w:cs="Arial"/>
          <w:szCs w:val="24"/>
        </w:rPr>
      </w:pPr>
    </w:p>
    <w:p w14:paraId="671B7421" w14:textId="77777777" w:rsidR="00ED0BD0" w:rsidRDefault="00ED0BD0" w:rsidP="0050716E">
      <w:pPr>
        <w:tabs>
          <w:tab w:val="left" w:pos="1162"/>
        </w:tabs>
        <w:ind w:left="1162" w:hanging="1162"/>
        <w:rPr>
          <w:rFonts w:cs="Arial"/>
          <w:szCs w:val="24"/>
        </w:rPr>
      </w:pPr>
    </w:p>
    <w:p w14:paraId="23431539" w14:textId="77777777" w:rsidR="00ED0BD0" w:rsidRDefault="00ED0BD0" w:rsidP="0050716E">
      <w:pPr>
        <w:tabs>
          <w:tab w:val="left" w:pos="1162"/>
        </w:tabs>
        <w:ind w:left="1162" w:hanging="1162"/>
        <w:rPr>
          <w:rFonts w:cs="Arial"/>
          <w:szCs w:val="24"/>
        </w:rPr>
      </w:pPr>
    </w:p>
    <w:p w14:paraId="5F91E028" w14:textId="77777777" w:rsidR="00ED0BD0" w:rsidRDefault="00ED0BD0" w:rsidP="0050716E">
      <w:pPr>
        <w:tabs>
          <w:tab w:val="left" w:pos="1162"/>
        </w:tabs>
        <w:ind w:left="1162" w:hanging="1162"/>
        <w:rPr>
          <w:rFonts w:cs="Arial"/>
          <w:szCs w:val="24"/>
        </w:rPr>
      </w:pPr>
    </w:p>
    <w:p w14:paraId="7A513E10" w14:textId="77777777" w:rsidR="00ED0BD0" w:rsidRDefault="00ED0BD0" w:rsidP="0050716E">
      <w:pPr>
        <w:tabs>
          <w:tab w:val="left" w:pos="1162"/>
        </w:tabs>
        <w:ind w:left="1162" w:hanging="1162"/>
        <w:rPr>
          <w:rFonts w:cs="Arial"/>
          <w:szCs w:val="24"/>
        </w:rPr>
      </w:pPr>
    </w:p>
    <w:p w14:paraId="19C6DC5C" w14:textId="77777777" w:rsidR="00ED0BD0" w:rsidRDefault="00ED0BD0" w:rsidP="0050716E">
      <w:pPr>
        <w:tabs>
          <w:tab w:val="left" w:pos="1162"/>
        </w:tabs>
        <w:ind w:left="1162" w:hanging="1162"/>
        <w:rPr>
          <w:rFonts w:cs="Arial"/>
          <w:szCs w:val="24"/>
        </w:rPr>
      </w:pPr>
    </w:p>
    <w:p w14:paraId="7D00624D" w14:textId="77777777" w:rsidR="00ED0BD0" w:rsidRDefault="00ED0BD0" w:rsidP="0050716E">
      <w:pPr>
        <w:tabs>
          <w:tab w:val="left" w:pos="1162"/>
        </w:tabs>
        <w:ind w:left="1162" w:hanging="1162"/>
        <w:rPr>
          <w:rFonts w:cs="Arial"/>
          <w:szCs w:val="24"/>
        </w:rPr>
      </w:pPr>
    </w:p>
    <w:p w14:paraId="12C81C9C" w14:textId="77777777" w:rsidR="00ED0BD0" w:rsidRDefault="00ED0BD0" w:rsidP="0050716E">
      <w:pPr>
        <w:tabs>
          <w:tab w:val="left" w:pos="1162"/>
        </w:tabs>
        <w:ind w:left="1162" w:hanging="1162"/>
        <w:rPr>
          <w:rFonts w:cs="Arial"/>
          <w:szCs w:val="24"/>
        </w:rPr>
      </w:pPr>
    </w:p>
    <w:p w14:paraId="21FE513C" w14:textId="77777777" w:rsidR="00ED0BD0" w:rsidRDefault="00ED0BD0" w:rsidP="0050716E">
      <w:pPr>
        <w:tabs>
          <w:tab w:val="left" w:pos="1162"/>
        </w:tabs>
        <w:ind w:left="1162" w:hanging="1162"/>
        <w:rPr>
          <w:rFonts w:cs="Arial"/>
          <w:szCs w:val="24"/>
        </w:rPr>
      </w:pPr>
    </w:p>
    <w:p w14:paraId="347F25FE" w14:textId="77777777" w:rsidR="00ED0BD0" w:rsidRDefault="00ED0BD0" w:rsidP="0050716E">
      <w:pPr>
        <w:tabs>
          <w:tab w:val="left" w:pos="1162"/>
        </w:tabs>
        <w:ind w:left="1162" w:hanging="1162"/>
        <w:rPr>
          <w:rFonts w:cs="Arial"/>
          <w:szCs w:val="24"/>
        </w:rPr>
      </w:pPr>
    </w:p>
    <w:p w14:paraId="0CE147C9" w14:textId="77777777" w:rsidR="00ED0BD0" w:rsidRDefault="00ED0BD0" w:rsidP="0050716E">
      <w:pPr>
        <w:tabs>
          <w:tab w:val="left" w:pos="1162"/>
        </w:tabs>
        <w:ind w:left="1162" w:hanging="1162"/>
        <w:rPr>
          <w:rFonts w:cs="Arial"/>
          <w:szCs w:val="24"/>
        </w:rPr>
      </w:pPr>
    </w:p>
    <w:p w14:paraId="398B9A93" w14:textId="77777777" w:rsidR="00ED0BD0" w:rsidRDefault="00ED0BD0" w:rsidP="0050716E">
      <w:pPr>
        <w:tabs>
          <w:tab w:val="left" w:pos="1162"/>
        </w:tabs>
        <w:ind w:left="1162" w:hanging="1162"/>
        <w:rPr>
          <w:rFonts w:cs="Arial"/>
          <w:szCs w:val="24"/>
        </w:rPr>
      </w:pPr>
    </w:p>
    <w:p w14:paraId="3BB5C7DA" w14:textId="77777777" w:rsidR="00ED0BD0" w:rsidRDefault="00ED0BD0" w:rsidP="0050716E">
      <w:pPr>
        <w:tabs>
          <w:tab w:val="left" w:pos="1162"/>
        </w:tabs>
        <w:ind w:left="1162" w:hanging="1162"/>
        <w:rPr>
          <w:rFonts w:cs="Arial"/>
          <w:szCs w:val="24"/>
        </w:rPr>
      </w:pPr>
    </w:p>
    <w:p w14:paraId="47C0D6DA" w14:textId="77777777" w:rsidR="00ED0BD0" w:rsidRDefault="00ED0BD0" w:rsidP="0050716E">
      <w:pPr>
        <w:tabs>
          <w:tab w:val="left" w:pos="1162"/>
        </w:tabs>
        <w:ind w:left="1162" w:hanging="1162"/>
        <w:rPr>
          <w:rFonts w:cs="Arial"/>
          <w:szCs w:val="24"/>
        </w:rPr>
      </w:pPr>
    </w:p>
    <w:p w14:paraId="4BFF4F2C" w14:textId="77777777" w:rsidR="00ED0BD0" w:rsidRDefault="00ED0BD0" w:rsidP="0050716E">
      <w:pPr>
        <w:tabs>
          <w:tab w:val="left" w:pos="1162"/>
        </w:tabs>
        <w:ind w:left="1162" w:hanging="1162"/>
        <w:rPr>
          <w:rFonts w:cs="Arial"/>
          <w:szCs w:val="24"/>
        </w:rPr>
      </w:pPr>
    </w:p>
    <w:p w14:paraId="1C8D2CFE" w14:textId="77777777" w:rsidR="00ED0BD0" w:rsidRPr="008A0D24" w:rsidRDefault="00F037C5" w:rsidP="00CF26A7">
      <w:pPr>
        <w:jc w:val="center"/>
        <w:rPr>
          <w:rFonts w:cs="Arial"/>
          <w:b/>
          <w:sz w:val="32"/>
          <w:szCs w:val="32"/>
        </w:rPr>
      </w:pPr>
      <w:r>
        <w:rPr>
          <w:rFonts w:cs="Arial"/>
          <w:b/>
          <w:sz w:val="32"/>
          <w:szCs w:val="32"/>
        </w:rPr>
        <w:t>Emergency Driving and the Law</w:t>
      </w:r>
      <w:r w:rsidR="00EB7213">
        <w:rPr>
          <w:rFonts w:cs="Arial"/>
          <w:b/>
          <w:sz w:val="32"/>
          <w:szCs w:val="32"/>
        </w:rPr>
        <w:t xml:space="preserve"> </w:t>
      </w:r>
      <w:r w:rsidR="00ED0BD0" w:rsidRPr="008A0D24">
        <w:rPr>
          <w:rFonts w:cs="Arial"/>
          <w:b/>
          <w:sz w:val="32"/>
          <w:szCs w:val="32"/>
        </w:rPr>
        <w:t>P</w:t>
      </w:r>
      <w:r w:rsidR="009321E0">
        <w:rPr>
          <w:rFonts w:cs="Arial"/>
          <w:b/>
          <w:sz w:val="32"/>
          <w:szCs w:val="32"/>
        </w:rPr>
        <w:t>rocedure</w:t>
      </w:r>
      <w:r w:rsidR="00ED0BD0" w:rsidRPr="008A0D24">
        <w:rPr>
          <w:rFonts w:cs="Arial"/>
          <w:b/>
          <w:sz w:val="32"/>
          <w:szCs w:val="32"/>
        </w:rPr>
        <w:t xml:space="preserve"> </w:t>
      </w:r>
    </w:p>
    <w:p w14:paraId="6F03D63A" w14:textId="77777777" w:rsidR="00ED0BD0" w:rsidRPr="0088232E" w:rsidRDefault="00ED0BD0" w:rsidP="0050716E">
      <w:pPr>
        <w:tabs>
          <w:tab w:val="left" w:pos="1162"/>
        </w:tabs>
        <w:ind w:left="1162" w:hanging="1162"/>
        <w:rPr>
          <w:rFonts w:cs="Arial"/>
          <w:szCs w:val="24"/>
        </w:rPr>
      </w:pPr>
    </w:p>
    <w:p w14:paraId="013E53A1" w14:textId="77777777" w:rsidR="00ED0BD0" w:rsidRPr="0088232E" w:rsidRDefault="00ED0BD0" w:rsidP="0050716E">
      <w:pPr>
        <w:tabs>
          <w:tab w:val="left" w:pos="1162"/>
        </w:tabs>
        <w:ind w:left="1162" w:hanging="1162"/>
        <w:rPr>
          <w:rFonts w:cs="Arial"/>
          <w:szCs w:val="24"/>
        </w:rPr>
      </w:pPr>
    </w:p>
    <w:p w14:paraId="4F1AF1F9" w14:textId="77777777" w:rsidR="00ED0BD0" w:rsidRPr="0088232E" w:rsidRDefault="00ED0BD0" w:rsidP="0050716E">
      <w:pPr>
        <w:tabs>
          <w:tab w:val="left" w:pos="1162"/>
        </w:tabs>
        <w:ind w:left="1162" w:hanging="1162"/>
        <w:rPr>
          <w:rFonts w:cs="Arial"/>
          <w:szCs w:val="24"/>
        </w:rPr>
      </w:pPr>
    </w:p>
    <w:p w14:paraId="57C1B6EC" w14:textId="77777777" w:rsidR="00ED0BD0" w:rsidRPr="0088232E" w:rsidRDefault="00ED0BD0" w:rsidP="0050716E">
      <w:pPr>
        <w:tabs>
          <w:tab w:val="left" w:pos="1162"/>
        </w:tabs>
        <w:ind w:left="1162" w:hanging="1162"/>
        <w:rPr>
          <w:rFonts w:cs="Arial"/>
          <w:szCs w:val="24"/>
        </w:rPr>
      </w:pPr>
    </w:p>
    <w:p w14:paraId="3D935C64" w14:textId="77777777" w:rsidR="00ED0BD0" w:rsidRPr="0088232E" w:rsidRDefault="00ED0BD0" w:rsidP="0050716E">
      <w:pPr>
        <w:tabs>
          <w:tab w:val="left" w:pos="1162"/>
        </w:tabs>
        <w:ind w:left="1162" w:hanging="1162"/>
        <w:rPr>
          <w:rFonts w:cs="Arial"/>
          <w:szCs w:val="24"/>
        </w:rPr>
      </w:pPr>
    </w:p>
    <w:p w14:paraId="594C4E4E" w14:textId="77777777" w:rsidR="00ED0BD0" w:rsidRPr="0088232E" w:rsidRDefault="00ED0BD0" w:rsidP="0050716E">
      <w:pPr>
        <w:tabs>
          <w:tab w:val="left" w:pos="1162"/>
        </w:tabs>
        <w:ind w:left="1162" w:hanging="1162"/>
        <w:rPr>
          <w:rFonts w:cs="Arial"/>
          <w:szCs w:val="24"/>
        </w:rPr>
      </w:pPr>
    </w:p>
    <w:p w14:paraId="5F64E857" w14:textId="77777777" w:rsidR="00ED0BD0" w:rsidRPr="0088232E" w:rsidRDefault="00ED0BD0" w:rsidP="000A70D9">
      <w:pPr>
        <w:tabs>
          <w:tab w:val="left" w:pos="1162"/>
        </w:tabs>
        <w:rPr>
          <w:rFonts w:cs="Arial"/>
          <w:szCs w:val="24"/>
        </w:rPr>
      </w:pPr>
    </w:p>
    <w:p w14:paraId="3D3241EC" w14:textId="77777777" w:rsidR="00ED0BD0" w:rsidRDefault="00ED0BD0" w:rsidP="0050716E">
      <w:pPr>
        <w:tabs>
          <w:tab w:val="left" w:pos="1162"/>
        </w:tabs>
        <w:ind w:left="1162" w:hanging="1162"/>
        <w:rPr>
          <w:rFonts w:cs="Arial"/>
          <w:szCs w:val="24"/>
        </w:rPr>
      </w:pPr>
    </w:p>
    <w:p w14:paraId="4C17DF4A" w14:textId="77777777" w:rsidR="0049606A" w:rsidRDefault="0049606A" w:rsidP="0050716E">
      <w:pPr>
        <w:tabs>
          <w:tab w:val="left" w:pos="1162"/>
        </w:tabs>
        <w:ind w:left="1162" w:hanging="1162"/>
        <w:rPr>
          <w:rFonts w:cs="Arial"/>
          <w:szCs w:val="24"/>
        </w:rPr>
      </w:pPr>
    </w:p>
    <w:p w14:paraId="4ADDEA95" w14:textId="77777777" w:rsidR="0049606A" w:rsidRDefault="0049606A" w:rsidP="00A53D5C">
      <w:pPr>
        <w:tabs>
          <w:tab w:val="left" w:pos="1162"/>
        </w:tabs>
        <w:ind w:left="1162" w:hanging="1162"/>
        <w:jc w:val="center"/>
        <w:rPr>
          <w:rFonts w:cs="Arial"/>
          <w:szCs w:val="24"/>
        </w:rPr>
      </w:pPr>
    </w:p>
    <w:p w14:paraId="3E7D21A8" w14:textId="77777777" w:rsidR="00ED0BD0" w:rsidRPr="0088232E" w:rsidRDefault="00ED0BD0" w:rsidP="0050716E">
      <w:pPr>
        <w:tabs>
          <w:tab w:val="left" w:pos="1162"/>
        </w:tabs>
        <w:ind w:left="1162" w:hanging="1162"/>
        <w:rPr>
          <w:rFonts w:cs="Arial"/>
          <w:szCs w:val="24"/>
        </w:rPr>
      </w:pPr>
    </w:p>
    <w:p w14:paraId="61810777" w14:textId="77777777" w:rsidR="00ED0BD0" w:rsidRPr="0088232E" w:rsidRDefault="00ED0BD0" w:rsidP="0050716E">
      <w:pPr>
        <w:tabs>
          <w:tab w:val="left" w:pos="1162"/>
        </w:tabs>
        <w:ind w:left="1162" w:hanging="1162"/>
        <w:rPr>
          <w:rFonts w:cs="Arial"/>
          <w:szCs w:val="24"/>
        </w:rPr>
      </w:pPr>
    </w:p>
    <w:p w14:paraId="2E084D7A" w14:textId="77777777" w:rsidR="00ED0BD0" w:rsidRPr="0088232E" w:rsidRDefault="00ED0BD0" w:rsidP="00AF73B8">
      <w:pPr>
        <w:tabs>
          <w:tab w:val="left" w:pos="1162"/>
        </w:tabs>
        <w:ind w:left="1162" w:hanging="1162"/>
        <w:jc w:val="center"/>
        <w:rPr>
          <w:rFonts w:cs="Arial"/>
          <w:szCs w:val="24"/>
        </w:rPr>
      </w:pPr>
    </w:p>
    <w:p w14:paraId="0F9114B8" w14:textId="77777777" w:rsidR="00ED0BD0" w:rsidRPr="0088232E" w:rsidRDefault="00ED0BD0" w:rsidP="0050716E">
      <w:pPr>
        <w:tabs>
          <w:tab w:val="left" w:pos="1162"/>
        </w:tabs>
        <w:ind w:left="1162" w:hanging="1162"/>
        <w:rPr>
          <w:rFonts w:cs="Arial"/>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5390"/>
      </w:tblGrid>
      <w:tr w:rsidR="00B205C3" w:rsidRPr="00F7715E" w14:paraId="3462D9F7" w14:textId="77777777" w:rsidTr="00B70FF3">
        <w:tc>
          <w:tcPr>
            <w:tcW w:w="2946" w:type="dxa"/>
          </w:tcPr>
          <w:p w14:paraId="4BD490B0" w14:textId="77777777" w:rsidR="00B205C3" w:rsidRPr="00F7715E" w:rsidRDefault="00B205C3" w:rsidP="00203206">
            <w:pPr>
              <w:rPr>
                <w:rFonts w:cs="Arial"/>
                <w:szCs w:val="24"/>
              </w:rPr>
            </w:pPr>
            <w:r w:rsidRPr="00F7715E">
              <w:rPr>
                <w:rFonts w:cs="Arial"/>
                <w:szCs w:val="24"/>
              </w:rPr>
              <w:t>Version:</w:t>
            </w:r>
          </w:p>
        </w:tc>
        <w:tc>
          <w:tcPr>
            <w:tcW w:w="5390" w:type="dxa"/>
          </w:tcPr>
          <w:p w14:paraId="34BF9278" w14:textId="77777777" w:rsidR="00B205C3" w:rsidRPr="00F7715E" w:rsidRDefault="00B205C3" w:rsidP="00203206">
            <w:pPr>
              <w:rPr>
                <w:rFonts w:cs="Arial"/>
                <w:szCs w:val="24"/>
              </w:rPr>
            </w:pPr>
            <w:r w:rsidRPr="00F7715E">
              <w:rPr>
                <w:rFonts w:cs="Arial"/>
                <w:szCs w:val="24"/>
              </w:rPr>
              <w:t>V</w:t>
            </w:r>
            <w:r w:rsidR="00B70FF3">
              <w:rPr>
                <w:rFonts w:cs="Arial"/>
                <w:szCs w:val="24"/>
              </w:rPr>
              <w:t>1</w:t>
            </w:r>
          </w:p>
        </w:tc>
      </w:tr>
      <w:tr w:rsidR="00B205C3" w:rsidRPr="00F7715E" w14:paraId="066471F8" w14:textId="77777777" w:rsidTr="00B70FF3">
        <w:tc>
          <w:tcPr>
            <w:tcW w:w="2946" w:type="dxa"/>
          </w:tcPr>
          <w:p w14:paraId="4F50A070" w14:textId="77777777" w:rsidR="00B205C3" w:rsidRPr="00F7715E" w:rsidRDefault="00B205C3" w:rsidP="00203206">
            <w:pPr>
              <w:rPr>
                <w:rFonts w:cs="Arial"/>
                <w:szCs w:val="24"/>
              </w:rPr>
            </w:pPr>
            <w:r w:rsidRPr="00F7715E">
              <w:rPr>
                <w:rFonts w:cs="Arial"/>
                <w:szCs w:val="24"/>
              </w:rPr>
              <w:t>Name of originator/ author:</w:t>
            </w:r>
          </w:p>
        </w:tc>
        <w:tc>
          <w:tcPr>
            <w:tcW w:w="5390" w:type="dxa"/>
          </w:tcPr>
          <w:p w14:paraId="6327BC02" w14:textId="77777777" w:rsidR="00B205C3" w:rsidRPr="00F7715E" w:rsidRDefault="00F10631" w:rsidP="00203206">
            <w:pPr>
              <w:rPr>
                <w:rFonts w:cs="Arial"/>
                <w:szCs w:val="24"/>
              </w:rPr>
            </w:pPr>
            <w:r>
              <w:rPr>
                <w:rFonts w:cs="Arial"/>
                <w:szCs w:val="24"/>
              </w:rPr>
              <w:t>Andy Collen</w:t>
            </w:r>
          </w:p>
        </w:tc>
      </w:tr>
    </w:tbl>
    <w:p w14:paraId="5674F762" w14:textId="77777777" w:rsidR="00B205C3" w:rsidRDefault="00B205C3" w:rsidP="00B205C3"/>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5390"/>
      </w:tblGrid>
      <w:tr w:rsidR="00B205C3" w:rsidRPr="00F7715E" w14:paraId="0EC53ED0" w14:textId="77777777" w:rsidTr="00B205C3">
        <w:tc>
          <w:tcPr>
            <w:tcW w:w="8562" w:type="dxa"/>
            <w:gridSpan w:val="2"/>
            <w:tcBorders>
              <w:right w:val="single" w:sz="4" w:space="0" w:color="auto"/>
            </w:tcBorders>
            <w:shd w:val="clear" w:color="auto" w:fill="D9D9D9"/>
          </w:tcPr>
          <w:p w14:paraId="60433E98" w14:textId="77777777" w:rsidR="00B205C3" w:rsidRDefault="002B6944" w:rsidP="00203206">
            <w:pPr>
              <w:rPr>
                <w:rFonts w:cs="Arial"/>
                <w:szCs w:val="24"/>
              </w:rPr>
            </w:pPr>
            <w:r>
              <w:rPr>
                <w:rFonts w:cs="Arial"/>
                <w:b/>
                <w:szCs w:val="24"/>
              </w:rPr>
              <w:t>Procedure</w:t>
            </w:r>
            <w:r w:rsidR="00B205C3">
              <w:rPr>
                <w:rFonts w:cs="Arial"/>
                <w:b/>
                <w:szCs w:val="24"/>
              </w:rPr>
              <w:t>:</w:t>
            </w:r>
          </w:p>
        </w:tc>
      </w:tr>
      <w:tr w:rsidR="00B205C3" w:rsidRPr="00F7715E" w14:paraId="2167072C" w14:textId="77777777" w:rsidTr="00203206">
        <w:tc>
          <w:tcPr>
            <w:tcW w:w="3011" w:type="dxa"/>
          </w:tcPr>
          <w:p w14:paraId="40077320" w14:textId="77777777" w:rsidR="00B205C3" w:rsidRPr="00F7715E" w:rsidRDefault="00B205C3" w:rsidP="00203206">
            <w:pPr>
              <w:rPr>
                <w:rFonts w:cs="Arial"/>
                <w:szCs w:val="24"/>
              </w:rPr>
            </w:pPr>
            <w:r w:rsidRPr="00F7715E">
              <w:rPr>
                <w:rFonts w:cs="Arial"/>
                <w:szCs w:val="24"/>
              </w:rPr>
              <w:t>Approved by:</w:t>
            </w:r>
          </w:p>
        </w:tc>
        <w:tc>
          <w:tcPr>
            <w:tcW w:w="5551" w:type="dxa"/>
            <w:tcBorders>
              <w:top w:val="single" w:sz="4" w:space="0" w:color="auto"/>
            </w:tcBorders>
          </w:tcPr>
          <w:p w14:paraId="78D869FD" w14:textId="77777777" w:rsidR="00B205C3" w:rsidRPr="00F7715E" w:rsidRDefault="00565F53" w:rsidP="00203206">
            <w:pPr>
              <w:rPr>
                <w:rFonts w:cs="Arial"/>
                <w:szCs w:val="24"/>
              </w:rPr>
            </w:pPr>
            <w:r>
              <w:rPr>
                <w:rFonts w:cs="Arial"/>
                <w:szCs w:val="24"/>
              </w:rPr>
              <w:t>JPPF</w:t>
            </w:r>
          </w:p>
        </w:tc>
      </w:tr>
      <w:tr w:rsidR="00B205C3" w:rsidRPr="00F7715E" w14:paraId="62936390" w14:textId="77777777" w:rsidTr="00203206">
        <w:tc>
          <w:tcPr>
            <w:tcW w:w="3011" w:type="dxa"/>
          </w:tcPr>
          <w:p w14:paraId="088AEAFF" w14:textId="77777777" w:rsidR="00B205C3" w:rsidRPr="00F7715E" w:rsidRDefault="00B205C3" w:rsidP="00203206">
            <w:pPr>
              <w:rPr>
                <w:rFonts w:cs="Arial"/>
                <w:szCs w:val="24"/>
              </w:rPr>
            </w:pPr>
            <w:r w:rsidRPr="00F7715E">
              <w:rPr>
                <w:rFonts w:cs="Arial"/>
                <w:szCs w:val="24"/>
              </w:rPr>
              <w:t>Date approved:</w:t>
            </w:r>
          </w:p>
        </w:tc>
        <w:tc>
          <w:tcPr>
            <w:tcW w:w="5551" w:type="dxa"/>
          </w:tcPr>
          <w:p w14:paraId="5465DB1A" w14:textId="77777777" w:rsidR="00B205C3" w:rsidRPr="00F7715E" w:rsidRDefault="00B70FF3" w:rsidP="00203206">
            <w:pPr>
              <w:rPr>
                <w:rFonts w:cs="Arial"/>
                <w:szCs w:val="24"/>
              </w:rPr>
            </w:pPr>
            <w:r>
              <w:rPr>
                <w:rFonts w:cs="Arial"/>
                <w:szCs w:val="24"/>
              </w:rPr>
              <w:t>31/7/2018</w:t>
            </w:r>
          </w:p>
        </w:tc>
      </w:tr>
    </w:tbl>
    <w:p w14:paraId="4B5F7376" w14:textId="77777777" w:rsidR="00B205C3" w:rsidRDefault="00B205C3" w:rsidP="00B205C3"/>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0"/>
        <w:gridCol w:w="5396"/>
      </w:tblGrid>
      <w:tr w:rsidR="00B205C3" w:rsidRPr="00F7715E" w14:paraId="7F258416" w14:textId="77777777" w:rsidTr="00846508">
        <w:tc>
          <w:tcPr>
            <w:tcW w:w="2940" w:type="dxa"/>
          </w:tcPr>
          <w:p w14:paraId="27DD6224" w14:textId="77777777" w:rsidR="00B205C3" w:rsidRPr="00F7715E" w:rsidRDefault="00B205C3" w:rsidP="00203206">
            <w:pPr>
              <w:rPr>
                <w:rFonts w:cs="Arial"/>
                <w:szCs w:val="24"/>
              </w:rPr>
            </w:pPr>
            <w:r w:rsidRPr="00F7715E">
              <w:rPr>
                <w:rFonts w:cs="Arial"/>
                <w:szCs w:val="24"/>
              </w:rPr>
              <w:t>Date issued:</w:t>
            </w:r>
          </w:p>
        </w:tc>
        <w:tc>
          <w:tcPr>
            <w:tcW w:w="5396" w:type="dxa"/>
          </w:tcPr>
          <w:p w14:paraId="730AC49C" w14:textId="77777777" w:rsidR="00B205C3" w:rsidRPr="00F7715E" w:rsidRDefault="00B70FF3" w:rsidP="00203206">
            <w:pPr>
              <w:rPr>
                <w:rFonts w:cs="Arial"/>
                <w:szCs w:val="24"/>
              </w:rPr>
            </w:pPr>
            <w:r>
              <w:rPr>
                <w:rFonts w:cs="Arial"/>
                <w:szCs w:val="24"/>
              </w:rPr>
              <w:t>7/9/2018</w:t>
            </w:r>
          </w:p>
        </w:tc>
      </w:tr>
      <w:tr w:rsidR="00B205C3" w:rsidRPr="00F7715E" w14:paraId="6E5B4050" w14:textId="77777777" w:rsidTr="00846508">
        <w:tc>
          <w:tcPr>
            <w:tcW w:w="2940" w:type="dxa"/>
          </w:tcPr>
          <w:p w14:paraId="5D494417" w14:textId="77777777" w:rsidR="00B205C3" w:rsidRPr="00F7715E" w:rsidRDefault="00B205C3" w:rsidP="00203206">
            <w:pPr>
              <w:rPr>
                <w:rFonts w:cs="Arial"/>
                <w:szCs w:val="24"/>
              </w:rPr>
            </w:pPr>
            <w:r w:rsidRPr="00F7715E">
              <w:rPr>
                <w:rFonts w:cs="Arial"/>
                <w:szCs w:val="24"/>
              </w:rPr>
              <w:t>Date next review due:</w:t>
            </w:r>
          </w:p>
        </w:tc>
        <w:tc>
          <w:tcPr>
            <w:tcW w:w="5396" w:type="dxa"/>
          </w:tcPr>
          <w:p w14:paraId="5EC6092F" w14:textId="77777777" w:rsidR="00B205C3" w:rsidRPr="00F7715E" w:rsidRDefault="00B70FF3" w:rsidP="00203206">
            <w:pPr>
              <w:rPr>
                <w:rFonts w:cs="Arial"/>
                <w:szCs w:val="24"/>
              </w:rPr>
            </w:pPr>
            <w:r>
              <w:rPr>
                <w:rFonts w:cs="Arial"/>
                <w:szCs w:val="24"/>
              </w:rPr>
              <w:t>31/7/2021</w:t>
            </w:r>
          </w:p>
        </w:tc>
      </w:tr>
      <w:tr w:rsidR="00846508" w:rsidRPr="00F7715E" w14:paraId="14B669AC" w14:textId="77777777" w:rsidTr="00846508">
        <w:tc>
          <w:tcPr>
            <w:tcW w:w="2940" w:type="dxa"/>
          </w:tcPr>
          <w:p w14:paraId="3DBF4103" w14:textId="77777777" w:rsidR="00846508" w:rsidRPr="00F7715E" w:rsidRDefault="00846508" w:rsidP="00846508">
            <w:pPr>
              <w:rPr>
                <w:rFonts w:cs="Arial"/>
                <w:szCs w:val="24"/>
              </w:rPr>
            </w:pPr>
            <w:r w:rsidRPr="00F7715E">
              <w:rPr>
                <w:rFonts w:cs="Arial"/>
                <w:szCs w:val="24"/>
              </w:rPr>
              <w:t>Target audience:</w:t>
            </w:r>
          </w:p>
        </w:tc>
        <w:tc>
          <w:tcPr>
            <w:tcW w:w="5396" w:type="dxa"/>
          </w:tcPr>
          <w:p w14:paraId="6D2DE4FB" w14:textId="77777777" w:rsidR="00846508" w:rsidRPr="00F7715E" w:rsidRDefault="00846508" w:rsidP="00846508">
            <w:pPr>
              <w:rPr>
                <w:rFonts w:cs="Arial"/>
                <w:szCs w:val="24"/>
              </w:rPr>
            </w:pPr>
            <w:r>
              <w:rPr>
                <w:rFonts w:cs="Arial"/>
                <w:szCs w:val="24"/>
              </w:rPr>
              <w:t>All staff who drive for and on behalf of the Trust</w:t>
            </w:r>
          </w:p>
        </w:tc>
      </w:tr>
      <w:tr w:rsidR="00846508" w:rsidRPr="00F7715E" w14:paraId="0B3785A7" w14:textId="77777777" w:rsidTr="00846508">
        <w:tc>
          <w:tcPr>
            <w:tcW w:w="2940" w:type="dxa"/>
          </w:tcPr>
          <w:p w14:paraId="3500A1F5" w14:textId="77777777" w:rsidR="00846508" w:rsidRPr="00F7715E" w:rsidRDefault="00846508" w:rsidP="00846508">
            <w:pPr>
              <w:rPr>
                <w:rFonts w:cs="Arial"/>
                <w:szCs w:val="24"/>
              </w:rPr>
            </w:pPr>
            <w:r w:rsidRPr="00F7715E">
              <w:rPr>
                <w:rFonts w:cs="Arial"/>
                <w:szCs w:val="24"/>
              </w:rPr>
              <w:t>Replaces:</w:t>
            </w:r>
          </w:p>
        </w:tc>
        <w:tc>
          <w:tcPr>
            <w:tcW w:w="5396" w:type="dxa"/>
          </w:tcPr>
          <w:p w14:paraId="74520FDD" w14:textId="77777777" w:rsidR="00846508" w:rsidRPr="00F7715E" w:rsidRDefault="00846508" w:rsidP="00846508">
            <w:pPr>
              <w:rPr>
                <w:rFonts w:cs="Arial"/>
                <w:szCs w:val="24"/>
              </w:rPr>
            </w:pPr>
            <w:r>
              <w:rPr>
                <w:rFonts w:cs="Arial"/>
                <w:szCs w:val="24"/>
              </w:rPr>
              <w:t>Driving and Vehicle Standards Policy V1.0 (007/002/002)</w:t>
            </w:r>
          </w:p>
        </w:tc>
      </w:tr>
    </w:tbl>
    <w:p w14:paraId="6C0F0E97" w14:textId="77777777" w:rsidR="00B205C3" w:rsidRDefault="00B205C3" w:rsidP="00B205C3">
      <w:pPr>
        <w:rPr>
          <w:rFonts w:cs="Arial"/>
          <w:b/>
          <w:szCs w:val="24"/>
        </w:rPr>
      </w:pPr>
    </w:p>
    <w:p w14:paraId="18AF962B" w14:textId="77777777" w:rsidR="00B205C3" w:rsidRPr="009A05E7" w:rsidRDefault="00B205C3" w:rsidP="00B205C3">
      <w:pPr>
        <w:rPr>
          <w:rFonts w:cs="Arial"/>
          <w:b/>
          <w:szCs w:val="24"/>
        </w:rPr>
      </w:pPr>
      <w:r w:rsidRPr="009A05E7">
        <w:rPr>
          <w:rFonts w:cs="Arial"/>
          <w:b/>
          <w:szCs w:val="24"/>
        </w:rPr>
        <w:t>Equality Analysis Record</w:t>
      </w:r>
    </w:p>
    <w:tbl>
      <w:tblPr>
        <w:tblStyle w:val="TableGrid"/>
        <w:tblW w:w="0" w:type="auto"/>
        <w:tblLook w:val="04A0" w:firstRow="1" w:lastRow="0" w:firstColumn="1" w:lastColumn="0" w:noHBand="0" w:noVBand="1"/>
      </w:tblPr>
      <w:tblGrid>
        <w:gridCol w:w="6080"/>
        <w:gridCol w:w="2222"/>
      </w:tblGrid>
      <w:tr w:rsidR="00B205C3" w14:paraId="061EFDE2" w14:textId="77777777" w:rsidTr="00203206">
        <w:tc>
          <w:tcPr>
            <w:tcW w:w="6204" w:type="dxa"/>
          </w:tcPr>
          <w:p w14:paraId="2320A4E6" w14:textId="77777777" w:rsidR="00B205C3" w:rsidRDefault="00B205C3" w:rsidP="00203206">
            <w:pPr>
              <w:tabs>
                <w:tab w:val="right" w:pos="5812"/>
              </w:tabs>
            </w:pPr>
            <w:r>
              <w:t>Approved EA submitted</w:t>
            </w:r>
            <w:r>
              <w:tab/>
              <w:t>Dated:</w:t>
            </w:r>
          </w:p>
        </w:tc>
        <w:tc>
          <w:tcPr>
            <w:tcW w:w="2272" w:type="dxa"/>
          </w:tcPr>
          <w:p w14:paraId="3662C4A7" w14:textId="77777777" w:rsidR="00B205C3" w:rsidRDefault="00E53839" w:rsidP="00B75107">
            <w:r>
              <w:t>02 February</w:t>
            </w:r>
            <w:r w:rsidR="00B75107">
              <w:t xml:space="preserve"> </w:t>
            </w:r>
            <w:r w:rsidR="00C92109">
              <w:t>2018</w:t>
            </w:r>
          </w:p>
        </w:tc>
      </w:tr>
    </w:tbl>
    <w:p w14:paraId="79A18531" w14:textId="77777777" w:rsidR="00ED0BD0" w:rsidRPr="0088232E" w:rsidRDefault="00ED0BD0" w:rsidP="000A70D9">
      <w:pPr>
        <w:rPr>
          <w:rFonts w:cs="Arial"/>
          <w:szCs w:val="24"/>
        </w:rPr>
        <w:sectPr w:rsidR="00ED0BD0" w:rsidRPr="0088232E" w:rsidSect="00956798">
          <w:headerReference w:type="default" r:id="rId11"/>
          <w:footerReference w:type="even" r:id="rId12"/>
          <w:footerReference w:type="default" r:id="rId13"/>
          <w:headerReference w:type="first" r:id="rId14"/>
          <w:footerReference w:type="first" r:id="rId15"/>
          <w:pgSz w:w="11906" w:h="16838" w:code="9"/>
          <w:pgMar w:top="1440" w:right="1797" w:bottom="1440" w:left="1797" w:header="709" w:footer="709" w:gutter="0"/>
          <w:cols w:space="708"/>
          <w:titlePg/>
          <w:docGrid w:linePitch="360"/>
        </w:sectPr>
      </w:pPr>
    </w:p>
    <w:p w14:paraId="447FB43E" w14:textId="77777777" w:rsidR="00ED0BD0" w:rsidRPr="00A3334D" w:rsidRDefault="00ED0BD0" w:rsidP="00ED0BD0">
      <w:pPr>
        <w:rPr>
          <w:rFonts w:cs="Arial"/>
          <w:b/>
          <w:szCs w:val="24"/>
        </w:rPr>
      </w:pPr>
      <w:r w:rsidRPr="00A3334D">
        <w:rPr>
          <w:rFonts w:cs="Arial"/>
          <w:b/>
          <w:szCs w:val="24"/>
        </w:rPr>
        <w:lastRenderedPageBreak/>
        <w:t>Contents</w:t>
      </w:r>
    </w:p>
    <w:p w14:paraId="723289B5" w14:textId="77777777" w:rsidR="00ED0BD0" w:rsidRDefault="00ED0BD0" w:rsidP="00ED0BD0">
      <w:pPr>
        <w:rPr>
          <w:rFonts w:cs="Arial"/>
          <w:szCs w:val="24"/>
        </w:rPr>
      </w:pPr>
    </w:p>
    <w:p w14:paraId="17D9E722" w14:textId="77777777" w:rsidR="00ED0BD0" w:rsidRDefault="00ED0BD0" w:rsidP="00ED0BD0">
      <w:pPr>
        <w:rPr>
          <w:rFonts w:cs="Arial"/>
          <w:szCs w:val="24"/>
        </w:rPr>
      </w:pPr>
    </w:p>
    <w:p w14:paraId="1D84B8ED" w14:textId="77777777" w:rsidR="00182A1D" w:rsidRDefault="00ED0BD0">
      <w:pPr>
        <w:pStyle w:val="TOC1"/>
        <w:rPr>
          <w:rFonts w:asciiTheme="minorHAnsi" w:eastAsiaTheme="minorEastAsia" w:hAnsiTheme="minorHAnsi" w:cstheme="minorBidi"/>
          <w:bCs w:val="0"/>
          <w:sz w:val="22"/>
          <w:szCs w:val="22"/>
          <w:lang w:val="en-US"/>
        </w:rPr>
      </w:pPr>
      <w:r w:rsidRPr="00DA1328">
        <w:rPr>
          <w:szCs w:val="24"/>
        </w:rPr>
        <w:fldChar w:fldCharType="begin"/>
      </w:r>
      <w:r w:rsidRPr="00DA1328">
        <w:rPr>
          <w:szCs w:val="24"/>
        </w:rPr>
        <w:instrText xml:space="preserve"> TOC \o "1-3" \h \z \u </w:instrText>
      </w:r>
      <w:r w:rsidRPr="00DA1328">
        <w:rPr>
          <w:szCs w:val="24"/>
        </w:rPr>
        <w:fldChar w:fldCharType="separate"/>
      </w:r>
      <w:hyperlink w:anchor="_Toc493856424" w:history="1">
        <w:r w:rsidR="00182A1D" w:rsidRPr="00143B75">
          <w:rPr>
            <w:rStyle w:val="Hyperlink"/>
            <w:rFonts w:ascii="Arial Bold" w:hAnsi="Arial Bold"/>
            <w:b/>
            <w:caps/>
            <w:kern w:val="24"/>
          </w:rPr>
          <w:t>1</w:t>
        </w:r>
        <w:r w:rsidR="00182A1D">
          <w:rPr>
            <w:rFonts w:asciiTheme="minorHAnsi" w:eastAsiaTheme="minorEastAsia" w:hAnsiTheme="minorHAnsi" w:cstheme="minorBidi"/>
            <w:bCs w:val="0"/>
            <w:sz w:val="22"/>
            <w:szCs w:val="22"/>
            <w:lang w:val="en-US"/>
          </w:rPr>
          <w:tab/>
        </w:r>
        <w:r w:rsidR="00182A1D" w:rsidRPr="00143B75">
          <w:rPr>
            <w:rStyle w:val="Hyperlink"/>
            <w:b/>
          </w:rPr>
          <w:t>Scope</w:t>
        </w:r>
        <w:r w:rsidR="00182A1D">
          <w:rPr>
            <w:webHidden/>
          </w:rPr>
          <w:tab/>
        </w:r>
        <w:r w:rsidR="00182A1D">
          <w:rPr>
            <w:webHidden/>
          </w:rPr>
          <w:fldChar w:fldCharType="begin"/>
        </w:r>
        <w:r w:rsidR="00182A1D">
          <w:rPr>
            <w:webHidden/>
          </w:rPr>
          <w:instrText xml:space="preserve"> PAGEREF _Toc493856424 \h </w:instrText>
        </w:r>
        <w:r w:rsidR="00182A1D">
          <w:rPr>
            <w:webHidden/>
          </w:rPr>
        </w:r>
        <w:r w:rsidR="00182A1D">
          <w:rPr>
            <w:webHidden/>
          </w:rPr>
          <w:fldChar w:fldCharType="separate"/>
        </w:r>
        <w:r w:rsidR="0033416A">
          <w:rPr>
            <w:webHidden/>
          </w:rPr>
          <w:t>3</w:t>
        </w:r>
        <w:r w:rsidR="00182A1D">
          <w:rPr>
            <w:webHidden/>
          </w:rPr>
          <w:fldChar w:fldCharType="end"/>
        </w:r>
      </w:hyperlink>
    </w:p>
    <w:p w14:paraId="07B73112" w14:textId="77777777" w:rsidR="00182A1D" w:rsidRDefault="00182A1D">
      <w:pPr>
        <w:pStyle w:val="TOC1"/>
        <w:rPr>
          <w:rFonts w:asciiTheme="minorHAnsi" w:eastAsiaTheme="minorEastAsia" w:hAnsiTheme="minorHAnsi" w:cstheme="minorBidi"/>
          <w:bCs w:val="0"/>
          <w:sz w:val="22"/>
          <w:szCs w:val="22"/>
          <w:lang w:val="en-US"/>
        </w:rPr>
      </w:pPr>
      <w:hyperlink w:anchor="_Toc493856425" w:history="1">
        <w:r w:rsidRPr="00143B75">
          <w:rPr>
            <w:rStyle w:val="Hyperlink"/>
            <w:rFonts w:ascii="Arial Bold" w:hAnsi="Arial Bold"/>
            <w:b/>
            <w:caps/>
            <w:kern w:val="24"/>
          </w:rPr>
          <w:t>2</w:t>
        </w:r>
        <w:r>
          <w:rPr>
            <w:rFonts w:asciiTheme="minorHAnsi" w:eastAsiaTheme="minorEastAsia" w:hAnsiTheme="minorHAnsi" w:cstheme="minorBidi"/>
            <w:bCs w:val="0"/>
            <w:sz w:val="22"/>
            <w:szCs w:val="22"/>
            <w:lang w:val="en-US"/>
          </w:rPr>
          <w:tab/>
        </w:r>
        <w:r w:rsidRPr="00143B75">
          <w:rPr>
            <w:rStyle w:val="Hyperlink"/>
            <w:b/>
          </w:rPr>
          <w:t>Aims</w:t>
        </w:r>
        <w:r>
          <w:rPr>
            <w:webHidden/>
          </w:rPr>
          <w:tab/>
        </w:r>
        <w:r>
          <w:rPr>
            <w:webHidden/>
          </w:rPr>
          <w:fldChar w:fldCharType="begin"/>
        </w:r>
        <w:r>
          <w:rPr>
            <w:webHidden/>
          </w:rPr>
          <w:instrText xml:space="preserve"> PAGEREF _Toc493856425 \h </w:instrText>
        </w:r>
        <w:r>
          <w:rPr>
            <w:webHidden/>
          </w:rPr>
        </w:r>
        <w:r>
          <w:rPr>
            <w:webHidden/>
          </w:rPr>
          <w:fldChar w:fldCharType="separate"/>
        </w:r>
        <w:r w:rsidR="0033416A">
          <w:rPr>
            <w:webHidden/>
          </w:rPr>
          <w:t>3</w:t>
        </w:r>
        <w:r>
          <w:rPr>
            <w:webHidden/>
          </w:rPr>
          <w:fldChar w:fldCharType="end"/>
        </w:r>
      </w:hyperlink>
    </w:p>
    <w:p w14:paraId="19E23245" w14:textId="77777777" w:rsidR="00182A1D" w:rsidRDefault="00182A1D">
      <w:pPr>
        <w:pStyle w:val="TOC1"/>
        <w:rPr>
          <w:rFonts w:asciiTheme="minorHAnsi" w:eastAsiaTheme="minorEastAsia" w:hAnsiTheme="minorHAnsi" w:cstheme="minorBidi"/>
          <w:bCs w:val="0"/>
          <w:sz w:val="22"/>
          <w:szCs w:val="22"/>
          <w:lang w:val="en-US"/>
        </w:rPr>
      </w:pPr>
      <w:hyperlink w:anchor="_Toc493856426" w:history="1">
        <w:r w:rsidRPr="00143B75">
          <w:rPr>
            <w:rStyle w:val="Hyperlink"/>
            <w:rFonts w:ascii="Arial Bold" w:hAnsi="Arial Bold"/>
            <w:b/>
            <w:caps/>
            <w:kern w:val="24"/>
          </w:rPr>
          <w:t>3</w:t>
        </w:r>
        <w:r>
          <w:rPr>
            <w:rFonts w:asciiTheme="minorHAnsi" w:eastAsiaTheme="minorEastAsia" w:hAnsiTheme="minorHAnsi" w:cstheme="minorBidi"/>
            <w:bCs w:val="0"/>
            <w:sz w:val="22"/>
            <w:szCs w:val="22"/>
            <w:lang w:val="en-US"/>
          </w:rPr>
          <w:tab/>
        </w:r>
        <w:r w:rsidRPr="00143B75">
          <w:rPr>
            <w:rStyle w:val="Hyperlink"/>
            <w:b/>
          </w:rPr>
          <w:t>Objectives</w:t>
        </w:r>
        <w:r>
          <w:rPr>
            <w:webHidden/>
          </w:rPr>
          <w:tab/>
        </w:r>
        <w:r>
          <w:rPr>
            <w:webHidden/>
          </w:rPr>
          <w:fldChar w:fldCharType="begin"/>
        </w:r>
        <w:r>
          <w:rPr>
            <w:webHidden/>
          </w:rPr>
          <w:instrText xml:space="preserve"> PAGEREF _Toc493856426 \h </w:instrText>
        </w:r>
        <w:r>
          <w:rPr>
            <w:webHidden/>
          </w:rPr>
        </w:r>
        <w:r>
          <w:rPr>
            <w:webHidden/>
          </w:rPr>
          <w:fldChar w:fldCharType="separate"/>
        </w:r>
        <w:r w:rsidR="0033416A">
          <w:rPr>
            <w:webHidden/>
          </w:rPr>
          <w:t>3</w:t>
        </w:r>
        <w:r>
          <w:rPr>
            <w:webHidden/>
          </w:rPr>
          <w:fldChar w:fldCharType="end"/>
        </w:r>
      </w:hyperlink>
    </w:p>
    <w:p w14:paraId="15AF336C" w14:textId="77777777" w:rsidR="00182A1D" w:rsidRDefault="00182A1D">
      <w:pPr>
        <w:pStyle w:val="TOC1"/>
        <w:rPr>
          <w:rFonts w:asciiTheme="minorHAnsi" w:eastAsiaTheme="minorEastAsia" w:hAnsiTheme="minorHAnsi" w:cstheme="minorBidi"/>
          <w:bCs w:val="0"/>
          <w:sz w:val="22"/>
          <w:szCs w:val="22"/>
          <w:lang w:val="en-US"/>
        </w:rPr>
      </w:pPr>
      <w:hyperlink w:anchor="_Toc493856434" w:history="1">
        <w:r w:rsidRPr="00143B75">
          <w:rPr>
            <w:rStyle w:val="Hyperlink"/>
            <w:rFonts w:ascii="Arial Bold" w:hAnsi="Arial Bold"/>
            <w:b/>
            <w:caps/>
            <w:kern w:val="24"/>
          </w:rPr>
          <w:t>4</w:t>
        </w:r>
        <w:r>
          <w:rPr>
            <w:rFonts w:asciiTheme="minorHAnsi" w:eastAsiaTheme="minorEastAsia" w:hAnsiTheme="minorHAnsi" w:cstheme="minorBidi"/>
            <w:bCs w:val="0"/>
            <w:sz w:val="22"/>
            <w:szCs w:val="22"/>
            <w:lang w:val="en-US"/>
          </w:rPr>
          <w:tab/>
        </w:r>
        <w:r w:rsidRPr="00143B75">
          <w:rPr>
            <w:rStyle w:val="Hyperlink"/>
            <w:b/>
          </w:rPr>
          <w:t>Principles</w:t>
        </w:r>
        <w:r>
          <w:rPr>
            <w:webHidden/>
          </w:rPr>
          <w:tab/>
        </w:r>
        <w:r>
          <w:rPr>
            <w:webHidden/>
          </w:rPr>
          <w:fldChar w:fldCharType="begin"/>
        </w:r>
        <w:r>
          <w:rPr>
            <w:webHidden/>
          </w:rPr>
          <w:instrText xml:space="preserve"> PAGEREF _Toc493856434 \h </w:instrText>
        </w:r>
        <w:r>
          <w:rPr>
            <w:webHidden/>
          </w:rPr>
        </w:r>
        <w:r>
          <w:rPr>
            <w:webHidden/>
          </w:rPr>
          <w:fldChar w:fldCharType="separate"/>
        </w:r>
        <w:r w:rsidR="0033416A">
          <w:rPr>
            <w:webHidden/>
          </w:rPr>
          <w:t>4</w:t>
        </w:r>
        <w:r>
          <w:rPr>
            <w:webHidden/>
          </w:rPr>
          <w:fldChar w:fldCharType="end"/>
        </w:r>
      </w:hyperlink>
    </w:p>
    <w:p w14:paraId="7D546C1B" w14:textId="77777777" w:rsidR="00182A1D" w:rsidRDefault="00182A1D">
      <w:pPr>
        <w:pStyle w:val="TOC1"/>
        <w:rPr>
          <w:rFonts w:asciiTheme="minorHAnsi" w:eastAsiaTheme="minorEastAsia" w:hAnsiTheme="minorHAnsi" w:cstheme="minorBidi"/>
          <w:bCs w:val="0"/>
          <w:sz w:val="22"/>
          <w:szCs w:val="22"/>
          <w:lang w:val="en-US"/>
        </w:rPr>
      </w:pPr>
      <w:hyperlink w:anchor="_Toc493856437" w:history="1">
        <w:r w:rsidRPr="00143B75">
          <w:rPr>
            <w:rStyle w:val="Hyperlink"/>
            <w:rFonts w:ascii="Arial Bold" w:hAnsi="Arial Bold"/>
            <w:b/>
            <w:caps/>
            <w:kern w:val="24"/>
          </w:rPr>
          <w:t>5</w:t>
        </w:r>
        <w:r>
          <w:rPr>
            <w:rFonts w:asciiTheme="minorHAnsi" w:eastAsiaTheme="minorEastAsia" w:hAnsiTheme="minorHAnsi" w:cstheme="minorBidi"/>
            <w:bCs w:val="0"/>
            <w:sz w:val="22"/>
            <w:szCs w:val="22"/>
            <w:lang w:val="en-US"/>
          </w:rPr>
          <w:tab/>
        </w:r>
        <w:r w:rsidRPr="00143B75">
          <w:rPr>
            <w:rStyle w:val="Hyperlink"/>
            <w:b/>
          </w:rPr>
          <w:t>Driving under Emergency conditions</w:t>
        </w:r>
        <w:r>
          <w:rPr>
            <w:webHidden/>
          </w:rPr>
          <w:tab/>
        </w:r>
        <w:r>
          <w:rPr>
            <w:webHidden/>
          </w:rPr>
          <w:fldChar w:fldCharType="begin"/>
        </w:r>
        <w:r>
          <w:rPr>
            <w:webHidden/>
          </w:rPr>
          <w:instrText xml:space="preserve"> PAGEREF _Toc493856437 \h </w:instrText>
        </w:r>
        <w:r>
          <w:rPr>
            <w:webHidden/>
          </w:rPr>
        </w:r>
        <w:r>
          <w:rPr>
            <w:webHidden/>
          </w:rPr>
          <w:fldChar w:fldCharType="separate"/>
        </w:r>
        <w:r w:rsidR="0033416A">
          <w:rPr>
            <w:webHidden/>
          </w:rPr>
          <w:t>5</w:t>
        </w:r>
        <w:r>
          <w:rPr>
            <w:webHidden/>
          </w:rPr>
          <w:fldChar w:fldCharType="end"/>
        </w:r>
      </w:hyperlink>
    </w:p>
    <w:p w14:paraId="2AC438A7" w14:textId="77777777" w:rsidR="00182A1D" w:rsidRDefault="00182A1D">
      <w:pPr>
        <w:pStyle w:val="TOC1"/>
        <w:rPr>
          <w:rFonts w:asciiTheme="minorHAnsi" w:eastAsiaTheme="minorEastAsia" w:hAnsiTheme="minorHAnsi" w:cstheme="minorBidi"/>
          <w:bCs w:val="0"/>
          <w:sz w:val="22"/>
          <w:szCs w:val="22"/>
          <w:lang w:val="en-US"/>
        </w:rPr>
      </w:pPr>
      <w:hyperlink w:anchor="_Toc493856438" w:history="1">
        <w:r w:rsidRPr="00143B75">
          <w:rPr>
            <w:rStyle w:val="Hyperlink"/>
            <w:rFonts w:ascii="Arial Bold" w:hAnsi="Arial Bold"/>
            <w:b/>
            <w:caps/>
            <w:kern w:val="24"/>
          </w:rPr>
          <w:t>6</w:t>
        </w:r>
        <w:r>
          <w:rPr>
            <w:rFonts w:asciiTheme="minorHAnsi" w:eastAsiaTheme="minorEastAsia" w:hAnsiTheme="minorHAnsi" w:cstheme="minorBidi"/>
            <w:bCs w:val="0"/>
            <w:sz w:val="22"/>
            <w:szCs w:val="22"/>
            <w:lang w:val="en-US"/>
          </w:rPr>
          <w:tab/>
        </w:r>
        <w:r w:rsidRPr="00143B75">
          <w:rPr>
            <w:rStyle w:val="Hyperlink"/>
            <w:b/>
          </w:rPr>
          <w:t>The Law &amp; the Driver</w:t>
        </w:r>
        <w:r>
          <w:rPr>
            <w:webHidden/>
          </w:rPr>
          <w:tab/>
        </w:r>
        <w:r>
          <w:rPr>
            <w:webHidden/>
          </w:rPr>
          <w:fldChar w:fldCharType="begin"/>
        </w:r>
        <w:r>
          <w:rPr>
            <w:webHidden/>
          </w:rPr>
          <w:instrText xml:space="preserve"> PAGEREF _Toc493856438 \h </w:instrText>
        </w:r>
        <w:r>
          <w:rPr>
            <w:webHidden/>
          </w:rPr>
        </w:r>
        <w:r>
          <w:rPr>
            <w:webHidden/>
          </w:rPr>
          <w:fldChar w:fldCharType="separate"/>
        </w:r>
        <w:r w:rsidR="0033416A">
          <w:rPr>
            <w:webHidden/>
          </w:rPr>
          <w:t>10</w:t>
        </w:r>
        <w:r>
          <w:rPr>
            <w:webHidden/>
          </w:rPr>
          <w:fldChar w:fldCharType="end"/>
        </w:r>
      </w:hyperlink>
    </w:p>
    <w:p w14:paraId="44BE276C" w14:textId="77777777" w:rsidR="00182A1D" w:rsidRDefault="00182A1D">
      <w:pPr>
        <w:pStyle w:val="TOC1"/>
        <w:rPr>
          <w:rFonts w:asciiTheme="minorHAnsi" w:eastAsiaTheme="minorEastAsia" w:hAnsiTheme="minorHAnsi" w:cstheme="minorBidi"/>
          <w:bCs w:val="0"/>
          <w:sz w:val="22"/>
          <w:szCs w:val="22"/>
          <w:lang w:val="en-US"/>
        </w:rPr>
      </w:pPr>
      <w:hyperlink w:anchor="_Toc493856445" w:history="1">
        <w:r w:rsidRPr="00143B75">
          <w:rPr>
            <w:rStyle w:val="Hyperlink"/>
            <w:rFonts w:ascii="Arial Bold" w:hAnsi="Arial Bold"/>
            <w:b/>
            <w:caps/>
            <w:kern w:val="24"/>
          </w:rPr>
          <w:t>7</w:t>
        </w:r>
        <w:r>
          <w:rPr>
            <w:rFonts w:asciiTheme="minorHAnsi" w:eastAsiaTheme="minorEastAsia" w:hAnsiTheme="minorHAnsi" w:cstheme="minorBidi"/>
            <w:bCs w:val="0"/>
            <w:sz w:val="22"/>
            <w:szCs w:val="22"/>
            <w:lang w:val="en-US"/>
          </w:rPr>
          <w:tab/>
        </w:r>
        <w:r w:rsidRPr="00143B75">
          <w:rPr>
            <w:rStyle w:val="Hyperlink"/>
            <w:b/>
          </w:rPr>
          <w:t>Responsibilities</w:t>
        </w:r>
        <w:r>
          <w:rPr>
            <w:webHidden/>
          </w:rPr>
          <w:tab/>
        </w:r>
        <w:r>
          <w:rPr>
            <w:webHidden/>
          </w:rPr>
          <w:fldChar w:fldCharType="begin"/>
        </w:r>
        <w:r>
          <w:rPr>
            <w:webHidden/>
          </w:rPr>
          <w:instrText xml:space="preserve"> PAGEREF _Toc493856445 \h </w:instrText>
        </w:r>
        <w:r>
          <w:rPr>
            <w:webHidden/>
          </w:rPr>
        </w:r>
        <w:r>
          <w:rPr>
            <w:webHidden/>
          </w:rPr>
          <w:fldChar w:fldCharType="separate"/>
        </w:r>
        <w:r w:rsidR="0033416A">
          <w:rPr>
            <w:webHidden/>
          </w:rPr>
          <w:t>13</w:t>
        </w:r>
        <w:r>
          <w:rPr>
            <w:webHidden/>
          </w:rPr>
          <w:fldChar w:fldCharType="end"/>
        </w:r>
      </w:hyperlink>
    </w:p>
    <w:p w14:paraId="4DFB4262" w14:textId="77777777" w:rsidR="00182A1D" w:rsidRDefault="00182A1D">
      <w:pPr>
        <w:pStyle w:val="TOC1"/>
        <w:rPr>
          <w:rFonts w:asciiTheme="minorHAnsi" w:eastAsiaTheme="minorEastAsia" w:hAnsiTheme="minorHAnsi" w:cstheme="minorBidi"/>
          <w:bCs w:val="0"/>
          <w:sz w:val="22"/>
          <w:szCs w:val="22"/>
          <w:lang w:val="en-US"/>
        </w:rPr>
      </w:pPr>
      <w:hyperlink w:anchor="_Toc493856446" w:history="1">
        <w:r w:rsidRPr="00143B75">
          <w:rPr>
            <w:rStyle w:val="Hyperlink"/>
            <w:rFonts w:ascii="Arial Bold" w:hAnsi="Arial Bold"/>
            <w:b/>
            <w:caps/>
            <w:kern w:val="24"/>
          </w:rPr>
          <w:t>8</w:t>
        </w:r>
        <w:r>
          <w:rPr>
            <w:rFonts w:asciiTheme="minorHAnsi" w:eastAsiaTheme="minorEastAsia" w:hAnsiTheme="minorHAnsi" w:cstheme="minorBidi"/>
            <w:bCs w:val="0"/>
            <w:sz w:val="22"/>
            <w:szCs w:val="22"/>
            <w:lang w:val="en-US"/>
          </w:rPr>
          <w:tab/>
        </w:r>
        <w:r w:rsidRPr="00143B75">
          <w:rPr>
            <w:rStyle w:val="Hyperlink"/>
            <w:b/>
          </w:rPr>
          <w:t>Audit and Review</w:t>
        </w:r>
        <w:r>
          <w:rPr>
            <w:webHidden/>
          </w:rPr>
          <w:tab/>
        </w:r>
        <w:r>
          <w:rPr>
            <w:webHidden/>
          </w:rPr>
          <w:fldChar w:fldCharType="begin"/>
        </w:r>
        <w:r>
          <w:rPr>
            <w:webHidden/>
          </w:rPr>
          <w:instrText xml:space="preserve"> PAGEREF _Toc493856446 \h </w:instrText>
        </w:r>
        <w:r>
          <w:rPr>
            <w:webHidden/>
          </w:rPr>
        </w:r>
        <w:r>
          <w:rPr>
            <w:webHidden/>
          </w:rPr>
          <w:fldChar w:fldCharType="separate"/>
        </w:r>
        <w:r w:rsidR="0033416A">
          <w:rPr>
            <w:webHidden/>
          </w:rPr>
          <w:t>16</w:t>
        </w:r>
        <w:r>
          <w:rPr>
            <w:webHidden/>
          </w:rPr>
          <w:fldChar w:fldCharType="end"/>
        </w:r>
      </w:hyperlink>
    </w:p>
    <w:p w14:paraId="3B2E95E0" w14:textId="77777777" w:rsidR="00182A1D" w:rsidRDefault="00182A1D">
      <w:pPr>
        <w:pStyle w:val="TOC1"/>
        <w:rPr>
          <w:rFonts w:asciiTheme="minorHAnsi" w:eastAsiaTheme="minorEastAsia" w:hAnsiTheme="minorHAnsi" w:cstheme="minorBidi"/>
          <w:bCs w:val="0"/>
          <w:sz w:val="22"/>
          <w:szCs w:val="22"/>
          <w:lang w:val="en-US"/>
        </w:rPr>
      </w:pPr>
      <w:hyperlink w:anchor="_Toc493856447" w:history="1">
        <w:r w:rsidRPr="00143B75">
          <w:rPr>
            <w:rStyle w:val="Hyperlink"/>
            <w:rFonts w:ascii="Arial Bold" w:hAnsi="Arial Bold"/>
            <w:b/>
            <w:caps/>
            <w:kern w:val="24"/>
          </w:rPr>
          <w:t>9</w:t>
        </w:r>
        <w:r>
          <w:rPr>
            <w:rFonts w:asciiTheme="minorHAnsi" w:eastAsiaTheme="minorEastAsia" w:hAnsiTheme="minorHAnsi" w:cstheme="minorBidi"/>
            <w:bCs w:val="0"/>
            <w:sz w:val="22"/>
            <w:szCs w:val="22"/>
            <w:lang w:val="en-US"/>
          </w:rPr>
          <w:tab/>
        </w:r>
        <w:r w:rsidRPr="00143B75">
          <w:rPr>
            <w:rStyle w:val="Hyperlink"/>
            <w:b/>
          </w:rPr>
          <w:t>Associated Documentation</w:t>
        </w:r>
        <w:r>
          <w:rPr>
            <w:webHidden/>
          </w:rPr>
          <w:tab/>
        </w:r>
        <w:r>
          <w:rPr>
            <w:webHidden/>
          </w:rPr>
          <w:fldChar w:fldCharType="begin"/>
        </w:r>
        <w:r>
          <w:rPr>
            <w:webHidden/>
          </w:rPr>
          <w:instrText xml:space="preserve"> PAGEREF _Toc493856447 \h </w:instrText>
        </w:r>
        <w:r>
          <w:rPr>
            <w:webHidden/>
          </w:rPr>
        </w:r>
        <w:r>
          <w:rPr>
            <w:webHidden/>
          </w:rPr>
          <w:fldChar w:fldCharType="separate"/>
        </w:r>
        <w:r w:rsidR="0033416A">
          <w:rPr>
            <w:webHidden/>
          </w:rPr>
          <w:t>17</w:t>
        </w:r>
        <w:r>
          <w:rPr>
            <w:webHidden/>
          </w:rPr>
          <w:fldChar w:fldCharType="end"/>
        </w:r>
      </w:hyperlink>
    </w:p>
    <w:p w14:paraId="053877EA" w14:textId="77777777" w:rsidR="00182A1D" w:rsidRDefault="00182A1D">
      <w:pPr>
        <w:pStyle w:val="TOC1"/>
        <w:rPr>
          <w:rFonts w:asciiTheme="minorHAnsi" w:eastAsiaTheme="minorEastAsia" w:hAnsiTheme="minorHAnsi" w:cstheme="minorBidi"/>
          <w:bCs w:val="0"/>
          <w:sz w:val="22"/>
          <w:szCs w:val="22"/>
          <w:lang w:val="en-US"/>
        </w:rPr>
      </w:pPr>
      <w:hyperlink w:anchor="_Toc493856448" w:history="1">
        <w:r w:rsidRPr="00143B75">
          <w:rPr>
            <w:rStyle w:val="Hyperlink"/>
            <w:rFonts w:ascii="Arial Bold" w:hAnsi="Arial Bold"/>
            <w:b/>
            <w:caps/>
            <w:kern w:val="24"/>
          </w:rPr>
          <w:t>10</w:t>
        </w:r>
        <w:r>
          <w:rPr>
            <w:rFonts w:asciiTheme="minorHAnsi" w:eastAsiaTheme="minorEastAsia" w:hAnsiTheme="minorHAnsi" w:cstheme="minorBidi"/>
            <w:bCs w:val="0"/>
            <w:sz w:val="22"/>
            <w:szCs w:val="22"/>
            <w:lang w:val="en-US"/>
          </w:rPr>
          <w:tab/>
        </w:r>
        <w:r w:rsidRPr="00143B75">
          <w:rPr>
            <w:rStyle w:val="Hyperlink"/>
            <w:b/>
          </w:rPr>
          <w:t>References</w:t>
        </w:r>
        <w:r>
          <w:rPr>
            <w:webHidden/>
          </w:rPr>
          <w:tab/>
        </w:r>
        <w:r>
          <w:rPr>
            <w:webHidden/>
          </w:rPr>
          <w:fldChar w:fldCharType="begin"/>
        </w:r>
        <w:r>
          <w:rPr>
            <w:webHidden/>
          </w:rPr>
          <w:instrText xml:space="preserve"> PAGEREF _Toc493856448 \h </w:instrText>
        </w:r>
        <w:r>
          <w:rPr>
            <w:webHidden/>
          </w:rPr>
        </w:r>
        <w:r>
          <w:rPr>
            <w:webHidden/>
          </w:rPr>
          <w:fldChar w:fldCharType="separate"/>
        </w:r>
        <w:r w:rsidR="0033416A">
          <w:rPr>
            <w:webHidden/>
          </w:rPr>
          <w:t>17</w:t>
        </w:r>
        <w:r>
          <w:rPr>
            <w:webHidden/>
          </w:rPr>
          <w:fldChar w:fldCharType="end"/>
        </w:r>
      </w:hyperlink>
    </w:p>
    <w:p w14:paraId="625CEEB3" w14:textId="77777777" w:rsidR="00182A1D" w:rsidRDefault="00182A1D">
      <w:pPr>
        <w:pStyle w:val="TOC1"/>
        <w:tabs>
          <w:tab w:val="left" w:pos="1760"/>
        </w:tabs>
        <w:rPr>
          <w:rFonts w:asciiTheme="minorHAnsi" w:eastAsiaTheme="minorEastAsia" w:hAnsiTheme="minorHAnsi" w:cstheme="minorBidi"/>
          <w:bCs w:val="0"/>
          <w:sz w:val="22"/>
          <w:szCs w:val="22"/>
          <w:lang w:val="en-US"/>
        </w:rPr>
      </w:pPr>
      <w:hyperlink w:anchor="_Toc493856449" w:history="1">
        <w:r w:rsidRPr="00143B75">
          <w:rPr>
            <w:rStyle w:val="Hyperlink"/>
            <w:b/>
          </w:rPr>
          <w:t>Appendix A:</w:t>
        </w:r>
        <w:r>
          <w:rPr>
            <w:rFonts w:asciiTheme="minorHAnsi" w:eastAsiaTheme="minorEastAsia" w:hAnsiTheme="minorHAnsi" w:cstheme="minorBidi"/>
            <w:bCs w:val="0"/>
            <w:sz w:val="22"/>
            <w:szCs w:val="22"/>
            <w:lang w:val="en-US"/>
          </w:rPr>
          <w:tab/>
        </w:r>
        <w:r w:rsidRPr="00143B75">
          <w:rPr>
            <w:rStyle w:val="Hyperlink"/>
            <w:b/>
          </w:rPr>
          <w:t>Motorway Incidents</w:t>
        </w:r>
        <w:r>
          <w:rPr>
            <w:webHidden/>
          </w:rPr>
          <w:tab/>
        </w:r>
        <w:r>
          <w:rPr>
            <w:webHidden/>
          </w:rPr>
          <w:fldChar w:fldCharType="begin"/>
        </w:r>
        <w:r>
          <w:rPr>
            <w:webHidden/>
          </w:rPr>
          <w:instrText xml:space="preserve"> PAGEREF _Toc493856449 \h </w:instrText>
        </w:r>
        <w:r>
          <w:rPr>
            <w:webHidden/>
          </w:rPr>
        </w:r>
        <w:r>
          <w:rPr>
            <w:webHidden/>
          </w:rPr>
          <w:fldChar w:fldCharType="separate"/>
        </w:r>
        <w:r w:rsidR="0033416A">
          <w:rPr>
            <w:webHidden/>
          </w:rPr>
          <w:t>18</w:t>
        </w:r>
        <w:r>
          <w:rPr>
            <w:webHidden/>
          </w:rPr>
          <w:fldChar w:fldCharType="end"/>
        </w:r>
      </w:hyperlink>
    </w:p>
    <w:p w14:paraId="223E26B1" w14:textId="77777777" w:rsidR="00182A1D" w:rsidRDefault="00182A1D">
      <w:pPr>
        <w:pStyle w:val="TOC1"/>
        <w:tabs>
          <w:tab w:val="left" w:pos="1760"/>
        </w:tabs>
        <w:rPr>
          <w:rFonts w:asciiTheme="minorHAnsi" w:eastAsiaTheme="minorEastAsia" w:hAnsiTheme="minorHAnsi" w:cstheme="minorBidi"/>
          <w:bCs w:val="0"/>
          <w:sz w:val="22"/>
          <w:szCs w:val="22"/>
          <w:lang w:val="en-US"/>
        </w:rPr>
      </w:pPr>
      <w:hyperlink w:anchor="_Toc493856451" w:history="1">
        <w:r w:rsidRPr="00143B75">
          <w:rPr>
            <w:rStyle w:val="Hyperlink"/>
            <w:b/>
          </w:rPr>
          <w:t>Appendix B:</w:t>
        </w:r>
        <w:r>
          <w:rPr>
            <w:rFonts w:asciiTheme="minorHAnsi" w:eastAsiaTheme="minorEastAsia" w:hAnsiTheme="minorHAnsi" w:cstheme="minorBidi"/>
            <w:bCs w:val="0"/>
            <w:sz w:val="22"/>
            <w:szCs w:val="22"/>
            <w:lang w:val="en-US"/>
          </w:rPr>
          <w:tab/>
        </w:r>
        <w:r w:rsidRPr="00143B75">
          <w:rPr>
            <w:rStyle w:val="Hyperlink"/>
            <w:b/>
          </w:rPr>
          <w:t>Managed Motorways – All Lane Running</w:t>
        </w:r>
        <w:r>
          <w:rPr>
            <w:webHidden/>
          </w:rPr>
          <w:tab/>
        </w:r>
        <w:r>
          <w:rPr>
            <w:webHidden/>
          </w:rPr>
          <w:fldChar w:fldCharType="begin"/>
        </w:r>
        <w:r>
          <w:rPr>
            <w:webHidden/>
          </w:rPr>
          <w:instrText xml:space="preserve"> PAGEREF _Toc493856451 \h </w:instrText>
        </w:r>
        <w:r>
          <w:rPr>
            <w:webHidden/>
          </w:rPr>
        </w:r>
        <w:r>
          <w:rPr>
            <w:webHidden/>
          </w:rPr>
          <w:fldChar w:fldCharType="separate"/>
        </w:r>
        <w:r w:rsidR="0033416A">
          <w:rPr>
            <w:webHidden/>
          </w:rPr>
          <w:t>20</w:t>
        </w:r>
        <w:r>
          <w:rPr>
            <w:webHidden/>
          </w:rPr>
          <w:fldChar w:fldCharType="end"/>
        </w:r>
      </w:hyperlink>
    </w:p>
    <w:p w14:paraId="455F09BA" w14:textId="77777777" w:rsidR="00182A1D" w:rsidRDefault="00182A1D">
      <w:pPr>
        <w:pStyle w:val="TOC1"/>
        <w:tabs>
          <w:tab w:val="left" w:pos="1760"/>
        </w:tabs>
        <w:rPr>
          <w:rFonts w:asciiTheme="minorHAnsi" w:eastAsiaTheme="minorEastAsia" w:hAnsiTheme="minorHAnsi" w:cstheme="minorBidi"/>
          <w:bCs w:val="0"/>
          <w:sz w:val="22"/>
          <w:szCs w:val="22"/>
          <w:lang w:val="en-US"/>
        </w:rPr>
      </w:pPr>
      <w:hyperlink w:anchor="_Toc493856452" w:history="1">
        <w:r w:rsidRPr="00143B75">
          <w:rPr>
            <w:rStyle w:val="Hyperlink"/>
            <w:b/>
          </w:rPr>
          <w:t>Appendix C:</w:t>
        </w:r>
        <w:r>
          <w:rPr>
            <w:rFonts w:asciiTheme="minorHAnsi" w:eastAsiaTheme="minorEastAsia" w:hAnsiTheme="minorHAnsi" w:cstheme="minorBidi"/>
            <w:bCs w:val="0"/>
            <w:sz w:val="22"/>
            <w:szCs w:val="22"/>
            <w:lang w:val="en-US"/>
          </w:rPr>
          <w:tab/>
        </w:r>
        <w:r w:rsidRPr="00143B75">
          <w:rPr>
            <w:rStyle w:val="Hyperlink"/>
            <w:b/>
          </w:rPr>
          <w:t>Emergency Access Lanes (Road Works Areas)</w:t>
        </w:r>
        <w:r>
          <w:rPr>
            <w:webHidden/>
          </w:rPr>
          <w:tab/>
        </w:r>
        <w:r>
          <w:rPr>
            <w:webHidden/>
          </w:rPr>
          <w:fldChar w:fldCharType="begin"/>
        </w:r>
        <w:r>
          <w:rPr>
            <w:webHidden/>
          </w:rPr>
          <w:instrText xml:space="preserve"> PAGEREF _Toc493856452 \h </w:instrText>
        </w:r>
        <w:r>
          <w:rPr>
            <w:webHidden/>
          </w:rPr>
        </w:r>
        <w:r>
          <w:rPr>
            <w:webHidden/>
          </w:rPr>
          <w:fldChar w:fldCharType="separate"/>
        </w:r>
        <w:r w:rsidR="0033416A">
          <w:rPr>
            <w:webHidden/>
          </w:rPr>
          <w:t>24</w:t>
        </w:r>
        <w:r>
          <w:rPr>
            <w:webHidden/>
          </w:rPr>
          <w:fldChar w:fldCharType="end"/>
        </w:r>
      </w:hyperlink>
    </w:p>
    <w:p w14:paraId="6A04EB9A" w14:textId="77777777" w:rsidR="00182A1D" w:rsidRDefault="00182A1D">
      <w:pPr>
        <w:pStyle w:val="TOC1"/>
        <w:tabs>
          <w:tab w:val="left" w:pos="1760"/>
        </w:tabs>
        <w:rPr>
          <w:rFonts w:asciiTheme="minorHAnsi" w:eastAsiaTheme="minorEastAsia" w:hAnsiTheme="minorHAnsi" w:cstheme="minorBidi"/>
          <w:bCs w:val="0"/>
          <w:sz w:val="22"/>
          <w:szCs w:val="22"/>
          <w:lang w:val="en-US"/>
        </w:rPr>
      </w:pPr>
      <w:hyperlink w:anchor="_Toc493856453" w:history="1">
        <w:r w:rsidRPr="00143B75">
          <w:rPr>
            <w:rStyle w:val="Hyperlink"/>
            <w:b/>
          </w:rPr>
          <w:t>Appendix D:</w:t>
        </w:r>
        <w:r>
          <w:rPr>
            <w:rFonts w:asciiTheme="minorHAnsi" w:eastAsiaTheme="minorEastAsia" w:hAnsiTheme="minorHAnsi" w:cstheme="minorBidi"/>
            <w:bCs w:val="0"/>
            <w:sz w:val="22"/>
            <w:szCs w:val="22"/>
            <w:lang w:val="en-US"/>
          </w:rPr>
          <w:tab/>
        </w:r>
        <w:r w:rsidRPr="00143B75">
          <w:rPr>
            <w:rStyle w:val="Hyperlink"/>
            <w:b/>
          </w:rPr>
          <w:t>Categories of Drivers</w:t>
        </w:r>
        <w:r>
          <w:rPr>
            <w:webHidden/>
          </w:rPr>
          <w:tab/>
        </w:r>
        <w:r>
          <w:rPr>
            <w:webHidden/>
          </w:rPr>
          <w:fldChar w:fldCharType="begin"/>
        </w:r>
        <w:r>
          <w:rPr>
            <w:webHidden/>
          </w:rPr>
          <w:instrText xml:space="preserve"> PAGEREF _Toc493856453 \h </w:instrText>
        </w:r>
        <w:r>
          <w:rPr>
            <w:webHidden/>
          </w:rPr>
        </w:r>
        <w:r>
          <w:rPr>
            <w:webHidden/>
          </w:rPr>
          <w:fldChar w:fldCharType="separate"/>
        </w:r>
        <w:r w:rsidR="0033416A">
          <w:rPr>
            <w:webHidden/>
          </w:rPr>
          <w:t>25</w:t>
        </w:r>
        <w:r>
          <w:rPr>
            <w:webHidden/>
          </w:rPr>
          <w:fldChar w:fldCharType="end"/>
        </w:r>
      </w:hyperlink>
    </w:p>
    <w:p w14:paraId="59CF5447" w14:textId="77777777" w:rsidR="00182A1D" w:rsidRDefault="00182A1D">
      <w:pPr>
        <w:pStyle w:val="TOC1"/>
        <w:tabs>
          <w:tab w:val="left" w:pos="1760"/>
        </w:tabs>
        <w:rPr>
          <w:rFonts w:asciiTheme="minorHAnsi" w:eastAsiaTheme="minorEastAsia" w:hAnsiTheme="minorHAnsi" w:cstheme="minorBidi"/>
          <w:bCs w:val="0"/>
          <w:sz w:val="22"/>
          <w:szCs w:val="22"/>
          <w:lang w:val="en-US"/>
        </w:rPr>
      </w:pPr>
      <w:hyperlink w:anchor="_Toc493856454" w:history="1">
        <w:r w:rsidRPr="00143B75">
          <w:rPr>
            <w:rStyle w:val="Hyperlink"/>
            <w:b/>
          </w:rPr>
          <w:t>Appendix E:</w:t>
        </w:r>
        <w:r>
          <w:rPr>
            <w:rFonts w:asciiTheme="minorHAnsi" w:eastAsiaTheme="minorEastAsia" w:hAnsiTheme="minorHAnsi" w:cstheme="minorBidi"/>
            <w:bCs w:val="0"/>
            <w:sz w:val="22"/>
            <w:szCs w:val="22"/>
            <w:lang w:val="en-US"/>
          </w:rPr>
          <w:tab/>
        </w:r>
        <w:r w:rsidRPr="00143B75">
          <w:rPr>
            <w:rStyle w:val="Hyperlink"/>
            <w:b/>
          </w:rPr>
          <w:t>Hazardous Area Response Team Driving Categories</w:t>
        </w:r>
        <w:r>
          <w:rPr>
            <w:webHidden/>
          </w:rPr>
          <w:tab/>
        </w:r>
        <w:r>
          <w:rPr>
            <w:webHidden/>
          </w:rPr>
          <w:fldChar w:fldCharType="begin"/>
        </w:r>
        <w:r>
          <w:rPr>
            <w:webHidden/>
          </w:rPr>
          <w:instrText xml:space="preserve"> PAGEREF _Toc493856454 \h </w:instrText>
        </w:r>
        <w:r>
          <w:rPr>
            <w:webHidden/>
          </w:rPr>
        </w:r>
        <w:r>
          <w:rPr>
            <w:webHidden/>
          </w:rPr>
          <w:fldChar w:fldCharType="separate"/>
        </w:r>
        <w:r w:rsidR="0033416A">
          <w:rPr>
            <w:webHidden/>
          </w:rPr>
          <w:t>28</w:t>
        </w:r>
        <w:r>
          <w:rPr>
            <w:webHidden/>
          </w:rPr>
          <w:fldChar w:fldCharType="end"/>
        </w:r>
      </w:hyperlink>
    </w:p>
    <w:p w14:paraId="01E0FFC3" w14:textId="77777777" w:rsidR="00182A1D" w:rsidRDefault="00182A1D">
      <w:pPr>
        <w:pStyle w:val="TOC1"/>
        <w:rPr>
          <w:rFonts w:asciiTheme="minorHAnsi" w:eastAsiaTheme="minorEastAsia" w:hAnsiTheme="minorHAnsi" w:cstheme="minorBidi"/>
          <w:bCs w:val="0"/>
          <w:sz w:val="22"/>
          <w:szCs w:val="22"/>
          <w:lang w:val="en-US"/>
        </w:rPr>
      </w:pPr>
      <w:hyperlink w:anchor="_Toc493856455" w:history="1">
        <w:r w:rsidRPr="00143B75">
          <w:rPr>
            <w:rStyle w:val="Hyperlink"/>
            <w:b/>
          </w:rPr>
          <w:t>Document Control</w:t>
        </w:r>
        <w:r>
          <w:rPr>
            <w:webHidden/>
          </w:rPr>
          <w:tab/>
        </w:r>
        <w:r>
          <w:rPr>
            <w:webHidden/>
          </w:rPr>
          <w:fldChar w:fldCharType="begin"/>
        </w:r>
        <w:r>
          <w:rPr>
            <w:webHidden/>
          </w:rPr>
          <w:instrText xml:space="preserve"> PAGEREF _Toc493856455 \h </w:instrText>
        </w:r>
        <w:r>
          <w:rPr>
            <w:webHidden/>
          </w:rPr>
        </w:r>
        <w:r>
          <w:rPr>
            <w:webHidden/>
          </w:rPr>
          <w:fldChar w:fldCharType="separate"/>
        </w:r>
        <w:r w:rsidR="0033416A">
          <w:rPr>
            <w:webHidden/>
          </w:rPr>
          <w:t>29</w:t>
        </w:r>
        <w:r>
          <w:rPr>
            <w:webHidden/>
          </w:rPr>
          <w:fldChar w:fldCharType="end"/>
        </w:r>
      </w:hyperlink>
    </w:p>
    <w:p w14:paraId="2FC098C2" w14:textId="77777777" w:rsidR="00ED0BD0" w:rsidRDefault="00ED0BD0" w:rsidP="00DA1328">
      <w:pPr>
        <w:tabs>
          <w:tab w:val="left" w:pos="720"/>
        </w:tabs>
        <w:jc w:val="center"/>
        <w:rPr>
          <w:rFonts w:cs="Arial"/>
          <w:b/>
          <w:bCs/>
          <w:sz w:val="32"/>
          <w:szCs w:val="32"/>
        </w:rPr>
      </w:pPr>
      <w:r w:rsidRPr="00DA1328">
        <w:rPr>
          <w:rFonts w:cs="Arial"/>
          <w:bCs/>
          <w:szCs w:val="24"/>
        </w:rPr>
        <w:fldChar w:fldCharType="end"/>
      </w:r>
    </w:p>
    <w:p w14:paraId="0AB117CF" w14:textId="77777777" w:rsidR="00ED0BD0" w:rsidRPr="00BA52E7" w:rsidRDefault="00ED0BD0" w:rsidP="00956798">
      <w:pPr>
        <w:numPr>
          <w:ilvl w:val="0"/>
          <w:numId w:val="2"/>
        </w:numPr>
        <w:tabs>
          <w:tab w:val="left" w:pos="1162"/>
        </w:tabs>
        <w:spacing w:before="360" w:after="240"/>
        <w:outlineLvl w:val="0"/>
        <w:rPr>
          <w:rFonts w:cs="Arial"/>
          <w:b/>
          <w:bCs/>
          <w:sz w:val="28"/>
          <w:szCs w:val="28"/>
        </w:rPr>
      </w:pPr>
      <w:r>
        <w:rPr>
          <w:rFonts w:cs="Arial"/>
          <w:b/>
          <w:bCs/>
          <w:sz w:val="32"/>
          <w:szCs w:val="32"/>
        </w:rPr>
        <w:br w:type="page"/>
      </w:r>
      <w:bookmarkStart w:id="0" w:name="_Toc493856424"/>
      <w:r w:rsidR="00BA52E7">
        <w:rPr>
          <w:rFonts w:cs="Arial"/>
          <w:b/>
          <w:bCs/>
          <w:sz w:val="28"/>
          <w:szCs w:val="28"/>
        </w:rPr>
        <w:lastRenderedPageBreak/>
        <w:t>Scope</w:t>
      </w:r>
      <w:bookmarkEnd w:id="0"/>
    </w:p>
    <w:p w14:paraId="46EB15B3" w14:textId="77777777" w:rsidR="00942024" w:rsidRPr="00942024" w:rsidRDefault="00942024" w:rsidP="00942024">
      <w:pPr>
        <w:numPr>
          <w:ilvl w:val="1"/>
          <w:numId w:val="11"/>
        </w:numPr>
        <w:spacing w:after="240"/>
        <w:rPr>
          <w:rFonts w:cs="Arial"/>
        </w:rPr>
      </w:pPr>
      <w:r w:rsidRPr="00942024">
        <w:rPr>
          <w:rFonts w:cs="Arial"/>
        </w:rPr>
        <w:t>South East Coast Ambulance Service NHS Foundation Trust (the Trust) is committed to promoting and establishing high standards of health, safety and welfare for its employees, including contractors and volunteers, as well as patients, including those with special or complex needs, their families and carers, and members of the public</w:t>
      </w:r>
    </w:p>
    <w:p w14:paraId="43AC4207" w14:textId="77777777" w:rsidR="00942024" w:rsidRPr="00942024" w:rsidRDefault="00942024" w:rsidP="00942024">
      <w:pPr>
        <w:numPr>
          <w:ilvl w:val="1"/>
          <w:numId w:val="11"/>
        </w:numPr>
        <w:spacing w:after="240"/>
        <w:rPr>
          <w:rFonts w:cs="Arial"/>
        </w:rPr>
      </w:pPr>
      <w:r w:rsidRPr="00942024">
        <w:rPr>
          <w:rFonts w:cs="Arial"/>
        </w:rPr>
        <w:t>The objectives of this procedure are to promote the highest standards of driving conduct within the Trust. The manner in which Trust vehicles are driven affects the public’s perception of the Trust as a professional organisation. All staff must therefore safeguard the Trust’s reputation by displaying high standards of driving and road behaviour at all times.</w:t>
      </w:r>
    </w:p>
    <w:p w14:paraId="426DE3C1" w14:textId="77777777" w:rsidR="00E6411B" w:rsidRPr="00D43B0D" w:rsidRDefault="00942024" w:rsidP="00942024">
      <w:pPr>
        <w:numPr>
          <w:ilvl w:val="1"/>
          <w:numId w:val="11"/>
        </w:numPr>
        <w:spacing w:after="240"/>
        <w:rPr>
          <w:rFonts w:cs="Arial"/>
        </w:rPr>
      </w:pPr>
      <w:r w:rsidRPr="00942024">
        <w:rPr>
          <w:rFonts w:cs="Arial"/>
        </w:rPr>
        <w:t>This procedure applies to all authorised drivers of SECAmb vehicles</w:t>
      </w:r>
      <w:r w:rsidR="009D73DA">
        <w:rPr>
          <w:rFonts w:cs="Arial"/>
        </w:rPr>
        <w:t xml:space="preserve">, claiming exemptions whilst </w:t>
      </w:r>
      <w:r w:rsidR="00C773E4">
        <w:rPr>
          <w:rFonts w:cs="Arial"/>
        </w:rPr>
        <w:t>driving under emergency conditions</w:t>
      </w:r>
      <w:r w:rsidRPr="00942024">
        <w:rPr>
          <w:rFonts w:cs="Arial"/>
        </w:rPr>
        <w:t>. Vehicles include those that are owned, hired, leased or borrowed</w:t>
      </w:r>
      <w:r>
        <w:rPr>
          <w:rFonts w:cs="Arial"/>
        </w:rPr>
        <w:t>.</w:t>
      </w:r>
      <w:r w:rsidR="00E6411B">
        <w:rPr>
          <w:rFonts w:cs="Arial"/>
        </w:rPr>
        <w:t xml:space="preserve"> </w:t>
      </w:r>
    </w:p>
    <w:p w14:paraId="0CC73B75" w14:textId="77777777" w:rsidR="00942024" w:rsidRDefault="00942024" w:rsidP="0050716E">
      <w:pPr>
        <w:numPr>
          <w:ilvl w:val="0"/>
          <w:numId w:val="2"/>
        </w:numPr>
        <w:tabs>
          <w:tab w:val="left" w:pos="1162"/>
        </w:tabs>
        <w:spacing w:before="360" w:after="240"/>
        <w:outlineLvl w:val="0"/>
        <w:rPr>
          <w:rFonts w:cs="Arial"/>
          <w:b/>
          <w:bCs/>
          <w:sz w:val="28"/>
          <w:szCs w:val="28"/>
        </w:rPr>
      </w:pPr>
      <w:bookmarkStart w:id="1" w:name="_Toc493856425"/>
      <w:r>
        <w:rPr>
          <w:rFonts w:cs="Arial"/>
          <w:b/>
          <w:bCs/>
          <w:sz w:val="28"/>
          <w:szCs w:val="28"/>
        </w:rPr>
        <w:t>Aims</w:t>
      </w:r>
      <w:bookmarkEnd w:id="1"/>
    </w:p>
    <w:p w14:paraId="5240B0E6" w14:textId="77777777" w:rsidR="00942024" w:rsidRPr="00942024" w:rsidRDefault="00942024" w:rsidP="00942024">
      <w:pPr>
        <w:pStyle w:val="ListParagraph"/>
        <w:numPr>
          <w:ilvl w:val="1"/>
          <w:numId w:val="2"/>
        </w:numPr>
        <w:rPr>
          <w:bCs/>
          <w:szCs w:val="28"/>
          <w:lang w:eastAsia="en-US"/>
        </w:rPr>
      </w:pPr>
      <w:r w:rsidRPr="00942024">
        <w:rPr>
          <w:bCs/>
          <w:szCs w:val="28"/>
          <w:lang w:eastAsia="en-US"/>
        </w:rPr>
        <w:t xml:space="preserve">The aim of this procedure is to ensure that all staff for whom </w:t>
      </w:r>
      <w:r w:rsidR="00C773E4">
        <w:rPr>
          <w:bCs/>
          <w:szCs w:val="28"/>
          <w:lang w:eastAsia="en-US"/>
        </w:rPr>
        <w:t xml:space="preserve">emergency </w:t>
      </w:r>
      <w:r w:rsidRPr="00942024">
        <w:rPr>
          <w:bCs/>
          <w:szCs w:val="28"/>
          <w:lang w:eastAsia="en-US"/>
        </w:rPr>
        <w:t>driving is an aspect of their job role understand the risks associated with driving, and to describe the processes, actions and assurances which should be followed to promote safety for staff, patients and the public.</w:t>
      </w:r>
    </w:p>
    <w:p w14:paraId="16CF46A4" w14:textId="77777777" w:rsidR="00942024" w:rsidRDefault="00942024" w:rsidP="0050716E">
      <w:pPr>
        <w:numPr>
          <w:ilvl w:val="0"/>
          <w:numId w:val="2"/>
        </w:numPr>
        <w:tabs>
          <w:tab w:val="left" w:pos="1162"/>
        </w:tabs>
        <w:spacing w:before="360" w:after="240"/>
        <w:outlineLvl w:val="0"/>
        <w:rPr>
          <w:rFonts w:cs="Arial"/>
          <w:b/>
          <w:bCs/>
          <w:sz w:val="28"/>
          <w:szCs w:val="28"/>
        </w:rPr>
      </w:pPr>
      <w:bookmarkStart w:id="2" w:name="_Toc493856426"/>
      <w:r>
        <w:rPr>
          <w:rFonts w:cs="Arial"/>
          <w:b/>
          <w:bCs/>
          <w:sz w:val="28"/>
          <w:szCs w:val="28"/>
        </w:rPr>
        <w:t>Objectives</w:t>
      </w:r>
      <w:bookmarkEnd w:id="2"/>
    </w:p>
    <w:p w14:paraId="28D5C850" w14:textId="77777777" w:rsidR="00942024" w:rsidRPr="00E76555" w:rsidRDefault="00942024" w:rsidP="00942024">
      <w:pPr>
        <w:numPr>
          <w:ilvl w:val="1"/>
          <w:numId w:val="2"/>
        </w:numPr>
        <w:spacing w:before="360" w:after="240"/>
        <w:outlineLvl w:val="0"/>
        <w:rPr>
          <w:rFonts w:cs="Arial"/>
          <w:b/>
        </w:rPr>
      </w:pPr>
      <w:bookmarkStart w:id="3" w:name="_Toc493146269"/>
      <w:bookmarkStart w:id="4" w:name="_Toc493147789"/>
      <w:bookmarkStart w:id="5" w:name="_Toc493668046"/>
      <w:bookmarkStart w:id="6" w:name="_Toc493668234"/>
      <w:bookmarkStart w:id="7" w:name="_Toc493856427"/>
      <w:bookmarkStart w:id="8" w:name="_Toc485909073"/>
      <w:r>
        <w:rPr>
          <w:rFonts w:cs="Arial"/>
        </w:rPr>
        <w:t>To</w:t>
      </w:r>
      <w:r w:rsidR="005E51FD">
        <w:rPr>
          <w:rFonts w:cs="Arial"/>
        </w:rPr>
        <w:t xml:space="preserve"> promote </w:t>
      </w:r>
      <w:r>
        <w:rPr>
          <w:rFonts w:cs="Arial"/>
        </w:rPr>
        <w:t>the safety and wellbeing of staff, patients, passengers and other road users</w:t>
      </w:r>
      <w:r w:rsidR="005E51FD">
        <w:rPr>
          <w:rFonts w:cs="Arial"/>
        </w:rPr>
        <w:t xml:space="preserve"> when using emergency driving procedures</w:t>
      </w:r>
      <w:bookmarkEnd w:id="3"/>
      <w:bookmarkEnd w:id="4"/>
      <w:bookmarkEnd w:id="5"/>
      <w:bookmarkEnd w:id="6"/>
      <w:bookmarkEnd w:id="7"/>
      <w:r w:rsidR="00184A87">
        <w:rPr>
          <w:rFonts w:cs="Arial"/>
        </w:rPr>
        <w:t>.</w:t>
      </w:r>
    </w:p>
    <w:p w14:paraId="2C726A86" w14:textId="77777777" w:rsidR="00942024" w:rsidRPr="00E6411B" w:rsidRDefault="00942024" w:rsidP="00942024">
      <w:pPr>
        <w:numPr>
          <w:ilvl w:val="1"/>
          <w:numId w:val="2"/>
        </w:numPr>
        <w:spacing w:before="360" w:after="240"/>
        <w:outlineLvl w:val="0"/>
        <w:rPr>
          <w:rFonts w:cs="Arial"/>
          <w:b/>
        </w:rPr>
      </w:pPr>
      <w:bookmarkStart w:id="9" w:name="_Toc493146270"/>
      <w:bookmarkStart w:id="10" w:name="_Toc493147790"/>
      <w:bookmarkStart w:id="11" w:name="_Toc493668047"/>
      <w:bookmarkStart w:id="12" w:name="_Toc493668235"/>
      <w:bookmarkStart w:id="13" w:name="_Toc493856428"/>
      <w:r w:rsidRPr="009B5390">
        <w:rPr>
          <w:rFonts w:cs="Arial"/>
        </w:rPr>
        <w:t>T</w:t>
      </w:r>
      <w:r>
        <w:rPr>
          <w:rFonts w:cs="Arial"/>
        </w:rPr>
        <w:t>o e</w:t>
      </w:r>
      <w:r w:rsidR="001F612F">
        <w:rPr>
          <w:rFonts w:cs="Arial"/>
        </w:rPr>
        <w:t xml:space="preserve">ncourage </w:t>
      </w:r>
      <w:r>
        <w:rPr>
          <w:rFonts w:cs="Arial"/>
        </w:rPr>
        <w:t xml:space="preserve">all drivers </w:t>
      </w:r>
      <w:r w:rsidR="001F612F">
        <w:rPr>
          <w:rFonts w:cs="Arial"/>
        </w:rPr>
        <w:t xml:space="preserve">to </w:t>
      </w:r>
      <w:r>
        <w:rPr>
          <w:rFonts w:cs="Arial"/>
        </w:rPr>
        <w:t>maintain</w:t>
      </w:r>
      <w:r w:rsidRPr="009B5390">
        <w:rPr>
          <w:rFonts w:cs="Arial"/>
        </w:rPr>
        <w:t xml:space="preserve"> a thorough working knowledge of the appropriate current supporting training and education material, policies, procedures, bulletins and information that is circulated within the organisation</w:t>
      </w:r>
      <w:r>
        <w:rPr>
          <w:rFonts w:cs="Arial"/>
        </w:rPr>
        <w:t>.</w:t>
      </w:r>
      <w:bookmarkEnd w:id="9"/>
      <w:bookmarkEnd w:id="10"/>
      <w:bookmarkEnd w:id="11"/>
      <w:bookmarkEnd w:id="12"/>
      <w:bookmarkEnd w:id="13"/>
    </w:p>
    <w:p w14:paraId="3C6D58C4" w14:textId="77777777" w:rsidR="00AB0BA6" w:rsidRPr="00AB0BA6" w:rsidRDefault="00942024" w:rsidP="00AB0BA6">
      <w:pPr>
        <w:numPr>
          <w:ilvl w:val="1"/>
          <w:numId w:val="2"/>
        </w:numPr>
        <w:spacing w:before="360" w:after="240"/>
        <w:outlineLvl w:val="0"/>
        <w:rPr>
          <w:rFonts w:cs="Arial"/>
          <w:b/>
        </w:rPr>
      </w:pPr>
      <w:bookmarkStart w:id="14" w:name="_Toc493146271"/>
      <w:bookmarkStart w:id="15" w:name="_Toc493147791"/>
      <w:bookmarkStart w:id="16" w:name="_Toc493668048"/>
      <w:bookmarkStart w:id="17" w:name="_Toc493668236"/>
      <w:bookmarkStart w:id="18" w:name="_Toc493856429"/>
      <w:r w:rsidRPr="00AB0BA6">
        <w:rPr>
          <w:rFonts w:cs="Arial"/>
        </w:rPr>
        <w:t>To eliminate or minimise</w:t>
      </w:r>
      <w:r w:rsidR="001F612F">
        <w:rPr>
          <w:rFonts w:cs="Arial"/>
        </w:rPr>
        <w:t xml:space="preserve"> the risk of </w:t>
      </w:r>
      <w:r w:rsidRPr="00AB0BA6">
        <w:rPr>
          <w:rFonts w:cs="Arial"/>
        </w:rPr>
        <w:t xml:space="preserve">incidents and harm </w:t>
      </w:r>
      <w:r w:rsidR="005E51FD">
        <w:rPr>
          <w:rFonts w:cs="Arial"/>
        </w:rPr>
        <w:t xml:space="preserve">associated </w:t>
      </w:r>
      <w:r w:rsidR="001F612F">
        <w:rPr>
          <w:rFonts w:cs="Arial"/>
        </w:rPr>
        <w:t xml:space="preserve">with </w:t>
      </w:r>
      <w:r w:rsidR="00C773E4" w:rsidRPr="00AB0BA6">
        <w:rPr>
          <w:rFonts w:cs="Arial"/>
        </w:rPr>
        <w:t xml:space="preserve">emergency </w:t>
      </w:r>
      <w:r w:rsidRPr="00AB0BA6">
        <w:rPr>
          <w:rFonts w:cs="Arial"/>
        </w:rPr>
        <w:t>driving and provide instruction and guidance to managers and employees on all aspects of driving for and on behalf of the Trust.  Working together with staff, the Trust is committed to the use of an effective risk management system to reduce the number and consequences of vehicle related incidents and road traffic collisions.</w:t>
      </w:r>
      <w:bookmarkStart w:id="19" w:name="_Toc493146272"/>
      <w:bookmarkStart w:id="20" w:name="_Toc493147792"/>
      <w:bookmarkStart w:id="21" w:name="_Toc493668049"/>
      <w:bookmarkStart w:id="22" w:name="_Toc493668237"/>
      <w:bookmarkStart w:id="23" w:name="_Toc493856430"/>
      <w:bookmarkEnd w:id="14"/>
      <w:bookmarkEnd w:id="15"/>
      <w:bookmarkEnd w:id="16"/>
      <w:bookmarkEnd w:id="17"/>
      <w:bookmarkEnd w:id="18"/>
    </w:p>
    <w:p w14:paraId="49F338FC" w14:textId="77777777" w:rsidR="005E51FD" w:rsidRDefault="00942024" w:rsidP="00AB0BA6">
      <w:pPr>
        <w:numPr>
          <w:ilvl w:val="1"/>
          <w:numId w:val="2"/>
        </w:numPr>
        <w:spacing w:before="360" w:after="240"/>
        <w:outlineLvl w:val="0"/>
        <w:rPr>
          <w:rFonts w:cs="Arial"/>
        </w:rPr>
      </w:pPr>
      <w:r w:rsidRPr="00AB0BA6">
        <w:rPr>
          <w:rFonts w:cs="Arial"/>
        </w:rPr>
        <w:t>To provide guidance to all drivers in support of their legal and professional responsibilities in driving on SECAmb business and when claiming legal exemptions.</w:t>
      </w:r>
      <w:bookmarkEnd w:id="19"/>
      <w:bookmarkEnd w:id="20"/>
      <w:bookmarkEnd w:id="21"/>
      <w:bookmarkEnd w:id="22"/>
      <w:bookmarkEnd w:id="23"/>
      <w:r w:rsidR="005E51FD">
        <w:rPr>
          <w:rFonts w:cs="Arial"/>
        </w:rPr>
        <w:br w:type="page"/>
      </w:r>
    </w:p>
    <w:p w14:paraId="12DDF6F6" w14:textId="77777777" w:rsidR="00942024" w:rsidRDefault="00942024" w:rsidP="0050716E">
      <w:pPr>
        <w:numPr>
          <w:ilvl w:val="0"/>
          <w:numId w:val="2"/>
        </w:numPr>
        <w:tabs>
          <w:tab w:val="left" w:pos="1162"/>
        </w:tabs>
        <w:spacing w:before="360" w:after="240"/>
        <w:outlineLvl w:val="0"/>
        <w:rPr>
          <w:rFonts w:cs="Arial"/>
          <w:b/>
          <w:bCs/>
          <w:sz w:val="28"/>
          <w:szCs w:val="28"/>
        </w:rPr>
      </w:pPr>
      <w:bookmarkStart w:id="24" w:name="_Toc493856434"/>
      <w:bookmarkEnd w:id="8"/>
      <w:r>
        <w:rPr>
          <w:rFonts w:cs="Arial"/>
          <w:b/>
          <w:bCs/>
          <w:sz w:val="28"/>
          <w:szCs w:val="28"/>
        </w:rPr>
        <w:lastRenderedPageBreak/>
        <w:t>Principles</w:t>
      </w:r>
      <w:bookmarkEnd w:id="24"/>
    </w:p>
    <w:p w14:paraId="685805EB" w14:textId="77777777" w:rsidR="00942024" w:rsidRDefault="00942024" w:rsidP="00942024">
      <w:pPr>
        <w:numPr>
          <w:ilvl w:val="1"/>
          <w:numId w:val="11"/>
        </w:numPr>
        <w:spacing w:after="240"/>
        <w:rPr>
          <w:b/>
          <w:bCs/>
          <w:szCs w:val="28"/>
        </w:rPr>
      </w:pPr>
      <w:r>
        <w:rPr>
          <w:b/>
          <w:bCs/>
          <w:szCs w:val="28"/>
        </w:rPr>
        <w:t>Driver Competencies</w:t>
      </w:r>
    </w:p>
    <w:p w14:paraId="13E7FE50" w14:textId="77777777" w:rsidR="00942024" w:rsidRPr="006A791E" w:rsidRDefault="00942024" w:rsidP="00942024">
      <w:pPr>
        <w:numPr>
          <w:ilvl w:val="2"/>
          <w:numId w:val="11"/>
        </w:numPr>
        <w:spacing w:after="240"/>
        <w:rPr>
          <w:bCs/>
          <w:szCs w:val="28"/>
        </w:rPr>
      </w:pPr>
      <w:r w:rsidRPr="006A791E">
        <w:rPr>
          <w:bCs/>
          <w:szCs w:val="28"/>
        </w:rPr>
        <w:t>All members of staff who are required to drive as an essential part of their duties must hold a valid driving licence, appropriate for the type of vehicle being driven</w:t>
      </w:r>
      <w:r w:rsidR="001C364F">
        <w:rPr>
          <w:bCs/>
          <w:szCs w:val="28"/>
        </w:rPr>
        <w:t xml:space="preserve"> and have successfully completed either an </w:t>
      </w:r>
      <w:r w:rsidR="001C364F" w:rsidRPr="00817677">
        <w:rPr>
          <w:rFonts w:cs="Arial"/>
          <w:color w:val="000000"/>
          <w:szCs w:val="24"/>
          <w:lang w:val="en-US"/>
        </w:rPr>
        <w:t xml:space="preserve">IHCD D1 and D2 Driving Course or </w:t>
      </w:r>
      <w:r w:rsidR="001C364F">
        <w:rPr>
          <w:rFonts w:cs="Arial"/>
          <w:color w:val="000000"/>
          <w:szCs w:val="24"/>
          <w:lang w:val="en-US"/>
        </w:rPr>
        <w:t>the FutureQuals L3CERAD Driving Qualification.</w:t>
      </w:r>
    </w:p>
    <w:p w14:paraId="4613F2CB" w14:textId="77777777" w:rsidR="002E6C1C" w:rsidRDefault="002E6C1C" w:rsidP="002E6C1C">
      <w:pPr>
        <w:numPr>
          <w:ilvl w:val="2"/>
          <w:numId w:val="11"/>
        </w:numPr>
        <w:spacing w:after="240"/>
        <w:rPr>
          <w:bCs/>
          <w:szCs w:val="28"/>
        </w:rPr>
      </w:pPr>
      <w:r w:rsidRPr="002E6C1C">
        <w:rPr>
          <w:bCs/>
          <w:szCs w:val="28"/>
        </w:rPr>
        <w:t>It is the responsibility of the driver to familiarise themselves with the controls of the vehicle before any journey. This is detailed in the Emergency Response Drivers Handbook and is taugh</w:t>
      </w:r>
      <w:r>
        <w:rPr>
          <w:bCs/>
          <w:szCs w:val="28"/>
        </w:rPr>
        <w:t>t on all Trust driving courses.</w:t>
      </w:r>
    </w:p>
    <w:p w14:paraId="06562446" w14:textId="77777777" w:rsidR="009648DD" w:rsidRDefault="009648DD" w:rsidP="002E6C1C">
      <w:pPr>
        <w:numPr>
          <w:ilvl w:val="2"/>
          <w:numId w:val="11"/>
        </w:numPr>
        <w:spacing w:after="240"/>
        <w:rPr>
          <w:bCs/>
          <w:szCs w:val="28"/>
        </w:rPr>
      </w:pPr>
      <w:r>
        <w:rPr>
          <w:bCs/>
          <w:szCs w:val="28"/>
        </w:rPr>
        <w:t>If specialist vehicles are to be driven training will be provided for example, 4 x 4, hybrid or HART vehicles.</w:t>
      </w:r>
    </w:p>
    <w:p w14:paraId="31BA52B2" w14:textId="77777777" w:rsidR="00942024" w:rsidRPr="00B6002F" w:rsidRDefault="00942024" w:rsidP="00942024">
      <w:pPr>
        <w:numPr>
          <w:ilvl w:val="1"/>
          <w:numId w:val="11"/>
        </w:numPr>
        <w:spacing w:after="240"/>
        <w:rPr>
          <w:b/>
          <w:bCs/>
          <w:szCs w:val="28"/>
        </w:rPr>
      </w:pPr>
      <w:r w:rsidRPr="00B6002F">
        <w:rPr>
          <w:b/>
          <w:bCs/>
          <w:szCs w:val="28"/>
        </w:rPr>
        <w:t>Driving Behaviours</w:t>
      </w:r>
    </w:p>
    <w:p w14:paraId="54033228" w14:textId="77777777" w:rsidR="005E51FD" w:rsidRPr="001C0CA5" w:rsidRDefault="005E51FD" w:rsidP="0026382F">
      <w:pPr>
        <w:numPr>
          <w:ilvl w:val="2"/>
          <w:numId w:val="11"/>
        </w:numPr>
        <w:spacing w:after="240"/>
        <w:rPr>
          <w:bCs/>
          <w:szCs w:val="28"/>
        </w:rPr>
      </w:pPr>
      <w:r w:rsidRPr="00303F1C">
        <w:rPr>
          <w:bCs/>
          <w:szCs w:val="28"/>
        </w:rPr>
        <w:t>All drivers are obliged under the Corporate Manslaughter and Homicide Act 2007, the Road Traffic Act 1988 and the Road Safety Ac</w:t>
      </w:r>
      <w:r w:rsidR="001C364F" w:rsidRPr="00303F1C">
        <w:rPr>
          <w:bCs/>
          <w:szCs w:val="28"/>
        </w:rPr>
        <w:t xml:space="preserve">t 2006 </w:t>
      </w:r>
      <w:r w:rsidRPr="00F62E49">
        <w:rPr>
          <w:bCs/>
          <w:szCs w:val="28"/>
        </w:rPr>
        <w:t>to drive</w:t>
      </w:r>
      <w:r w:rsidR="001C364F" w:rsidRPr="00E06D7E">
        <w:rPr>
          <w:bCs/>
          <w:szCs w:val="28"/>
        </w:rPr>
        <w:t xml:space="preserve"> with care and consideration.</w:t>
      </w:r>
      <w:r w:rsidRPr="00E06D7E">
        <w:rPr>
          <w:bCs/>
          <w:szCs w:val="28"/>
        </w:rPr>
        <w:t xml:space="preserve"> At no time must the vehicle be driven recklessly, or in a manner, or at a speed likely to cause danger to another road user (including those near to but not on the </w:t>
      </w:r>
      <w:r w:rsidRPr="001C0CA5">
        <w:rPr>
          <w:bCs/>
          <w:szCs w:val="28"/>
        </w:rPr>
        <w:t>road).</w:t>
      </w:r>
    </w:p>
    <w:p w14:paraId="19A80AEA" w14:textId="77777777" w:rsidR="00942024" w:rsidRPr="001C0CA5" w:rsidRDefault="00942024" w:rsidP="0026382F">
      <w:pPr>
        <w:numPr>
          <w:ilvl w:val="2"/>
          <w:numId w:val="11"/>
        </w:numPr>
        <w:spacing w:after="240"/>
        <w:rPr>
          <w:bCs/>
          <w:szCs w:val="28"/>
        </w:rPr>
      </w:pPr>
      <w:r w:rsidRPr="001C0CA5">
        <w:rPr>
          <w:bCs/>
          <w:szCs w:val="28"/>
        </w:rPr>
        <w:t xml:space="preserve">All drivers must drive in a </w:t>
      </w:r>
      <w:r w:rsidR="002315AB" w:rsidRPr="001C0CA5">
        <w:rPr>
          <w:bCs/>
          <w:szCs w:val="28"/>
        </w:rPr>
        <w:t>manner, which</w:t>
      </w:r>
      <w:r w:rsidRPr="001C0CA5">
        <w:rPr>
          <w:bCs/>
          <w:szCs w:val="28"/>
        </w:rPr>
        <w:t xml:space="preserve"> is professional and appropriate and takes into consideration the characteristics of the vehicle that they are driving and training they have undertaken.</w:t>
      </w:r>
    </w:p>
    <w:p w14:paraId="5EB77970" w14:textId="77777777" w:rsidR="00942024" w:rsidRPr="0026382F" w:rsidRDefault="009D73DA" w:rsidP="00942024">
      <w:pPr>
        <w:numPr>
          <w:ilvl w:val="2"/>
          <w:numId w:val="2"/>
        </w:numPr>
        <w:spacing w:before="360" w:after="240"/>
        <w:outlineLvl w:val="0"/>
        <w:rPr>
          <w:rFonts w:cs="Arial"/>
          <w:b/>
          <w:bCs/>
          <w:sz w:val="28"/>
          <w:szCs w:val="28"/>
        </w:rPr>
      </w:pPr>
      <w:bookmarkStart w:id="25" w:name="_Toc483575733"/>
      <w:bookmarkStart w:id="26" w:name="_Toc485909079"/>
      <w:bookmarkStart w:id="27" w:name="_Toc493146277"/>
      <w:bookmarkStart w:id="28" w:name="_Toc493147797"/>
      <w:bookmarkStart w:id="29" w:name="_Toc493668054"/>
      <w:bookmarkStart w:id="30" w:name="_Toc493668242"/>
      <w:bookmarkStart w:id="31" w:name="_Toc493856435"/>
      <w:r>
        <w:rPr>
          <w:rFonts w:cs="Arial"/>
        </w:rPr>
        <w:t xml:space="preserve">It is the driver’s responsibility </w:t>
      </w:r>
      <w:r w:rsidR="00942024" w:rsidRPr="00E50B0A">
        <w:rPr>
          <w:rFonts w:cs="Arial"/>
        </w:rPr>
        <w:t>in any situation to drive safely</w:t>
      </w:r>
      <w:r w:rsidR="00942024">
        <w:rPr>
          <w:rFonts w:cs="Arial"/>
        </w:rPr>
        <w:t xml:space="preserve"> and to not act in any way that may bring the Trust into disrepute.</w:t>
      </w:r>
      <w:bookmarkEnd w:id="25"/>
      <w:bookmarkEnd w:id="26"/>
      <w:bookmarkEnd w:id="27"/>
      <w:bookmarkEnd w:id="28"/>
      <w:bookmarkEnd w:id="29"/>
      <w:bookmarkEnd w:id="30"/>
      <w:bookmarkEnd w:id="31"/>
    </w:p>
    <w:p w14:paraId="3FBAB400" w14:textId="77777777" w:rsidR="005E51FD" w:rsidRDefault="005E51FD" w:rsidP="0026382F">
      <w:pPr>
        <w:pStyle w:val="ListParagraph"/>
        <w:numPr>
          <w:ilvl w:val="2"/>
          <w:numId w:val="2"/>
        </w:numPr>
        <w:rPr>
          <w:szCs w:val="20"/>
          <w:lang w:eastAsia="en-US"/>
        </w:rPr>
      </w:pPr>
      <w:r w:rsidRPr="00E76555">
        <w:rPr>
          <w:szCs w:val="20"/>
          <w:lang w:eastAsia="en-US"/>
        </w:rPr>
        <w:t xml:space="preserve">Drivers of Trust vehicles adhere to the level of training and standards commensurate with their role. </w:t>
      </w:r>
    </w:p>
    <w:p w14:paraId="78983691" w14:textId="77777777" w:rsidR="005E51FD" w:rsidRPr="00E76555" w:rsidRDefault="005E51FD" w:rsidP="0026382F">
      <w:pPr>
        <w:pStyle w:val="ListParagraph"/>
        <w:ind w:left="1162"/>
        <w:rPr>
          <w:szCs w:val="20"/>
          <w:lang w:eastAsia="en-US"/>
        </w:rPr>
      </w:pPr>
    </w:p>
    <w:p w14:paraId="02725F53" w14:textId="77777777" w:rsidR="00817677" w:rsidRDefault="00817677" w:rsidP="00817677">
      <w:pPr>
        <w:numPr>
          <w:ilvl w:val="1"/>
          <w:numId w:val="2"/>
        </w:numPr>
        <w:spacing w:after="240"/>
        <w:rPr>
          <w:b/>
          <w:bCs/>
          <w:szCs w:val="28"/>
        </w:rPr>
      </w:pPr>
      <w:r>
        <w:rPr>
          <w:b/>
          <w:bCs/>
          <w:szCs w:val="28"/>
        </w:rPr>
        <w:t>Categories of Drivers and Training Requirements</w:t>
      </w:r>
    </w:p>
    <w:p w14:paraId="78BFB65C" w14:textId="77777777" w:rsidR="00817677" w:rsidRPr="00817677" w:rsidRDefault="00817677" w:rsidP="00817677">
      <w:pPr>
        <w:numPr>
          <w:ilvl w:val="2"/>
          <w:numId w:val="2"/>
        </w:numPr>
        <w:spacing w:after="240"/>
        <w:rPr>
          <w:b/>
          <w:bCs/>
          <w:szCs w:val="28"/>
        </w:rPr>
      </w:pPr>
      <w:r>
        <w:rPr>
          <w:b/>
        </w:rPr>
        <w:t>Operational Emergency Drivers</w:t>
      </w:r>
    </w:p>
    <w:p w14:paraId="6DC3E500" w14:textId="77777777" w:rsidR="009D73DA" w:rsidRPr="0026382F" w:rsidRDefault="00817677" w:rsidP="00517E09">
      <w:pPr>
        <w:numPr>
          <w:ilvl w:val="3"/>
          <w:numId w:val="11"/>
        </w:numPr>
        <w:spacing w:after="240"/>
        <w:rPr>
          <w:rFonts w:cs="Arial"/>
          <w:b/>
          <w:bCs/>
          <w:sz w:val="28"/>
          <w:szCs w:val="28"/>
        </w:rPr>
      </w:pPr>
      <w:bookmarkStart w:id="32" w:name="_Toc493668056"/>
      <w:bookmarkStart w:id="33" w:name="_Toc493668244"/>
      <w:bookmarkStart w:id="34" w:name="_Toc493856436"/>
      <w:r w:rsidRPr="00817677">
        <w:rPr>
          <w:rFonts w:cs="Arial"/>
          <w:color w:val="000000"/>
          <w:szCs w:val="24"/>
          <w:lang w:val="en-US"/>
        </w:rPr>
        <w:t xml:space="preserve">All employees or those working on behalf of the trust that are required to drive under emergency conditions are required to hold a valid driving licence for the category of vehicle being driven and to have successfully completed an </w:t>
      </w:r>
      <w:r w:rsidR="00860E75">
        <w:rPr>
          <w:rFonts w:cs="Arial"/>
          <w:color w:val="000000"/>
          <w:szCs w:val="24"/>
          <w:lang w:val="en-US"/>
        </w:rPr>
        <w:t>IHCD Ambulance Driving Award or the</w:t>
      </w:r>
      <w:r w:rsidR="002149B1" w:rsidRPr="002149B1">
        <w:rPr>
          <w:rFonts w:cs="Arial"/>
          <w:color w:val="000000"/>
          <w:szCs w:val="24"/>
          <w:lang w:val="en-US"/>
        </w:rPr>
        <w:t xml:space="preserve"> BTEC Level 3 FutureQual L3CERAD</w:t>
      </w:r>
      <w:r w:rsidR="002149B1" w:rsidRPr="002149B1" w:rsidDel="002149B1">
        <w:rPr>
          <w:rFonts w:cs="Arial"/>
          <w:color w:val="000000"/>
          <w:szCs w:val="24"/>
          <w:lang w:val="en-US"/>
        </w:rPr>
        <w:t xml:space="preserve"> </w:t>
      </w:r>
      <w:r w:rsidR="00AB0BA6">
        <w:rPr>
          <w:rFonts w:cs="Arial"/>
          <w:color w:val="000000"/>
          <w:szCs w:val="24"/>
          <w:lang w:val="en-US"/>
        </w:rPr>
        <w:t>Driving Qualification.</w:t>
      </w:r>
      <w:r w:rsidRPr="00817677">
        <w:rPr>
          <w:rFonts w:cs="Arial"/>
          <w:color w:val="000000"/>
          <w:szCs w:val="24"/>
          <w:lang w:val="en-US"/>
        </w:rPr>
        <w:t xml:space="preserve"> </w:t>
      </w:r>
    </w:p>
    <w:p w14:paraId="0F353268" w14:textId="77777777" w:rsidR="0033416A" w:rsidRDefault="009C4CD1" w:rsidP="00517E09">
      <w:pPr>
        <w:numPr>
          <w:ilvl w:val="3"/>
          <w:numId w:val="11"/>
        </w:numPr>
        <w:spacing w:after="240"/>
        <w:rPr>
          <w:rFonts w:cs="Arial"/>
          <w:color w:val="000000"/>
          <w:szCs w:val="24"/>
          <w:lang w:val="en-US"/>
        </w:rPr>
      </w:pPr>
      <w:r>
        <w:rPr>
          <w:rFonts w:cs="Arial"/>
          <w:color w:val="000000"/>
          <w:szCs w:val="24"/>
          <w:lang w:val="en-US"/>
        </w:rPr>
        <w:t>Employers of t</w:t>
      </w:r>
      <w:r w:rsidR="00817677" w:rsidRPr="00817677">
        <w:rPr>
          <w:rFonts w:cs="Arial"/>
          <w:color w:val="000000"/>
          <w:szCs w:val="24"/>
          <w:lang w:val="en-US"/>
        </w:rPr>
        <w:t xml:space="preserve">hose who work on behalf of the Trust, but </w:t>
      </w:r>
      <w:r>
        <w:rPr>
          <w:rFonts w:cs="Arial"/>
          <w:color w:val="000000"/>
          <w:szCs w:val="24"/>
          <w:lang w:val="en-US"/>
        </w:rPr>
        <w:t xml:space="preserve">are </w:t>
      </w:r>
      <w:r w:rsidR="00817677" w:rsidRPr="00817677">
        <w:rPr>
          <w:rFonts w:cs="Arial"/>
          <w:color w:val="000000"/>
          <w:szCs w:val="24"/>
          <w:lang w:val="en-US"/>
        </w:rPr>
        <w:t xml:space="preserve">employed by another agency must ensure that their staff are </w:t>
      </w:r>
      <w:r w:rsidR="00AB0BA6">
        <w:rPr>
          <w:rFonts w:cs="Arial"/>
          <w:color w:val="000000"/>
          <w:szCs w:val="24"/>
          <w:lang w:val="en-US"/>
        </w:rPr>
        <w:t xml:space="preserve">qualified to the same standard as above and are </w:t>
      </w:r>
      <w:r w:rsidR="00817677" w:rsidRPr="00817677">
        <w:rPr>
          <w:rFonts w:cs="Arial"/>
          <w:color w:val="000000"/>
          <w:szCs w:val="24"/>
          <w:lang w:val="en-US"/>
        </w:rPr>
        <w:t>competent to drive under emergency conditions and that competency is documented</w:t>
      </w:r>
      <w:r w:rsidR="009C4DFB">
        <w:rPr>
          <w:rFonts w:cs="Arial"/>
          <w:color w:val="000000"/>
          <w:szCs w:val="24"/>
          <w:lang w:val="en-US"/>
        </w:rPr>
        <w:t>.</w:t>
      </w:r>
      <w:r w:rsidR="00817677" w:rsidRPr="00817677">
        <w:rPr>
          <w:rFonts w:cs="Arial"/>
          <w:color w:val="000000"/>
          <w:szCs w:val="24"/>
          <w:lang w:val="en-US"/>
        </w:rPr>
        <w:t xml:space="preserve"> </w:t>
      </w:r>
      <w:bookmarkEnd w:id="32"/>
      <w:bookmarkEnd w:id="33"/>
      <w:bookmarkEnd w:id="34"/>
      <w:r w:rsidR="0033416A">
        <w:rPr>
          <w:rFonts w:cs="Arial"/>
          <w:color w:val="000000"/>
          <w:szCs w:val="24"/>
          <w:lang w:val="en-US"/>
        </w:rPr>
        <w:br w:type="page"/>
      </w:r>
    </w:p>
    <w:p w14:paraId="06DB6792" w14:textId="77777777" w:rsidR="00817677" w:rsidRDefault="00817677" w:rsidP="00817677">
      <w:pPr>
        <w:numPr>
          <w:ilvl w:val="1"/>
          <w:numId w:val="2"/>
        </w:numPr>
        <w:spacing w:after="240"/>
        <w:rPr>
          <w:b/>
          <w:bCs/>
          <w:szCs w:val="28"/>
        </w:rPr>
      </w:pPr>
      <w:r>
        <w:rPr>
          <w:b/>
          <w:bCs/>
          <w:szCs w:val="28"/>
        </w:rPr>
        <w:lastRenderedPageBreak/>
        <w:t>Maintaining Standards</w:t>
      </w:r>
    </w:p>
    <w:p w14:paraId="2A2110D3" w14:textId="77777777" w:rsidR="009D73DA" w:rsidRDefault="009D73DA" w:rsidP="00817677">
      <w:pPr>
        <w:numPr>
          <w:ilvl w:val="2"/>
          <w:numId w:val="2"/>
        </w:numPr>
        <w:spacing w:after="240"/>
      </w:pPr>
      <w:r w:rsidRPr="00807D7D">
        <w:rPr>
          <w:bCs/>
          <w:szCs w:val="28"/>
        </w:rPr>
        <w:t>The Trust is committed to ensuring that all staff have the appropriate training and education to fulfil their duties in respect of driving across the Trust</w:t>
      </w:r>
      <w:r>
        <w:rPr>
          <w:bCs/>
          <w:szCs w:val="28"/>
        </w:rPr>
        <w:t>.</w:t>
      </w:r>
    </w:p>
    <w:p w14:paraId="518F3EC0" w14:textId="77777777" w:rsidR="00817677" w:rsidRPr="00807D7D" w:rsidRDefault="00817677" w:rsidP="00817677">
      <w:pPr>
        <w:numPr>
          <w:ilvl w:val="2"/>
          <w:numId w:val="2"/>
        </w:numPr>
        <w:spacing w:after="240"/>
        <w:rPr>
          <w:bCs/>
          <w:szCs w:val="28"/>
        </w:rPr>
      </w:pPr>
      <w:r w:rsidRPr="00807D7D">
        <w:rPr>
          <w:bCs/>
          <w:szCs w:val="28"/>
        </w:rPr>
        <w:t xml:space="preserve">Any member of staff that has three of more Trust vehicle collisions in </w:t>
      </w:r>
      <w:r w:rsidR="009C4DFB">
        <w:rPr>
          <w:bCs/>
          <w:szCs w:val="28"/>
        </w:rPr>
        <w:t xml:space="preserve">a rolling </w:t>
      </w:r>
      <w:r w:rsidRPr="00807D7D">
        <w:rPr>
          <w:bCs/>
          <w:szCs w:val="28"/>
        </w:rPr>
        <w:t xml:space="preserve">twelve-month period will be subject to a review of their driving competency by the Driver Training </w:t>
      </w:r>
      <w:r>
        <w:rPr>
          <w:bCs/>
          <w:szCs w:val="28"/>
        </w:rPr>
        <w:t>department</w:t>
      </w:r>
      <w:r w:rsidRPr="00807D7D">
        <w:rPr>
          <w:bCs/>
          <w:szCs w:val="28"/>
        </w:rPr>
        <w:t>. It is the responsibility of their line manager to refer them for this review.</w:t>
      </w:r>
    </w:p>
    <w:p w14:paraId="7F672C41" w14:textId="77777777" w:rsidR="00166E45" w:rsidRDefault="00166E45" w:rsidP="00817677">
      <w:pPr>
        <w:numPr>
          <w:ilvl w:val="2"/>
          <w:numId w:val="2"/>
        </w:numPr>
        <w:spacing w:after="240"/>
        <w:rPr>
          <w:bCs/>
          <w:szCs w:val="28"/>
        </w:rPr>
      </w:pPr>
      <w:r>
        <w:rPr>
          <w:bCs/>
          <w:szCs w:val="28"/>
        </w:rPr>
        <w:t xml:space="preserve">A driver will immediately be restricted from driving if involved in a Collison that </w:t>
      </w:r>
      <w:r w:rsidR="00E435CF">
        <w:rPr>
          <w:bCs/>
          <w:szCs w:val="28"/>
        </w:rPr>
        <w:t>involves</w:t>
      </w:r>
    </w:p>
    <w:p w14:paraId="3419B805" w14:textId="77777777" w:rsidR="00166E45" w:rsidRDefault="00E435CF" w:rsidP="00C10775">
      <w:pPr>
        <w:numPr>
          <w:ilvl w:val="3"/>
          <w:numId w:val="11"/>
        </w:numPr>
        <w:spacing w:after="240"/>
        <w:rPr>
          <w:bCs/>
          <w:szCs w:val="28"/>
        </w:rPr>
      </w:pPr>
      <w:r>
        <w:rPr>
          <w:bCs/>
          <w:szCs w:val="28"/>
        </w:rPr>
        <w:t>A</w:t>
      </w:r>
      <w:r w:rsidR="00166E45">
        <w:rPr>
          <w:bCs/>
          <w:szCs w:val="28"/>
        </w:rPr>
        <w:t xml:space="preserve"> fatality</w:t>
      </w:r>
    </w:p>
    <w:p w14:paraId="59B55BC6" w14:textId="77777777" w:rsidR="00166E45" w:rsidRDefault="00E435CF" w:rsidP="00C10775">
      <w:pPr>
        <w:numPr>
          <w:ilvl w:val="3"/>
          <w:numId w:val="11"/>
        </w:numPr>
        <w:spacing w:after="240"/>
        <w:rPr>
          <w:bCs/>
          <w:szCs w:val="28"/>
        </w:rPr>
      </w:pPr>
      <w:r>
        <w:rPr>
          <w:bCs/>
          <w:szCs w:val="28"/>
        </w:rPr>
        <w:t>Significant harm/injury</w:t>
      </w:r>
    </w:p>
    <w:p w14:paraId="1D8EB178" w14:textId="77777777" w:rsidR="00E435CF" w:rsidRDefault="00E435CF" w:rsidP="00C10775">
      <w:pPr>
        <w:numPr>
          <w:ilvl w:val="3"/>
          <w:numId w:val="11"/>
        </w:numPr>
        <w:spacing w:after="240"/>
        <w:rPr>
          <w:bCs/>
          <w:szCs w:val="28"/>
        </w:rPr>
      </w:pPr>
      <w:r>
        <w:rPr>
          <w:bCs/>
          <w:szCs w:val="28"/>
        </w:rPr>
        <w:t>Significant</w:t>
      </w:r>
      <w:r w:rsidRPr="00E435CF">
        <w:rPr>
          <w:bCs/>
          <w:szCs w:val="28"/>
        </w:rPr>
        <w:t xml:space="preserve"> </w:t>
      </w:r>
      <w:r w:rsidRPr="00807D7D">
        <w:rPr>
          <w:bCs/>
          <w:szCs w:val="28"/>
        </w:rPr>
        <w:t>damage to a vehicle</w:t>
      </w:r>
    </w:p>
    <w:p w14:paraId="063B09B6" w14:textId="77777777" w:rsidR="00166E45" w:rsidRPr="00E435CF" w:rsidRDefault="00E435CF" w:rsidP="00C10775">
      <w:pPr>
        <w:numPr>
          <w:ilvl w:val="3"/>
          <w:numId w:val="11"/>
        </w:numPr>
        <w:spacing w:after="240"/>
        <w:rPr>
          <w:bCs/>
          <w:szCs w:val="28"/>
        </w:rPr>
      </w:pPr>
      <w:r>
        <w:rPr>
          <w:bCs/>
          <w:szCs w:val="28"/>
        </w:rPr>
        <w:t>S</w:t>
      </w:r>
      <w:r w:rsidRPr="00E435CF">
        <w:rPr>
          <w:bCs/>
          <w:szCs w:val="28"/>
        </w:rPr>
        <w:t>ignificant damage to property</w:t>
      </w:r>
    </w:p>
    <w:p w14:paraId="21F038AD" w14:textId="77777777" w:rsidR="00E435CF" w:rsidRDefault="00E435CF" w:rsidP="00C10775">
      <w:pPr>
        <w:numPr>
          <w:ilvl w:val="3"/>
          <w:numId w:val="11"/>
        </w:numPr>
        <w:spacing w:after="240"/>
        <w:rPr>
          <w:bCs/>
          <w:szCs w:val="28"/>
        </w:rPr>
      </w:pPr>
      <w:r>
        <w:rPr>
          <w:bCs/>
          <w:szCs w:val="28"/>
        </w:rPr>
        <w:t>A</w:t>
      </w:r>
      <w:r w:rsidRPr="00807D7D">
        <w:rPr>
          <w:bCs/>
          <w:szCs w:val="28"/>
        </w:rPr>
        <w:t xml:space="preserve"> collision which results in an allegation of Dangerous, Reckless or Careless Driving occasioning in possible Police prosecution</w:t>
      </w:r>
    </w:p>
    <w:p w14:paraId="17BB091C" w14:textId="77777777" w:rsidR="00E435CF" w:rsidRPr="00E435CF" w:rsidRDefault="00E435CF">
      <w:pPr>
        <w:numPr>
          <w:ilvl w:val="2"/>
          <w:numId w:val="2"/>
        </w:numPr>
        <w:spacing w:after="240"/>
        <w:rPr>
          <w:bCs/>
          <w:szCs w:val="28"/>
        </w:rPr>
      </w:pPr>
      <w:r>
        <w:rPr>
          <w:bCs/>
          <w:szCs w:val="28"/>
        </w:rPr>
        <w:t xml:space="preserve">The above list is not exhaustive and if there is any doubt assurance should be sought from Professional Standards or the </w:t>
      </w:r>
      <w:r w:rsidR="002149B1" w:rsidRPr="000D74EA">
        <w:t xml:space="preserve">Duty Operational Commander </w:t>
      </w:r>
      <w:r w:rsidR="002149B1">
        <w:t>who can escalate as necessary.</w:t>
      </w:r>
      <w:r>
        <w:rPr>
          <w:bCs/>
          <w:szCs w:val="28"/>
        </w:rPr>
        <w:t xml:space="preserve"> </w:t>
      </w:r>
    </w:p>
    <w:p w14:paraId="7D593CDA" w14:textId="77777777" w:rsidR="00817677" w:rsidRDefault="00E435CF">
      <w:pPr>
        <w:numPr>
          <w:ilvl w:val="2"/>
          <w:numId w:val="2"/>
        </w:numPr>
        <w:spacing w:after="240"/>
        <w:rPr>
          <w:bCs/>
          <w:szCs w:val="28"/>
        </w:rPr>
      </w:pPr>
      <w:r>
        <w:rPr>
          <w:bCs/>
          <w:szCs w:val="28"/>
        </w:rPr>
        <w:t xml:space="preserve">Any restriction in driving should </w:t>
      </w:r>
      <w:r w:rsidR="0072648F">
        <w:rPr>
          <w:bCs/>
          <w:szCs w:val="28"/>
        </w:rPr>
        <w:t>not stop any remedial action if appropriate taking place.</w:t>
      </w:r>
      <w:r w:rsidR="00817677" w:rsidRPr="00807D7D">
        <w:rPr>
          <w:bCs/>
          <w:szCs w:val="28"/>
        </w:rPr>
        <w:t xml:space="preserve"> This will be monitored by the</w:t>
      </w:r>
      <w:r w:rsidR="0072648F">
        <w:rPr>
          <w:bCs/>
          <w:szCs w:val="28"/>
        </w:rPr>
        <w:t xml:space="preserve"> local Operational team, Fleet department and supported by the </w:t>
      </w:r>
      <w:r w:rsidR="00817677">
        <w:rPr>
          <w:bCs/>
          <w:szCs w:val="28"/>
        </w:rPr>
        <w:t>Professional Standards Team</w:t>
      </w:r>
      <w:r w:rsidR="00817677" w:rsidRPr="00807D7D">
        <w:rPr>
          <w:bCs/>
          <w:szCs w:val="28"/>
        </w:rPr>
        <w:t xml:space="preserve"> who will ensure that all investigations are conducted as soon as is practicable. Where necessary, staff will be re-deployed in a non-driving role until the investigation is concluded.  </w:t>
      </w:r>
    </w:p>
    <w:p w14:paraId="6380748C" w14:textId="77777777" w:rsidR="00E435CF" w:rsidRPr="0026382F" w:rsidRDefault="00E435CF" w:rsidP="0026382F">
      <w:pPr>
        <w:numPr>
          <w:ilvl w:val="1"/>
          <w:numId w:val="2"/>
        </w:numPr>
        <w:spacing w:after="240"/>
        <w:rPr>
          <w:b/>
          <w:bCs/>
          <w:szCs w:val="28"/>
        </w:rPr>
      </w:pPr>
      <w:r w:rsidRPr="0026382F">
        <w:rPr>
          <w:b/>
          <w:bCs/>
          <w:szCs w:val="28"/>
        </w:rPr>
        <w:t>Re</w:t>
      </w:r>
      <w:r>
        <w:rPr>
          <w:b/>
          <w:bCs/>
          <w:szCs w:val="28"/>
        </w:rPr>
        <w:t>porting Incidents and Collisions</w:t>
      </w:r>
    </w:p>
    <w:p w14:paraId="52041AB7" w14:textId="77777777" w:rsidR="000D445B" w:rsidRPr="00184A87" w:rsidRDefault="000D445B" w:rsidP="002149B1">
      <w:pPr>
        <w:pStyle w:val="ListParagraph"/>
        <w:numPr>
          <w:ilvl w:val="2"/>
          <w:numId w:val="2"/>
        </w:numPr>
        <w:rPr>
          <w:rFonts w:ascii="Calibri" w:hAnsi="Calibri"/>
          <w:sz w:val="22"/>
        </w:rPr>
      </w:pPr>
      <w:bookmarkStart w:id="35" w:name="_Toc493856437"/>
      <w:r w:rsidRPr="000D74EA">
        <w:t xml:space="preserve">The Driver, or, in their absence the </w:t>
      </w:r>
      <w:r w:rsidR="002149B1" w:rsidRPr="002149B1">
        <w:t>Duty Operational Commander</w:t>
      </w:r>
      <w:r w:rsidR="002149B1" w:rsidRPr="002149B1" w:rsidDel="002149B1">
        <w:t xml:space="preserve"> </w:t>
      </w:r>
      <w:r w:rsidRPr="000D74EA">
        <w:t>or line manager should:</w:t>
      </w:r>
    </w:p>
    <w:p w14:paraId="0281C1FD" w14:textId="77777777" w:rsidR="00184A87" w:rsidRPr="00184A87" w:rsidRDefault="00184A87" w:rsidP="00184A87">
      <w:pPr>
        <w:rPr>
          <w:rFonts w:ascii="Calibri" w:hAnsi="Calibri"/>
          <w:sz w:val="22"/>
        </w:rPr>
      </w:pPr>
    </w:p>
    <w:p w14:paraId="46FBC2C7" w14:textId="77777777" w:rsidR="00184A87" w:rsidRPr="00184A87" w:rsidRDefault="00184A87" w:rsidP="00184A87">
      <w:pPr>
        <w:numPr>
          <w:ilvl w:val="3"/>
          <w:numId w:val="11"/>
        </w:numPr>
        <w:spacing w:after="240"/>
        <w:rPr>
          <w:rFonts w:ascii="Calibri" w:hAnsi="Calibri"/>
          <w:sz w:val="22"/>
        </w:rPr>
      </w:pPr>
      <w:r w:rsidRPr="000D74EA">
        <w:t xml:space="preserve">Contact </w:t>
      </w:r>
      <w:r>
        <w:t xml:space="preserve">the </w:t>
      </w:r>
      <w:r w:rsidRPr="000D74EA">
        <w:t>Production Desk and inform them of the incident.  The person reporting the accident will need vehicle and driver details, third party vehicle and driver details including a contact number, location of the incident and relevant information for the follow up collision report</w:t>
      </w:r>
      <w:r>
        <w:t>.</w:t>
      </w:r>
    </w:p>
    <w:p w14:paraId="436C2B28" w14:textId="77777777" w:rsidR="00184A87" w:rsidRPr="00184A87" w:rsidRDefault="00184A87" w:rsidP="00184A87">
      <w:pPr>
        <w:numPr>
          <w:ilvl w:val="3"/>
          <w:numId w:val="11"/>
        </w:numPr>
        <w:spacing w:after="240"/>
        <w:rPr>
          <w:rFonts w:ascii="Calibri" w:hAnsi="Calibri"/>
          <w:sz w:val="22"/>
        </w:rPr>
      </w:pPr>
      <w:r w:rsidRPr="000D74EA">
        <w:t>Drivers should not admit liability or inform the third party that a Trust representative will contact them. The third party should contact their own insurer who will progress the matter</w:t>
      </w:r>
      <w:r>
        <w:t>.</w:t>
      </w:r>
    </w:p>
    <w:p w14:paraId="27C0665D" w14:textId="77777777" w:rsidR="00184A87" w:rsidRPr="00184A87" w:rsidRDefault="00184A87" w:rsidP="00184A87">
      <w:pPr>
        <w:numPr>
          <w:ilvl w:val="3"/>
          <w:numId w:val="11"/>
        </w:numPr>
        <w:spacing w:after="240"/>
        <w:rPr>
          <w:rFonts w:ascii="Calibri" w:hAnsi="Calibri"/>
          <w:sz w:val="22"/>
        </w:rPr>
      </w:pPr>
      <w:r w:rsidRPr="000D74EA">
        <w:t xml:space="preserve">Once the driver sections have been completed, the RTC form should immediately be sent to </w:t>
      </w:r>
      <w:hyperlink r:id="rId16" w:history="1">
        <w:r w:rsidRPr="000D74EA">
          <w:rPr>
            <w:b/>
          </w:rPr>
          <w:t>fleetinsuranceclaims@secamb.nhs.uk</w:t>
        </w:r>
      </w:hyperlink>
      <w:r w:rsidRPr="000D74EA">
        <w:rPr>
          <w:b/>
        </w:rPr>
        <w:t xml:space="preserve"> </w:t>
      </w:r>
      <w:r w:rsidRPr="000D74EA">
        <w:t xml:space="preserve">and </w:t>
      </w:r>
      <w:r w:rsidRPr="000D74EA">
        <w:lastRenderedPageBreak/>
        <w:t>concurrently forwarded to the individuals line manager for investigation. To facilitate a timely response from the Trust insurer’s forms should not be held waiting for the manager input. An I</w:t>
      </w:r>
      <w:r>
        <w:t>W</w:t>
      </w:r>
      <w:r w:rsidRPr="000D74EA">
        <w:t>R1 must also be completed on the Datix system</w:t>
      </w:r>
      <w:r>
        <w:t>.</w:t>
      </w:r>
    </w:p>
    <w:p w14:paraId="1B23C68B" w14:textId="77777777" w:rsidR="00184A87" w:rsidRPr="00184A87" w:rsidRDefault="00184A87" w:rsidP="00184A87">
      <w:pPr>
        <w:numPr>
          <w:ilvl w:val="3"/>
          <w:numId w:val="11"/>
        </w:numPr>
        <w:spacing w:after="240"/>
        <w:rPr>
          <w:rFonts w:ascii="Calibri" w:hAnsi="Calibri"/>
          <w:sz w:val="22"/>
        </w:rPr>
      </w:pPr>
      <w:r w:rsidRPr="000D74EA">
        <w:t>Informing the Production Desk and completion of the RTC report is to be done as soon as it is practicable and in any case before the termination of the driver’s shift</w:t>
      </w:r>
    </w:p>
    <w:p w14:paraId="46848448" w14:textId="77777777" w:rsidR="00F76D37" w:rsidRDefault="00F037C5" w:rsidP="00F76D37">
      <w:pPr>
        <w:numPr>
          <w:ilvl w:val="0"/>
          <w:numId w:val="2"/>
        </w:numPr>
        <w:tabs>
          <w:tab w:val="left" w:pos="1162"/>
        </w:tabs>
        <w:spacing w:before="360" w:after="240"/>
        <w:outlineLvl w:val="0"/>
        <w:rPr>
          <w:rFonts w:cs="Arial"/>
          <w:b/>
          <w:sz w:val="28"/>
        </w:rPr>
      </w:pPr>
      <w:r>
        <w:rPr>
          <w:rFonts w:cs="Arial"/>
          <w:b/>
          <w:sz w:val="28"/>
        </w:rPr>
        <w:t>Driving under Emergency conditions</w:t>
      </w:r>
      <w:bookmarkEnd w:id="35"/>
    </w:p>
    <w:p w14:paraId="64D3AA6D" w14:textId="77777777" w:rsidR="009015EB" w:rsidRDefault="009015EB" w:rsidP="00F037C5">
      <w:pPr>
        <w:numPr>
          <w:ilvl w:val="1"/>
          <w:numId w:val="2"/>
        </w:numPr>
        <w:spacing w:after="240"/>
        <w:rPr>
          <w:b/>
          <w:szCs w:val="24"/>
        </w:rPr>
      </w:pPr>
      <w:r>
        <w:rPr>
          <w:b/>
          <w:szCs w:val="24"/>
        </w:rPr>
        <w:t>Definition of an emergency</w:t>
      </w:r>
    </w:p>
    <w:p w14:paraId="273E037F" w14:textId="77777777" w:rsidR="009015EB" w:rsidRPr="00BE7CDB" w:rsidRDefault="00A963B0" w:rsidP="00BE7CDB">
      <w:pPr>
        <w:numPr>
          <w:ilvl w:val="2"/>
          <w:numId w:val="2"/>
        </w:numPr>
        <w:spacing w:after="240"/>
        <w:rPr>
          <w:szCs w:val="24"/>
        </w:rPr>
      </w:pPr>
      <w:r>
        <w:rPr>
          <w:szCs w:val="24"/>
        </w:rPr>
        <w:t xml:space="preserve">The Trust defines an emergency, for the purposes relating to driving standards as; </w:t>
      </w:r>
      <w:r w:rsidR="009015EB" w:rsidRPr="00BE7CDB">
        <w:rPr>
          <w:b/>
          <w:i/>
          <w:szCs w:val="24"/>
        </w:rPr>
        <w:t>‘An event or situation which threatens serious damage to human welfare’</w:t>
      </w:r>
    </w:p>
    <w:p w14:paraId="1118E832" w14:textId="77777777" w:rsidR="009015EB" w:rsidRDefault="009015EB" w:rsidP="009015EB">
      <w:pPr>
        <w:numPr>
          <w:ilvl w:val="1"/>
          <w:numId w:val="2"/>
        </w:numPr>
        <w:spacing w:after="240"/>
        <w:rPr>
          <w:b/>
          <w:szCs w:val="24"/>
        </w:rPr>
      </w:pPr>
      <w:r>
        <w:rPr>
          <w:b/>
          <w:szCs w:val="24"/>
        </w:rPr>
        <w:t>Authority Statement</w:t>
      </w:r>
    </w:p>
    <w:p w14:paraId="03907D77" w14:textId="77777777" w:rsidR="00BE7CDB" w:rsidRDefault="00A963B0" w:rsidP="00B75107">
      <w:pPr>
        <w:keepNext/>
        <w:numPr>
          <w:ilvl w:val="2"/>
          <w:numId w:val="2"/>
        </w:numPr>
        <w:spacing w:after="240"/>
      </w:pPr>
      <w:r w:rsidRPr="00BE7CDB">
        <w:rPr>
          <w:szCs w:val="24"/>
        </w:rPr>
        <w:t xml:space="preserve">All staff who have undertaken suitable, appropriate driver training (including for the differing types of Trust vehicle) are authorised to undertake emergency driving in the following circumstances, and where the definition of an emergency can be clearly demonstrated. </w:t>
      </w:r>
    </w:p>
    <w:tbl>
      <w:tblPr>
        <w:tblStyle w:val="TableGrid"/>
        <w:tblW w:w="0" w:type="auto"/>
        <w:tblInd w:w="1162" w:type="dxa"/>
        <w:tblLook w:val="04A0" w:firstRow="1" w:lastRow="0" w:firstColumn="1" w:lastColumn="0" w:noHBand="0" w:noVBand="1"/>
      </w:tblPr>
      <w:tblGrid>
        <w:gridCol w:w="2661"/>
        <w:gridCol w:w="5193"/>
      </w:tblGrid>
      <w:tr w:rsidR="00A963B0" w:rsidRPr="00BE7CDB" w14:paraId="6167B625" w14:textId="77777777" w:rsidTr="00BE7CDB">
        <w:tc>
          <w:tcPr>
            <w:tcW w:w="2661" w:type="dxa"/>
          </w:tcPr>
          <w:p w14:paraId="5929F3A7" w14:textId="77777777" w:rsidR="00A963B0" w:rsidRPr="00BE7CDB" w:rsidRDefault="00A963B0" w:rsidP="00BE7CDB">
            <w:pPr>
              <w:spacing w:line="276" w:lineRule="auto"/>
              <w:rPr>
                <w:b/>
                <w:szCs w:val="24"/>
              </w:rPr>
            </w:pPr>
            <w:r w:rsidRPr="00BE7CDB">
              <w:rPr>
                <w:b/>
                <w:szCs w:val="24"/>
              </w:rPr>
              <w:t xml:space="preserve">Response Mode </w:t>
            </w:r>
          </w:p>
        </w:tc>
        <w:tc>
          <w:tcPr>
            <w:tcW w:w="5193" w:type="dxa"/>
          </w:tcPr>
          <w:p w14:paraId="39753B10" w14:textId="77777777" w:rsidR="00A963B0" w:rsidRPr="00BE7CDB" w:rsidRDefault="00A963B0" w:rsidP="00BE7CDB">
            <w:pPr>
              <w:spacing w:line="276" w:lineRule="auto"/>
              <w:rPr>
                <w:b/>
                <w:szCs w:val="24"/>
              </w:rPr>
            </w:pPr>
            <w:r w:rsidRPr="00BE7CDB">
              <w:rPr>
                <w:b/>
                <w:szCs w:val="24"/>
              </w:rPr>
              <w:t>Description</w:t>
            </w:r>
          </w:p>
        </w:tc>
      </w:tr>
      <w:tr w:rsidR="00A963B0" w:rsidRPr="00BE7CDB" w14:paraId="4F1A7123" w14:textId="77777777" w:rsidTr="00BE7CDB">
        <w:tc>
          <w:tcPr>
            <w:tcW w:w="2661" w:type="dxa"/>
          </w:tcPr>
          <w:p w14:paraId="62C38168" w14:textId="77777777" w:rsidR="00A963B0" w:rsidRPr="00660FFA" w:rsidRDefault="00A963B0" w:rsidP="00BE7CDB">
            <w:pPr>
              <w:spacing w:line="276" w:lineRule="auto"/>
              <w:rPr>
                <w:szCs w:val="24"/>
              </w:rPr>
            </w:pPr>
            <w:r w:rsidRPr="00BE7CDB">
              <w:rPr>
                <w:szCs w:val="24"/>
              </w:rPr>
              <w:t>Primary response</w:t>
            </w:r>
          </w:p>
        </w:tc>
        <w:tc>
          <w:tcPr>
            <w:tcW w:w="5193" w:type="dxa"/>
          </w:tcPr>
          <w:p w14:paraId="01485611" w14:textId="77777777" w:rsidR="00A963B0" w:rsidRPr="00660FFA" w:rsidRDefault="005C36C4" w:rsidP="00BE7CDB">
            <w:pPr>
              <w:spacing w:line="276" w:lineRule="auto"/>
              <w:rPr>
                <w:szCs w:val="24"/>
              </w:rPr>
            </w:pPr>
            <w:r w:rsidRPr="00BE7CDB">
              <w:rPr>
                <w:szCs w:val="24"/>
              </w:rPr>
              <w:t>The first vehicle responding to a 999 incident logged on the CAD</w:t>
            </w:r>
            <w:r w:rsidR="00441268">
              <w:rPr>
                <w:szCs w:val="24"/>
              </w:rPr>
              <w:t>, includes  999 HCP and inter-facility transfers</w:t>
            </w:r>
          </w:p>
        </w:tc>
      </w:tr>
      <w:tr w:rsidR="00A963B0" w:rsidRPr="00BE7CDB" w14:paraId="5370A236" w14:textId="77777777" w:rsidTr="00BE7CDB">
        <w:tc>
          <w:tcPr>
            <w:tcW w:w="2661" w:type="dxa"/>
          </w:tcPr>
          <w:p w14:paraId="447336F0" w14:textId="77777777" w:rsidR="00A963B0" w:rsidRPr="00660FFA" w:rsidRDefault="00A963B0" w:rsidP="00BE7CDB">
            <w:pPr>
              <w:spacing w:line="276" w:lineRule="auto"/>
              <w:rPr>
                <w:szCs w:val="24"/>
              </w:rPr>
            </w:pPr>
            <w:r w:rsidRPr="00BE7CDB">
              <w:rPr>
                <w:szCs w:val="24"/>
              </w:rPr>
              <w:t>Secondary response</w:t>
            </w:r>
          </w:p>
        </w:tc>
        <w:tc>
          <w:tcPr>
            <w:tcW w:w="5193" w:type="dxa"/>
          </w:tcPr>
          <w:p w14:paraId="130F77B9" w14:textId="77777777" w:rsidR="00A963B0" w:rsidRPr="00660FFA" w:rsidRDefault="005C36C4" w:rsidP="00BE7CDB">
            <w:pPr>
              <w:spacing w:line="276" w:lineRule="auto"/>
              <w:rPr>
                <w:szCs w:val="24"/>
              </w:rPr>
            </w:pPr>
            <w:r w:rsidRPr="00BE7CDB">
              <w:rPr>
                <w:szCs w:val="24"/>
              </w:rPr>
              <w:t>A subsequent vehicle responding to a 999 or other incident logged on the CAD.</w:t>
            </w:r>
          </w:p>
        </w:tc>
      </w:tr>
      <w:tr w:rsidR="00A963B0" w:rsidRPr="00BE7CDB" w14:paraId="72DB5B37" w14:textId="77777777" w:rsidTr="00BE7CDB">
        <w:tc>
          <w:tcPr>
            <w:tcW w:w="2661" w:type="dxa"/>
          </w:tcPr>
          <w:p w14:paraId="230BDFB0" w14:textId="77777777" w:rsidR="00A963B0" w:rsidRPr="00660FFA" w:rsidRDefault="00A963B0" w:rsidP="00BE7CDB">
            <w:pPr>
              <w:spacing w:line="276" w:lineRule="auto"/>
              <w:rPr>
                <w:szCs w:val="24"/>
              </w:rPr>
            </w:pPr>
            <w:r w:rsidRPr="00BE7CDB">
              <w:rPr>
                <w:szCs w:val="24"/>
              </w:rPr>
              <w:t>Tertiary response</w:t>
            </w:r>
          </w:p>
        </w:tc>
        <w:tc>
          <w:tcPr>
            <w:tcW w:w="5193" w:type="dxa"/>
          </w:tcPr>
          <w:p w14:paraId="19913643" w14:textId="77777777" w:rsidR="00A963B0" w:rsidRPr="00660FFA" w:rsidRDefault="005C36C4" w:rsidP="00BE7CDB">
            <w:pPr>
              <w:spacing w:line="276" w:lineRule="auto"/>
              <w:rPr>
                <w:szCs w:val="24"/>
              </w:rPr>
            </w:pPr>
            <w:r w:rsidRPr="00BE7CDB">
              <w:rPr>
                <w:szCs w:val="24"/>
              </w:rPr>
              <w:t xml:space="preserve">A response to an incident where contact has previously been made (i.e. PP attending a referral). </w:t>
            </w:r>
          </w:p>
        </w:tc>
      </w:tr>
      <w:tr w:rsidR="00A963B0" w:rsidRPr="00BE7CDB" w14:paraId="53178CCD" w14:textId="77777777" w:rsidTr="00BE7CDB">
        <w:tc>
          <w:tcPr>
            <w:tcW w:w="2661" w:type="dxa"/>
          </w:tcPr>
          <w:p w14:paraId="644733A1" w14:textId="77777777" w:rsidR="00A963B0" w:rsidRPr="00660FFA" w:rsidRDefault="00A963B0" w:rsidP="00BE7CDB">
            <w:pPr>
              <w:spacing w:line="276" w:lineRule="auto"/>
              <w:rPr>
                <w:szCs w:val="24"/>
              </w:rPr>
            </w:pPr>
            <w:r w:rsidRPr="00BE7CDB">
              <w:rPr>
                <w:szCs w:val="24"/>
              </w:rPr>
              <w:t>Self-dispatch/allocation</w:t>
            </w:r>
          </w:p>
        </w:tc>
        <w:tc>
          <w:tcPr>
            <w:tcW w:w="5193" w:type="dxa"/>
          </w:tcPr>
          <w:p w14:paraId="1A94A200" w14:textId="77777777" w:rsidR="00A963B0" w:rsidRPr="00660FFA" w:rsidRDefault="005C36C4" w:rsidP="00BE7CDB">
            <w:pPr>
              <w:spacing w:line="276" w:lineRule="auto"/>
              <w:rPr>
                <w:szCs w:val="24"/>
              </w:rPr>
            </w:pPr>
            <w:r w:rsidRPr="00BE7CDB">
              <w:rPr>
                <w:szCs w:val="24"/>
              </w:rPr>
              <w:t>Response to a Group Call from EOC where the location of the incident is extremely close by (otherwise, radio contact should be made before responding)</w:t>
            </w:r>
          </w:p>
        </w:tc>
      </w:tr>
      <w:tr w:rsidR="00A963B0" w:rsidRPr="00BE7CDB" w14:paraId="12097D29" w14:textId="77777777" w:rsidTr="00BE7CDB">
        <w:tc>
          <w:tcPr>
            <w:tcW w:w="2661" w:type="dxa"/>
          </w:tcPr>
          <w:p w14:paraId="49817428" w14:textId="77777777" w:rsidR="00A963B0" w:rsidRPr="00660FFA" w:rsidRDefault="00A963B0" w:rsidP="00BE7CDB">
            <w:pPr>
              <w:spacing w:line="276" w:lineRule="auto"/>
              <w:rPr>
                <w:szCs w:val="24"/>
              </w:rPr>
            </w:pPr>
            <w:r w:rsidRPr="00BE7CDB">
              <w:rPr>
                <w:szCs w:val="24"/>
              </w:rPr>
              <w:t>Unrecorded incidents</w:t>
            </w:r>
          </w:p>
        </w:tc>
        <w:tc>
          <w:tcPr>
            <w:tcW w:w="5193" w:type="dxa"/>
          </w:tcPr>
          <w:p w14:paraId="0651FAA7" w14:textId="77777777" w:rsidR="00A963B0" w:rsidRPr="00660FFA" w:rsidRDefault="005C36C4" w:rsidP="00BE7CDB">
            <w:pPr>
              <w:keepNext/>
              <w:spacing w:line="276" w:lineRule="auto"/>
              <w:rPr>
                <w:szCs w:val="24"/>
              </w:rPr>
            </w:pPr>
            <w:r w:rsidRPr="00BE7CDB">
              <w:rPr>
                <w:szCs w:val="24"/>
              </w:rPr>
              <w:t xml:space="preserve">Coming across an incident whilst deployed on Trust business (i.e. DCA returning for </w:t>
            </w:r>
            <w:r w:rsidR="00184A87" w:rsidRPr="00BE7CDB">
              <w:rPr>
                <w:szCs w:val="24"/>
              </w:rPr>
              <w:t>meal break</w:t>
            </w:r>
            <w:r w:rsidRPr="00BE7CDB">
              <w:rPr>
                <w:szCs w:val="24"/>
              </w:rPr>
              <w:t>, or manager driving to a meeting) and requiring a response to get to</w:t>
            </w:r>
            <w:r w:rsidR="00070114" w:rsidRPr="00BE7CDB">
              <w:rPr>
                <w:szCs w:val="24"/>
              </w:rPr>
              <w:t xml:space="preserve"> the</w:t>
            </w:r>
            <w:r w:rsidRPr="00BE7CDB">
              <w:rPr>
                <w:szCs w:val="24"/>
              </w:rPr>
              <w:t xml:space="preserve"> patient (i.e. incident on opposite carriageway of motorway). Response may occur before incident is received by EOC and entered onto CAD</w:t>
            </w:r>
          </w:p>
        </w:tc>
      </w:tr>
    </w:tbl>
    <w:p w14:paraId="111352FB" w14:textId="77777777" w:rsidR="00BE7CDB" w:rsidRDefault="00BE7CDB">
      <w:r>
        <w:br w:type="page"/>
      </w:r>
    </w:p>
    <w:tbl>
      <w:tblPr>
        <w:tblStyle w:val="TableGrid"/>
        <w:tblW w:w="0" w:type="auto"/>
        <w:tblInd w:w="1162" w:type="dxa"/>
        <w:tblLook w:val="04A0" w:firstRow="1" w:lastRow="0" w:firstColumn="1" w:lastColumn="0" w:noHBand="0" w:noVBand="1"/>
      </w:tblPr>
      <w:tblGrid>
        <w:gridCol w:w="2661"/>
        <w:gridCol w:w="5193"/>
      </w:tblGrid>
      <w:tr w:rsidR="00A963B0" w:rsidRPr="00BE7CDB" w14:paraId="2238FED3" w14:textId="77777777" w:rsidTr="00BE7CDB">
        <w:tc>
          <w:tcPr>
            <w:tcW w:w="2661" w:type="dxa"/>
          </w:tcPr>
          <w:p w14:paraId="2D632CCB" w14:textId="77777777" w:rsidR="00A963B0" w:rsidRPr="00660FFA" w:rsidRDefault="00A963B0" w:rsidP="00BE7CDB">
            <w:pPr>
              <w:spacing w:line="276" w:lineRule="auto"/>
              <w:rPr>
                <w:szCs w:val="24"/>
              </w:rPr>
            </w:pPr>
            <w:r w:rsidRPr="00BE7CDB">
              <w:rPr>
                <w:szCs w:val="24"/>
              </w:rPr>
              <w:lastRenderedPageBreak/>
              <w:t>Strategic responses</w:t>
            </w:r>
          </w:p>
        </w:tc>
        <w:tc>
          <w:tcPr>
            <w:tcW w:w="5193" w:type="dxa"/>
          </w:tcPr>
          <w:p w14:paraId="50BA37C5" w14:textId="77777777" w:rsidR="00A963B0" w:rsidRPr="00BE7CDB" w:rsidRDefault="00070114" w:rsidP="00BE7CDB">
            <w:pPr>
              <w:spacing w:line="276" w:lineRule="auto"/>
              <w:rPr>
                <w:szCs w:val="24"/>
              </w:rPr>
            </w:pPr>
            <w:r w:rsidRPr="00BE7CDB">
              <w:rPr>
                <w:szCs w:val="24"/>
              </w:rPr>
              <w:t>Example include, but not limited to;</w:t>
            </w:r>
          </w:p>
          <w:p w14:paraId="12FA5A1C" w14:textId="77777777" w:rsidR="00070114" w:rsidRPr="00BE7CDB" w:rsidRDefault="00070114" w:rsidP="00BE7CDB">
            <w:pPr>
              <w:pStyle w:val="ListParagraph"/>
              <w:numPr>
                <w:ilvl w:val="0"/>
                <w:numId w:val="23"/>
              </w:numPr>
              <w:spacing w:line="276" w:lineRule="auto"/>
            </w:pPr>
            <w:r w:rsidRPr="00BE7CDB">
              <w:t>HART deployment</w:t>
            </w:r>
          </w:p>
          <w:p w14:paraId="295F99F9" w14:textId="77777777" w:rsidR="00070114" w:rsidRPr="00BE7CDB" w:rsidRDefault="00070114" w:rsidP="00BE7CDB">
            <w:pPr>
              <w:pStyle w:val="ListParagraph"/>
              <w:numPr>
                <w:ilvl w:val="0"/>
                <w:numId w:val="23"/>
              </w:numPr>
              <w:spacing w:line="276" w:lineRule="auto"/>
            </w:pPr>
            <w:r w:rsidRPr="00BE7CDB">
              <w:t xml:space="preserve">Pre-planned firearms incidents </w:t>
            </w:r>
          </w:p>
          <w:p w14:paraId="53A2A8F7" w14:textId="77777777" w:rsidR="00070114" w:rsidRPr="00660FFA" w:rsidRDefault="00070114" w:rsidP="00BE7CDB">
            <w:pPr>
              <w:pStyle w:val="ListParagraph"/>
              <w:numPr>
                <w:ilvl w:val="0"/>
                <w:numId w:val="23"/>
              </w:numPr>
              <w:spacing w:line="276" w:lineRule="auto"/>
            </w:pPr>
            <w:r w:rsidRPr="00BE7CDB">
              <w:t>Manager attending hospital to manage severe turnaround delays</w:t>
            </w:r>
          </w:p>
        </w:tc>
      </w:tr>
    </w:tbl>
    <w:p w14:paraId="7F949820" w14:textId="77777777" w:rsidR="00BE7CDB" w:rsidRPr="00BE7CDB" w:rsidRDefault="00BE7CDB" w:rsidP="00BE7CDB">
      <w:pPr>
        <w:pStyle w:val="Caption"/>
        <w:ind w:firstLine="1162"/>
        <w:rPr>
          <w:i w:val="0"/>
          <w:color w:val="0070C0"/>
          <w:sz w:val="24"/>
        </w:rPr>
      </w:pPr>
      <w:r w:rsidRPr="00BE7CDB">
        <w:rPr>
          <w:i w:val="0"/>
          <w:color w:val="0070C0"/>
          <w:sz w:val="24"/>
        </w:rPr>
        <w:t xml:space="preserve">Table </w:t>
      </w:r>
      <w:r w:rsidRPr="00BE7CDB">
        <w:rPr>
          <w:i w:val="0"/>
          <w:color w:val="0070C0"/>
          <w:sz w:val="24"/>
        </w:rPr>
        <w:fldChar w:fldCharType="begin"/>
      </w:r>
      <w:r w:rsidRPr="00BE7CDB">
        <w:rPr>
          <w:i w:val="0"/>
          <w:color w:val="0070C0"/>
          <w:sz w:val="24"/>
        </w:rPr>
        <w:instrText xml:space="preserve"> SEQ Table \* ARABIC </w:instrText>
      </w:r>
      <w:r w:rsidRPr="00BE7CDB">
        <w:rPr>
          <w:i w:val="0"/>
          <w:color w:val="0070C0"/>
          <w:sz w:val="24"/>
        </w:rPr>
        <w:fldChar w:fldCharType="separate"/>
      </w:r>
      <w:r w:rsidR="00B515AD">
        <w:rPr>
          <w:i w:val="0"/>
          <w:noProof/>
          <w:color w:val="0070C0"/>
          <w:sz w:val="24"/>
        </w:rPr>
        <w:t>1</w:t>
      </w:r>
      <w:r w:rsidRPr="00BE7CDB">
        <w:rPr>
          <w:i w:val="0"/>
          <w:color w:val="0070C0"/>
          <w:sz w:val="24"/>
        </w:rPr>
        <w:fldChar w:fldCharType="end"/>
      </w:r>
      <w:r>
        <w:rPr>
          <w:i w:val="0"/>
          <w:color w:val="0070C0"/>
          <w:sz w:val="24"/>
        </w:rPr>
        <w:t xml:space="preserve"> - </w:t>
      </w:r>
      <w:r w:rsidRPr="00BE7CDB">
        <w:rPr>
          <w:i w:val="0"/>
          <w:color w:val="0070C0"/>
          <w:sz w:val="24"/>
        </w:rPr>
        <w:t>Authority to respond descriptions</w:t>
      </w:r>
    </w:p>
    <w:p w14:paraId="029CFBAA" w14:textId="77777777" w:rsidR="00F037C5" w:rsidRDefault="002E6C1C" w:rsidP="00F037C5">
      <w:pPr>
        <w:numPr>
          <w:ilvl w:val="1"/>
          <w:numId w:val="2"/>
        </w:numPr>
        <w:spacing w:after="240"/>
        <w:rPr>
          <w:b/>
          <w:szCs w:val="24"/>
        </w:rPr>
      </w:pPr>
      <w:r w:rsidRPr="00BE609E">
        <w:rPr>
          <w:szCs w:val="24"/>
        </w:rPr>
        <w:t xml:space="preserve">Under normal </w:t>
      </w:r>
      <w:r w:rsidR="002315AB" w:rsidRPr="00BE609E">
        <w:rPr>
          <w:szCs w:val="24"/>
        </w:rPr>
        <w:t>circumstances,</w:t>
      </w:r>
      <w:r w:rsidRPr="00BE609E">
        <w:rPr>
          <w:szCs w:val="24"/>
        </w:rPr>
        <w:t xml:space="preserve"> all Trust Drivers must comply with Road Traffic law. All staff must drive within their capabilities and that of the vehicle, road conditions and visibility. Staff who are </w:t>
      </w:r>
      <w:r w:rsidRPr="00D71F67">
        <w:rPr>
          <w:szCs w:val="24"/>
        </w:rPr>
        <w:t xml:space="preserve">appropriately qualified and trained (IHCD Ambulance Driving Award, BTEC Level 3 FutureQual </w:t>
      </w:r>
      <w:r>
        <w:rPr>
          <w:szCs w:val="24"/>
        </w:rPr>
        <w:t>L3CERAD</w:t>
      </w:r>
      <w:r w:rsidRPr="00D71F67">
        <w:rPr>
          <w:szCs w:val="24"/>
        </w:rPr>
        <w:t>)</w:t>
      </w:r>
      <w:r w:rsidRPr="00BE609E">
        <w:rPr>
          <w:szCs w:val="24"/>
        </w:rPr>
        <w:t xml:space="preserve"> may claim certain exemptions </w:t>
      </w:r>
      <w:r>
        <w:rPr>
          <w:szCs w:val="24"/>
        </w:rPr>
        <w:t xml:space="preserve">from </w:t>
      </w:r>
      <w:r w:rsidRPr="00BE609E">
        <w:rPr>
          <w:szCs w:val="24"/>
        </w:rPr>
        <w:t xml:space="preserve">Road Traffic Law in order to </w:t>
      </w:r>
      <w:r w:rsidR="002149B1">
        <w:rPr>
          <w:szCs w:val="24"/>
        </w:rPr>
        <w:t>drive under emergency conditions</w:t>
      </w:r>
      <w:r w:rsidRPr="00BE609E">
        <w:rPr>
          <w:szCs w:val="24"/>
        </w:rPr>
        <w:t>. It is the driver</w:t>
      </w:r>
      <w:r>
        <w:rPr>
          <w:szCs w:val="24"/>
        </w:rPr>
        <w:t>’</w:t>
      </w:r>
      <w:r w:rsidRPr="00BE609E">
        <w:rPr>
          <w:szCs w:val="24"/>
        </w:rPr>
        <w:t>s responsibility to ensure they can justify the need to claim these exemptions</w:t>
      </w:r>
      <w:r w:rsidR="00F037C5" w:rsidRPr="00BE609E">
        <w:rPr>
          <w:szCs w:val="24"/>
        </w:rPr>
        <w:t xml:space="preserve">. </w:t>
      </w:r>
    </w:p>
    <w:p w14:paraId="5B6F5BEF" w14:textId="77777777" w:rsidR="00F037C5" w:rsidRPr="0026382F" w:rsidRDefault="00F037C5" w:rsidP="00BE7CDB">
      <w:pPr>
        <w:numPr>
          <w:ilvl w:val="1"/>
          <w:numId w:val="2"/>
        </w:numPr>
        <w:spacing w:after="240"/>
        <w:rPr>
          <w:b/>
          <w:szCs w:val="24"/>
        </w:rPr>
      </w:pPr>
      <w:r w:rsidRPr="00BE609E">
        <w:rPr>
          <w:szCs w:val="24"/>
        </w:rPr>
        <w:t xml:space="preserve">Only staff that are required to </w:t>
      </w:r>
      <w:r w:rsidR="002149B1" w:rsidRPr="002149B1">
        <w:rPr>
          <w:szCs w:val="24"/>
        </w:rPr>
        <w:t>drive under emergency conditions</w:t>
      </w:r>
      <w:r w:rsidRPr="00BE609E">
        <w:rPr>
          <w:szCs w:val="24"/>
        </w:rPr>
        <w:t xml:space="preserve"> to provide </w:t>
      </w:r>
      <w:r w:rsidR="002149B1">
        <w:rPr>
          <w:szCs w:val="24"/>
        </w:rPr>
        <w:t>care</w:t>
      </w:r>
      <w:r w:rsidRPr="00BE609E">
        <w:rPr>
          <w:szCs w:val="24"/>
        </w:rPr>
        <w:t xml:space="preserve"> to patients or provide support at incidents will be train</w:t>
      </w:r>
      <w:r>
        <w:rPr>
          <w:szCs w:val="24"/>
        </w:rPr>
        <w:t>ed and authorised to claim the e</w:t>
      </w:r>
      <w:r w:rsidRPr="00BE609E">
        <w:rPr>
          <w:szCs w:val="24"/>
        </w:rPr>
        <w:t>xemptions to the Road Traffic Act. It will always be the driver</w:t>
      </w:r>
      <w:r>
        <w:rPr>
          <w:szCs w:val="24"/>
        </w:rPr>
        <w:t>’</w:t>
      </w:r>
      <w:r w:rsidRPr="00BE609E">
        <w:rPr>
          <w:szCs w:val="24"/>
        </w:rPr>
        <w:t>s responsibility to justify claiming any exemption to the Roa</w:t>
      </w:r>
      <w:r>
        <w:rPr>
          <w:szCs w:val="24"/>
        </w:rPr>
        <w:t>d Traffic Act. Staff who drive T</w:t>
      </w:r>
      <w:r w:rsidRPr="00BE609E">
        <w:rPr>
          <w:szCs w:val="24"/>
        </w:rPr>
        <w:t>rust vehicles must undergo training for the type of vehicle they are expected to operate and the conditions in which the vehicle is</w:t>
      </w:r>
      <w:r w:rsidR="00A4217C">
        <w:rPr>
          <w:szCs w:val="24"/>
        </w:rPr>
        <w:t xml:space="preserve"> operated under (see Table 1).</w:t>
      </w:r>
    </w:p>
    <w:p w14:paraId="5A26BBFD" w14:textId="77777777" w:rsidR="00B910B9" w:rsidRPr="00BE7CDB" w:rsidRDefault="00B910B9" w:rsidP="00BE7CDB">
      <w:pPr>
        <w:numPr>
          <w:ilvl w:val="1"/>
          <w:numId w:val="2"/>
        </w:numPr>
        <w:spacing w:after="240"/>
        <w:rPr>
          <w:b/>
          <w:szCs w:val="24"/>
        </w:rPr>
      </w:pPr>
      <w:r w:rsidRPr="00BE7CDB">
        <w:rPr>
          <w:b/>
          <w:szCs w:val="24"/>
        </w:rPr>
        <w:t>Exemptions and discretion</w:t>
      </w:r>
    </w:p>
    <w:p w14:paraId="1B06B36D" w14:textId="77777777" w:rsidR="00660FFA" w:rsidRPr="00660FFA" w:rsidRDefault="00660FFA" w:rsidP="00660FFA">
      <w:pPr>
        <w:numPr>
          <w:ilvl w:val="2"/>
          <w:numId w:val="2"/>
        </w:numPr>
        <w:spacing w:after="240"/>
        <w:rPr>
          <w:b/>
          <w:szCs w:val="24"/>
        </w:rPr>
      </w:pPr>
      <w:r>
        <w:rPr>
          <w:szCs w:val="24"/>
        </w:rPr>
        <w:t>Drivers of emergency vehicles are afforded legal exemptions (please refer to the Emergency Response Drivers Handbook). These exemptions are intended to be used to expedite responses to calls and to facilitate convenient, safe and timely care on scene</w:t>
      </w:r>
      <w:r w:rsidR="00184A87">
        <w:rPr>
          <w:szCs w:val="24"/>
        </w:rPr>
        <w:t>.</w:t>
      </w:r>
    </w:p>
    <w:p w14:paraId="6B1E2041" w14:textId="77777777" w:rsidR="00F62E49" w:rsidRPr="0026382F" w:rsidRDefault="00F62E49" w:rsidP="00BE7CDB">
      <w:pPr>
        <w:numPr>
          <w:ilvl w:val="2"/>
          <w:numId w:val="2"/>
        </w:numPr>
        <w:spacing w:after="240"/>
        <w:rPr>
          <w:b/>
          <w:szCs w:val="24"/>
        </w:rPr>
      </w:pPr>
      <w:r>
        <w:rPr>
          <w:szCs w:val="24"/>
        </w:rPr>
        <w:t xml:space="preserve">Exemptions include the obeying of posted speed limits, parking, and motorway regulations. It is an expectation of staff to use exemptions professionally and appropriately. When responding to emergency calls, or driving to hospital under emergency conditions, the correct exemptions should be used to expedite the journey appropriately. </w:t>
      </w:r>
    </w:p>
    <w:p w14:paraId="7DC85EA3" w14:textId="77777777" w:rsidR="00F62E49" w:rsidRPr="00441268" w:rsidRDefault="00F62E49" w:rsidP="00BE7CDB">
      <w:pPr>
        <w:numPr>
          <w:ilvl w:val="2"/>
          <w:numId w:val="2"/>
        </w:numPr>
        <w:spacing w:after="240"/>
        <w:rPr>
          <w:b/>
          <w:szCs w:val="24"/>
        </w:rPr>
      </w:pPr>
      <w:r>
        <w:rPr>
          <w:szCs w:val="24"/>
        </w:rPr>
        <w:t xml:space="preserve">Staff must demonstrate an intent to respond to emergency calls </w:t>
      </w:r>
      <w:r w:rsidR="00E06D7E">
        <w:rPr>
          <w:szCs w:val="24"/>
        </w:rPr>
        <w:t>immediately and use exemptions</w:t>
      </w:r>
      <w:r w:rsidR="009C4CD1">
        <w:rPr>
          <w:szCs w:val="24"/>
        </w:rPr>
        <w:t xml:space="preserve"> appropriately</w:t>
      </w:r>
      <w:r w:rsidR="00E06D7E">
        <w:rPr>
          <w:szCs w:val="24"/>
        </w:rPr>
        <w:t xml:space="preserve"> to achieve this. Emergency calls must be responded to immediately and while the use of exemptions can be appl</w:t>
      </w:r>
      <w:r w:rsidR="00860E75">
        <w:rPr>
          <w:szCs w:val="24"/>
        </w:rPr>
        <w:t>ied with discretion, there is a</w:t>
      </w:r>
      <w:r w:rsidR="00774EAC">
        <w:rPr>
          <w:szCs w:val="24"/>
        </w:rPr>
        <w:t xml:space="preserve">n expectation </w:t>
      </w:r>
      <w:r w:rsidR="00E06D7E">
        <w:rPr>
          <w:szCs w:val="24"/>
        </w:rPr>
        <w:t>to use these exemptions to facilitate timely care for patients</w:t>
      </w:r>
      <w:r w:rsidR="00441268">
        <w:rPr>
          <w:szCs w:val="24"/>
        </w:rPr>
        <w:t xml:space="preserve"> in need of</w:t>
      </w:r>
      <w:r w:rsidR="009C4CD1">
        <w:rPr>
          <w:szCs w:val="24"/>
        </w:rPr>
        <w:t xml:space="preserve"> care.</w:t>
      </w:r>
    </w:p>
    <w:p w14:paraId="0AE38B54" w14:textId="77777777" w:rsidR="00441268" w:rsidRPr="0026382F" w:rsidRDefault="00441268" w:rsidP="00BE7CDB">
      <w:pPr>
        <w:numPr>
          <w:ilvl w:val="2"/>
          <w:numId w:val="2"/>
        </w:numPr>
        <w:spacing w:after="240"/>
        <w:rPr>
          <w:b/>
          <w:szCs w:val="24"/>
        </w:rPr>
      </w:pPr>
      <w:r>
        <w:rPr>
          <w:szCs w:val="24"/>
        </w:rPr>
        <w:t xml:space="preserve">The introduction of promoting the use of discretion recognises and mitigates the potential risk to staff, patients and other road users whilst using blue lights and sirens. By empowering our staff to make appropriate professional decisions within a governed framework this will allow for a more proportionate response based on the information available to staff driving our vehicles. </w:t>
      </w:r>
    </w:p>
    <w:p w14:paraId="5664CF96" w14:textId="77777777" w:rsidR="00A5746F" w:rsidRPr="00BA7425" w:rsidRDefault="00A5746F" w:rsidP="00A5746F">
      <w:pPr>
        <w:numPr>
          <w:ilvl w:val="2"/>
          <w:numId w:val="2"/>
        </w:numPr>
        <w:spacing w:before="240" w:after="240"/>
        <w:rPr>
          <w:szCs w:val="24"/>
        </w:rPr>
      </w:pPr>
      <w:r w:rsidRPr="005E46BC">
        <w:lastRenderedPageBreak/>
        <w:t xml:space="preserve">Lease cars and other vehicles belonging to the Trust, rented or loaned to the Trust that are fitted with </w:t>
      </w:r>
      <w:r w:rsidR="00F62E49">
        <w:t>b</w:t>
      </w:r>
      <w:r w:rsidR="00F62E49" w:rsidRPr="005E46BC">
        <w:t xml:space="preserve">lue </w:t>
      </w:r>
      <w:r w:rsidRPr="005E46BC">
        <w:t>lights and sirens must only be used on emergency calls by staff who have had the appropriate training and have licences that cover the category of vehicle that they are driving</w:t>
      </w:r>
      <w:r>
        <w:t>.</w:t>
      </w:r>
    </w:p>
    <w:p w14:paraId="747C7E90" w14:textId="77777777" w:rsidR="00A5746F" w:rsidRPr="00BA7425" w:rsidRDefault="00A5746F" w:rsidP="00BE7CDB">
      <w:pPr>
        <w:numPr>
          <w:ilvl w:val="2"/>
          <w:numId w:val="2"/>
        </w:numPr>
        <w:spacing w:before="240" w:after="240"/>
        <w:rPr>
          <w:szCs w:val="24"/>
        </w:rPr>
      </w:pPr>
      <w:r w:rsidRPr="005E46BC">
        <w:t xml:space="preserve">Individual Managers lease vehicles should only be fitted with </w:t>
      </w:r>
      <w:r w:rsidR="00F62E49">
        <w:t>b</w:t>
      </w:r>
      <w:r w:rsidR="00F62E49" w:rsidRPr="005E46BC">
        <w:t xml:space="preserve">lue </w:t>
      </w:r>
      <w:r w:rsidRPr="005E46BC">
        <w:t xml:space="preserve">lights and sirens if the manager has a requirement for this equipment to be fitted as part of their role within </w:t>
      </w:r>
      <w:r>
        <w:t>Trust.</w:t>
      </w:r>
      <w:r w:rsidR="002E6C1C">
        <w:t xml:space="preserve"> These Managers also need to be qualified to the standard stated </w:t>
      </w:r>
      <w:r w:rsidR="00626600">
        <w:t xml:space="preserve">in </w:t>
      </w:r>
      <w:r w:rsidR="00375C0E">
        <w:t>section</w:t>
      </w:r>
      <w:r w:rsidR="00626600">
        <w:t xml:space="preserve"> 4.3.1</w:t>
      </w:r>
      <w:r w:rsidR="0026382F">
        <w:t>.</w:t>
      </w:r>
    </w:p>
    <w:p w14:paraId="671048AE" w14:textId="77777777" w:rsidR="00A5746F" w:rsidRPr="00D16776" w:rsidRDefault="00A5746F" w:rsidP="00A5746F">
      <w:pPr>
        <w:numPr>
          <w:ilvl w:val="2"/>
          <w:numId w:val="2"/>
        </w:numPr>
        <w:spacing w:after="240"/>
        <w:rPr>
          <w:b/>
          <w:szCs w:val="24"/>
        </w:rPr>
      </w:pPr>
      <w:r w:rsidRPr="005E46BC">
        <w:t xml:space="preserve">Unless the manager is on-call or is attending an incident on behalf of the </w:t>
      </w:r>
      <w:r w:rsidR="002315AB" w:rsidRPr="005E46BC">
        <w:t>Trust,</w:t>
      </w:r>
      <w:r w:rsidRPr="005E46BC">
        <w:t xml:space="preserve"> removable roof-mounted blue light units must be removed. They must also be removed if a family member or other named driver is using the vehicle</w:t>
      </w:r>
      <w:r>
        <w:t>.</w:t>
      </w:r>
    </w:p>
    <w:p w14:paraId="76C12A7A" w14:textId="77777777" w:rsidR="00F037C5" w:rsidRPr="00BE7CDB" w:rsidRDefault="00F037C5" w:rsidP="00F037C5">
      <w:pPr>
        <w:numPr>
          <w:ilvl w:val="2"/>
          <w:numId w:val="2"/>
        </w:numPr>
        <w:spacing w:after="240"/>
        <w:rPr>
          <w:b/>
          <w:szCs w:val="24"/>
        </w:rPr>
      </w:pPr>
      <w:r w:rsidRPr="00BE7CDB">
        <w:rPr>
          <w:b/>
          <w:szCs w:val="24"/>
        </w:rPr>
        <w:t xml:space="preserve">Emergency Response Driver Training and </w:t>
      </w:r>
      <w:r w:rsidR="00D71F67" w:rsidRPr="00BE7CDB">
        <w:rPr>
          <w:b/>
          <w:szCs w:val="24"/>
        </w:rPr>
        <w:t>Assessments</w:t>
      </w:r>
      <w:r w:rsidRPr="00BE7CDB">
        <w:rPr>
          <w:b/>
          <w:szCs w:val="24"/>
        </w:rPr>
        <w:t xml:space="preserve"> </w:t>
      </w:r>
    </w:p>
    <w:p w14:paraId="6B878068" w14:textId="77777777" w:rsidR="006F228A" w:rsidRDefault="00F037C5" w:rsidP="0026382F">
      <w:pPr>
        <w:spacing w:after="240"/>
        <w:ind w:left="1162"/>
      </w:pPr>
      <w:r w:rsidRPr="00D71F67">
        <w:rPr>
          <w:szCs w:val="24"/>
        </w:rPr>
        <w:t xml:space="preserve">Driver training will be authorised by the </w:t>
      </w:r>
      <w:r w:rsidR="00D71F67">
        <w:rPr>
          <w:szCs w:val="24"/>
        </w:rPr>
        <w:t>Driver Training Manager (DTM) and</w:t>
      </w:r>
      <w:r w:rsidRPr="00D71F67">
        <w:rPr>
          <w:szCs w:val="24"/>
        </w:rPr>
        <w:t xml:space="preserve"> will then </w:t>
      </w:r>
      <w:r w:rsidR="00A4217C" w:rsidRPr="00D71F67">
        <w:rPr>
          <w:szCs w:val="24"/>
        </w:rPr>
        <w:t>be co</w:t>
      </w:r>
      <w:r w:rsidRPr="00D71F67">
        <w:rPr>
          <w:szCs w:val="24"/>
        </w:rPr>
        <w:t>-ordinated by the driver training coordinator</w:t>
      </w:r>
      <w:r w:rsidR="002E6C1C">
        <w:rPr>
          <w:szCs w:val="24"/>
        </w:rPr>
        <w:t>.</w:t>
      </w:r>
    </w:p>
    <w:p w14:paraId="4855F9CF" w14:textId="77777777" w:rsidR="00A5746F" w:rsidRDefault="00A5746F" w:rsidP="00A5746F">
      <w:pPr>
        <w:numPr>
          <w:ilvl w:val="1"/>
          <w:numId w:val="11"/>
        </w:numPr>
        <w:spacing w:after="240"/>
        <w:rPr>
          <w:b/>
          <w:szCs w:val="24"/>
        </w:rPr>
      </w:pPr>
      <w:r w:rsidRPr="00BA7425">
        <w:rPr>
          <w:b/>
          <w:szCs w:val="24"/>
        </w:rPr>
        <w:t>Multiple Response</w:t>
      </w:r>
    </w:p>
    <w:p w14:paraId="255D66EC" w14:textId="77777777" w:rsidR="00A5746F" w:rsidRDefault="00A5746F" w:rsidP="00A5746F">
      <w:pPr>
        <w:numPr>
          <w:ilvl w:val="2"/>
          <w:numId w:val="11"/>
        </w:numPr>
        <w:spacing w:after="240"/>
      </w:pPr>
      <w:r w:rsidRPr="005E46BC">
        <w:t>Where more than one vehicle is engaged in an emergency response to the same location, each vehicle should use a different sound where variable audible warning equipment is fitted, to warn motorists of the presence of more than one vehicle</w:t>
      </w:r>
      <w:r>
        <w:t>.</w:t>
      </w:r>
    </w:p>
    <w:p w14:paraId="0B4234B8" w14:textId="77777777" w:rsidR="00A5746F" w:rsidRDefault="00A5746F" w:rsidP="00A5746F">
      <w:pPr>
        <w:numPr>
          <w:ilvl w:val="1"/>
          <w:numId w:val="11"/>
        </w:numPr>
        <w:spacing w:after="240"/>
        <w:rPr>
          <w:b/>
          <w:szCs w:val="24"/>
        </w:rPr>
      </w:pPr>
      <w:r>
        <w:rPr>
          <w:b/>
          <w:szCs w:val="24"/>
        </w:rPr>
        <w:t>Grading the Type of Response to an Emergency Call</w:t>
      </w:r>
    </w:p>
    <w:p w14:paraId="05ED272D" w14:textId="77777777" w:rsidR="00A5746F" w:rsidRPr="005E46BC" w:rsidRDefault="00A5746F" w:rsidP="00A5746F">
      <w:pPr>
        <w:numPr>
          <w:ilvl w:val="2"/>
          <w:numId w:val="11"/>
        </w:numPr>
        <w:spacing w:after="240"/>
      </w:pPr>
      <w:r w:rsidRPr="005E46BC">
        <w:t>The decision on grading the type of response to an emergency may be made by:</w:t>
      </w:r>
    </w:p>
    <w:p w14:paraId="7604A2E4" w14:textId="77777777" w:rsidR="00A5746F" w:rsidRDefault="00A5746F" w:rsidP="00A5746F">
      <w:pPr>
        <w:numPr>
          <w:ilvl w:val="3"/>
          <w:numId w:val="11"/>
        </w:numPr>
        <w:spacing w:after="240"/>
      </w:pPr>
      <w:r w:rsidRPr="005E46BC">
        <w:t xml:space="preserve">The Emergency </w:t>
      </w:r>
      <w:r>
        <w:t>Operations</w:t>
      </w:r>
      <w:r w:rsidRPr="005E46BC">
        <w:t xml:space="preserve"> Centre (E</w:t>
      </w:r>
      <w:r>
        <w:t>O</w:t>
      </w:r>
      <w:r w:rsidRPr="005E46BC">
        <w:t>C).</w:t>
      </w:r>
    </w:p>
    <w:p w14:paraId="2AE9F1DA" w14:textId="77777777" w:rsidR="00A5746F" w:rsidRPr="005E46BC" w:rsidRDefault="00A5746F" w:rsidP="00A5746F">
      <w:pPr>
        <w:numPr>
          <w:ilvl w:val="3"/>
          <w:numId w:val="11"/>
        </w:numPr>
        <w:spacing w:after="240"/>
      </w:pPr>
      <w:r w:rsidRPr="005E46BC">
        <w:t>Where a situation arises where the use of emergency driving conditions is warrant</w:t>
      </w:r>
      <w:r>
        <w:t>ed that was not passed by the EO</w:t>
      </w:r>
      <w:r w:rsidRPr="005E46BC">
        <w:t>C, the</w:t>
      </w:r>
      <w:r>
        <w:t>n the driver is to inform the EO</w:t>
      </w:r>
      <w:r w:rsidRPr="005E46BC">
        <w:t>C so that it is recorded.</w:t>
      </w:r>
    </w:p>
    <w:p w14:paraId="6BEFF6C2" w14:textId="77777777" w:rsidR="00A5746F" w:rsidRDefault="00A5746F" w:rsidP="00A5746F">
      <w:pPr>
        <w:numPr>
          <w:ilvl w:val="2"/>
          <w:numId w:val="11"/>
        </w:numPr>
        <w:spacing w:after="240"/>
      </w:pPr>
      <w:r w:rsidRPr="005E46BC">
        <w:t>The grading of the level of response should not dictate the standards of driving employed by drivers of Trust vehicles who should place their own safety and that of the patient and other road users above any response time criteria</w:t>
      </w:r>
      <w:r>
        <w:t>.</w:t>
      </w:r>
    </w:p>
    <w:p w14:paraId="6FDA6403" w14:textId="77777777" w:rsidR="0026382F" w:rsidRDefault="00A5746F" w:rsidP="00A5746F">
      <w:pPr>
        <w:numPr>
          <w:ilvl w:val="2"/>
          <w:numId w:val="11"/>
        </w:numPr>
        <w:spacing w:after="240"/>
      </w:pPr>
      <w:r>
        <w:t>T</w:t>
      </w:r>
      <w:r w:rsidRPr="004B33ED">
        <w:t xml:space="preserve">he following </w:t>
      </w:r>
      <w:r>
        <w:t xml:space="preserve">ambulance </w:t>
      </w:r>
      <w:r w:rsidR="00930CE2">
        <w:t xml:space="preserve">categories </w:t>
      </w:r>
      <w:r w:rsidR="00182A1D">
        <w:t xml:space="preserve">are in </w:t>
      </w:r>
      <w:r w:rsidR="00930CE2">
        <w:t>the Ambulance Response Programme</w:t>
      </w:r>
      <w:r w:rsidR="00184A87">
        <w:t xml:space="preserve"> (ARP)</w:t>
      </w:r>
      <w:r>
        <w:t xml:space="preserve"> :-</w:t>
      </w:r>
      <w:r w:rsidR="0026382F">
        <w:br w:type="page"/>
      </w:r>
    </w:p>
    <w:tbl>
      <w:tblPr>
        <w:tblW w:w="9610" w:type="dxa"/>
        <w:tblInd w:w="-10" w:type="dxa"/>
        <w:tblLook w:val="04A0" w:firstRow="1" w:lastRow="0" w:firstColumn="1" w:lastColumn="0" w:noHBand="0" w:noVBand="1"/>
      </w:tblPr>
      <w:tblGrid>
        <w:gridCol w:w="1560"/>
        <w:gridCol w:w="3102"/>
        <w:gridCol w:w="2268"/>
        <w:gridCol w:w="2680"/>
      </w:tblGrid>
      <w:tr w:rsidR="00375C0E" w:rsidRPr="00930CE2" w14:paraId="1CD5EC52" w14:textId="77777777" w:rsidTr="00E23420">
        <w:trPr>
          <w:trHeight w:val="600"/>
        </w:trPr>
        <w:tc>
          <w:tcPr>
            <w:tcW w:w="1560" w:type="dxa"/>
            <w:tcBorders>
              <w:top w:val="single" w:sz="8" w:space="0" w:color="auto"/>
              <w:left w:val="single" w:sz="8" w:space="0" w:color="auto"/>
              <w:bottom w:val="single" w:sz="8" w:space="0" w:color="auto"/>
              <w:right w:val="single" w:sz="4" w:space="0" w:color="auto"/>
            </w:tcBorders>
            <w:shd w:val="clear" w:color="000000" w:fill="D9D9D9"/>
            <w:vAlign w:val="bottom"/>
            <w:hideMark/>
          </w:tcPr>
          <w:p w14:paraId="283BCAE4" w14:textId="77777777" w:rsidR="00375C0E" w:rsidRPr="00930CE2" w:rsidRDefault="00375C0E" w:rsidP="00930CE2">
            <w:pPr>
              <w:rPr>
                <w:rFonts w:cs="Arial"/>
                <w:b/>
                <w:bCs/>
                <w:color w:val="000000"/>
                <w:szCs w:val="24"/>
                <w:lang w:val="en-US"/>
              </w:rPr>
            </w:pPr>
            <w:r w:rsidRPr="00930CE2">
              <w:rPr>
                <w:rFonts w:cs="Arial"/>
                <w:b/>
                <w:bCs/>
                <w:color w:val="000000"/>
                <w:szCs w:val="24"/>
                <w:lang w:val="en-US"/>
              </w:rPr>
              <w:lastRenderedPageBreak/>
              <w:t>Category</w:t>
            </w:r>
          </w:p>
        </w:tc>
        <w:tc>
          <w:tcPr>
            <w:tcW w:w="3102" w:type="dxa"/>
            <w:tcBorders>
              <w:top w:val="single" w:sz="8" w:space="0" w:color="auto"/>
              <w:left w:val="nil"/>
              <w:bottom w:val="single" w:sz="8" w:space="0" w:color="auto"/>
              <w:right w:val="single" w:sz="4" w:space="0" w:color="auto"/>
            </w:tcBorders>
            <w:shd w:val="clear" w:color="000000" w:fill="D9D9D9"/>
            <w:vAlign w:val="bottom"/>
            <w:hideMark/>
          </w:tcPr>
          <w:p w14:paraId="18E353CA" w14:textId="77777777" w:rsidR="00375C0E" w:rsidRPr="00930CE2" w:rsidRDefault="00375C0E" w:rsidP="00930CE2">
            <w:pPr>
              <w:rPr>
                <w:rFonts w:cs="Arial"/>
                <w:b/>
                <w:bCs/>
                <w:color w:val="000000"/>
                <w:szCs w:val="24"/>
                <w:lang w:val="en-US"/>
              </w:rPr>
            </w:pPr>
            <w:r w:rsidRPr="00930CE2">
              <w:rPr>
                <w:rFonts w:cs="Arial"/>
                <w:b/>
                <w:bCs/>
                <w:color w:val="000000"/>
                <w:szCs w:val="24"/>
                <w:lang w:val="en-US"/>
              </w:rPr>
              <w:t>Definition</w:t>
            </w:r>
          </w:p>
        </w:tc>
        <w:tc>
          <w:tcPr>
            <w:tcW w:w="2268" w:type="dxa"/>
            <w:tcBorders>
              <w:top w:val="single" w:sz="8" w:space="0" w:color="auto"/>
              <w:left w:val="nil"/>
              <w:bottom w:val="single" w:sz="8" w:space="0" w:color="auto"/>
              <w:right w:val="single" w:sz="8" w:space="0" w:color="auto"/>
            </w:tcBorders>
            <w:shd w:val="clear" w:color="000000" w:fill="D9D9D9"/>
            <w:vAlign w:val="bottom"/>
            <w:hideMark/>
          </w:tcPr>
          <w:p w14:paraId="64122062" w14:textId="77777777" w:rsidR="00987F23" w:rsidRDefault="00987F23" w:rsidP="00930CE2">
            <w:pPr>
              <w:rPr>
                <w:rFonts w:cs="Arial"/>
                <w:b/>
                <w:bCs/>
                <w:color w:val="000000"/>
                <w:szCs w:val="24"/>
                <w:lang w:val="en-US"/>
              </w:rPr>
            </w:pPr>
            <w:r>
              <w:rPr>
                <w:rFonts w:cs="Arial"/>
                <w:b/>
                <w:bCs/>
                <w:color w:val="000000"/>
                <w:szCs w:val="24"/>
                <w:lang w:val="en-US"/>
              </w:rPr>
              <w:t>Mean/ 90</w:t>
            </w:r>
            <w:r w:rsidRPr="00987F23">
              <w:rPr>
                <w:rFonts w:cs="Arial"/>
                <w:b/>
                <w:bCs/>
                <w:color w:val="000000"/>
                <w:szCs w:val="24"/>
                <w:vertAlign w:val="superscript"/>
                <w:lang w:val="en-US"/>
              </w:rPr>
              <w:t>th</w:t>
            </w:r>
            <w:r>
              <w:rPr>
                <w:rFonts w:cs="Arial"/>
                <w:b/>
                <w:bCs/>
                <w:color w:val="000000"/>
                <w:szCs w:val="24"/>
                <w:lang w:val="en-US"/>
              </w:rPr>
              <w:t xml:space="preserve"> Percentile</w:t>
            </w:r>
          </w:p>
          <w:p w14:paraId="26712BB1" w14:textId="77777777" w:rsidR="00375C0E" w:rsidRPr="00930CE2" w:rsidRDefault="00375C0E" w:rsidP="00930CE2">
            <w:pPr>
              <w:rPr>
                <w:rFonts w:cs="Arial"/>
                <w:b/>
                <w:bCs/>
                <w:color w:val="000000"/>
                <w:szCs w:val="24"/>
                <w:lang w:val="en-US"/>
              </w:rPr>
            </w:pPr>
            <w:r w:rsidRPr="00930CE2">
              <w:rPr>
                <w:rFonts w:cs="Arial"/>
                <w:b/>
                <w:bCs/>
                <w:color w:val="000000"/>
                <w:szCs w:val="24"/>
                <w:lang w:val="en-US"/>
              </w:rPr>
              <w:t>Response time</w:t>
            </w:r>
          </w:p>
        </w:tc>
        <w:tc>
          <w:tcPr>
            <w:tcW w:w="2680" w:type="dxa"/>
            <w:tcBorders>
              <w:top w:val="single" w:sz="8" w:space="0" w:color="auto"/>
              <w:left w:val="nil"/>
              <w:bottom w:val="single" w:sz="8" w:space="0" w:color="auto"/>
              <w:right w:val="single" w:sz="8" w:space="0" w:color="auto"/>
            </w:tcBorders>
            <w:shd w:val="clear" w:color="000000" w:fill="D9D9D9"/>
          </w:tcPr>
          <w:p w14:paraId="5EA5E1D7" w14:textId="77777777" w:rsidR="00375C0E" w:rsidRPr="00930CE2" w:rsidRDefault="00375C0E" w:rsidP="00930CE2">
            <w:pPr>
              <w:rPr>
                <w:rFonts w:cs="Arial"/>
                <w:b/>
                <w:bCs/>
                <w:color w:val="000000"/>
                <w:szCs w:val="24"/>
                <w:lang w:val="en-US"/>
              </w:rPr>
            </w:pPr>
            <w:r>
              <w:rPr>
                <w:rFonts w:cs="Arial"/>
                <w:b/>
                <w:bCs/>
                <w:color w:val="000000"/>
                <w:szCs w:val="24"/>
                <w:lang w:val="en-US"/>
              </w:rPr>
              <w:t>Type of response</w:t>
            </w:r>
          </w:p>
        </w:tc>
      </w:tr>
      <w:tr w:rsidR="00375C0E" w:rsidRPr="00930CE2" w14:paraId="0A58B65F" w14:textId="77777777" w:rsidTr="00E23420">
        <w:trPr>
          <w:trHeight w:val="600"/>
        </w:trPr>
        <w:tc>
          <w:tcPr>
            <w:tcW w:w="1560" w:type="dxa"/>
            <w:tcBorders>
              <w:top w:val="nil"/>
              <w:left w:val="single" w:sz="8" w:space="0" w:color="auto"/>
              <w:bottom w:val="single" w:sz="4" w:space="0" w:color="auto"/>
              <w:right w:val="single" w:sz="4" w:space="0" w:color="auto"/>
            </w:tcBorders>
            <w:vAlign w:val="center"/>
            <w:hideMark/>
          </w:tcPr>
          <w:p w14:paraId="55D7B8E4" w14:textId="77777777" w:rsidR="00375C0E" w:rsidRPr="00930CE2" w:rsidRDefault="00375C0E" w:rsidP="00930CE2">
            <w:pPr>
              <w:rPr>
                <w:rFonts w:cs="Arial"/>
                <w:b/>
                <w:bCs/>
                <w:color w:val="000000"/>
                <w:szCs w:val="24"/>
                <w:lang w:val="en-US"/>
              </w:rPr>
            </w:pPr>
            <w:r w:rsidRPr="00930CE2">
              <w:rPr>
                <w:rFonts w:cs="Arial"/>
                <w:b/>
                <w:bCs/>
                <w:color w:val="000000"/>
                <w:szCs w:val="24"/>
              </w:rPr>
              <w:t>Category 1</w:t>
            </w:r>
          </w:p>
        </w:tc>
        <w:tc>
          <w:tcPr>
            <w:tcW w:w="3102" w:type="dxa"/>
            <w:tcBorders>
              <w:top w:val="nil"/>
              <w:left w:val="nil"/>
              <w:bottom w:val="single" w:sz="4" w:space="0" w:color="auto"/>
              <w:right w:val="single" w:sz="4" w:space="0" w:color="auto"/>
            </w:tcBorders>
            <w:vAlign w:val="center"/>
            <w:hideMark/>
          </w:tcPr>
          <w:p w14:paraId="4FDCD805" w14:textId="77777777" w:rsidR="00375C0E" w:rsidRPr="00930CE2" w:rsidRDefault="00987F23" w:rsidP="00930CE2">
            <w:pPr>
              <w:rPr>
                <w:rFonts w:cs="Arial"/>
                <w:color w:val="000000"/>
                <w:szCs w:val="24"/>
                <w:lang w:val="en-US"/>
              </w:rPr>
            </w:pPr>
            <w:r w:rsidRPr="00987F23">
              <w:rPr>
                <w:rFonts w:cs="Arial"/>
                <w:color w:val="000000"/>
                <w:szCs w:val="24"/>
                <w:lang w:val="en-US"/>
              </w:rPr>
              <w:t>A time critical life-threatening event requiring immediate intervention or resuscitation.</w:t>
            </w:r>
          </w:p>
        </w:tc>
        <w:tc>
          <w:tcPr>
            <w:tcW w:w="2268" w:type="dxa"/>
            <w:tcBorders>
              <w:top w:val="nil"/>
              <w:left w:val="nil"/>
              <w:bottom w:val="single" w:sz="4" w:space="0" w:color="auto"/>
              <w:right w:val="single" w:sz="8" w:space="0" w:color="auto"/>
            </w:tcBorders>
            <w:vAlign w:val="center"/>
            <w:hideMark/>
          </w:tcPr>
          <w:p w14:paraId="665825CF" w14:textId="77777777" w:rsidR="00375C0E" w:rsidRPr="00930CE2" w:rsidRDefault="00375C0E" w:rsidP="00987F23">
            <w:pPr>
              <w:rPr>
                <w:rFonts w:cs="Arial"/>
                <w:color w:val="000000"/>
                <w:szCs w:val="24"/>
                <w:lang w:val="en-US"/>
              </w:rPr>
            </w:pPr>
            <w:r w:rsidRPr="00930CE2">
              <w:rPr>
                <w:rFonts w:cs="Arial"/>
                <w:color w:val="000000"/>
                <w:szCs w:val="24"/>
              </w:rPr>
              <w:t>7 minutes</w:t>
            </w:r>
            <w:r w:rsidR="002A7682">
              <w:rPr>
                <w:rFonts w:cs="Arial"/>
                <w:color w:val="000000"/>
                <w:szCs w:val="24"/>
              </w:rPr>
              <w:t xml:space="preserve"> </w:t>
            </w:r>
            <w:r w:rsidR="00987F23">
              <w:rPr>
                <w:rFonts w:cs="Arial"/>
                <w:color w:val="000000"/>
                <w:szCs w:val="24"/>
              </w:rPr>
              <w:t>/ 15 Minutes</w:t>
            </w:r>
          </w:p>
        </w:tc>
        <w:tc>
          <w:tcPr>
            <w:tcW w:w="2680" w:type="dxa"/>
            <w:tcBorders>
              <w:top w:val="nil"/>
              <w:left w:val="nil"/>
              <w:bottom w:val="single" w:sz="4" w:space="0" w:color="auto"/>
              <w:right w:val="single" w:sz="8" w:space="0" w:color="auto"/>
            </w:tcBorders>
          </w:tcPr>
          <w:p w14:paraId="5EAF68EA" w14:textId="77777777" w:rsidR="00375C0E" w:rsidRPr="00930CE2" w:rsidRDefault="00375C0E" w:rsidP="00930CE2">
            <w:pPr>
              <w:rPr>
                <w:rFonts w:cs="Arial"/>
                <w:color w:val="000000"/>
                <w:szCs w:val="24"/>
              </w:rPr>
            </w:pPr>
            <w:r>
              <w:rPr>
                <w:rFonts w:cs="Arial"/>
                <w:color w:val="000000"/>
                <w:szCs w:val="24"/>
              </w:rPr>
              <w:t>Immediate using blue lights and sirens and exemptions as needed</w:t>
            </w:r>
          </w:p>
        </w:tc>
      </w:tr>
      <w:tr w:rsidR="00375C0E" w:rsidRPr="00930CE2" w14:paraId="08152C81" w14:textId="77777777" w:rsidTr="00E23420">
        <w:trPr>
          <w:trHeight w:val="600"/>
        </w:trPr>
        <w:tc>
          <w:tcPr>
            <w:tcW w:w="1560" w:type="dxa"/>
            <w:tcBorders>
              <w:top w:val="nil"/>
              <w:left w:val="single" w:sz="8" w:space="0" w:color="auto"/>
              <w:bottom w:val="single" w:sz="4" w:space="0" w:color="auto"/>
              <w:right w:val="single" w:sz="4" w:space="0" w:color="auto"/>
            </w:tcBorders>
            <w:vAlign w:val="center"/>
            <w:hideMark/>
          </w:tcPr>
          <w:p w14:paraId="08591A6E" w14:textId="77777777" w:rsidR="00375C0E" w:rsidRPr="00930CE2" w:rsidRDefault="00375C0E" w:rsidP="00375C0E">
            <w:pPr>
              <w:rPr>
                <w:rFonts w:cs="Arial"/>
                <w:b/>
                <w:bCs/>
                <w:color w:val="000000"/>
                <w:szCs w:val="24"/>
                <w:lang w:val="en-US"/>
              </w:rPr>
            </w:pPr>
            <w:r w:rsidRPr="00930CE2">
              <w:rPr>
                <w:rFonts w:cs="Arial"/>
                <w:b/>
                <w:bCs/>
                <w:color w:val="000000"/>
                <w:szCs w:val="24"/>
              </w:rPr>
              <w:t>Category 2</w:t>
            </w:r>
          </w:p>
        </w:tc>
        <w:tc>
          <w:tcPr>
            <w:tcW w:w="3102" w:type="dxa"/>
            <w:tcBorders>
              <w:top w:val="nil"/>
              <w:left w:val="nil"/>
              <w:bottom w:val="single" w:sz="4" w:space="0" w:color="auto"/>
              <w:right w:val="single" w:sz="4" w:space="0" w:color="auto"/>
            </w:tcBorders>
            <w:vAlign w:val="center"/>
            <w:hideMark/>
          </w:tcPr>
          <w:p w14:paraId="5D579F1D" w14:textId="77777777" w:rsidR="00375C0E" w:rsidRPr="00930CE2" w:rsidRDefault="00987F23" w:rsidP="00375C0E">
            <w:pPr>
              <w:rPr>
                <w:rFonts w:cs="Arial"/>
                <w:color w:val="000000"/>
                <w:szCs w:val="24"/>
                <w:lang w:val="en-US"/>
              </w:rPr>
            </w:pPr>
            <w:r w:rsidRPr="00987F23">
              <w:rPr>
                <w:rFonts w:cs="Arial"/>
                <w:color w:val="000000"/>
                <w:szCs w:val="24"/>
              </w:rPr>
              <w:t>Potentially serious conditions that may require rapid assessment and urgent on-scene intervention and/or urgent transport.</w:t>
            </w:r>
          </w:p>
        </w:tc>
        <w:tc>
          <w:tcPr>
            <w:tcW w:w="2268" w:type="dxa"/>
            <w:tcBorders>
              <w:top w:val="nil"/>
              <w:left w:val="nil"/>
              <w:bottom w:val="single" w:sz="4" w:space="0" w:color="auto"/>
              <w:right w:val="single" w:sz="8" w:space="0" w:color="auto"/>
            </w:tcBorders>
            <w:vAlign w:val="center"/>
            <w:hideMark/>
          </w:tcPr>
          <w:p w14:paraId="057FFB5F" w14:textId="77777777" w:rsidR="00375C0E" w:rsidRPr="00930CE2" w:rsidRDefault="00375C0E" w:rsidP="00375C0E">
            <w:pPr>
              <w:rPr>
                <w:rFonts w:cs="Arial"/>
                <w:color w:val="000000"/>
                <w:szCs w:val="24"/>
                <w:lang w:val="en-US"/>
              </w:rPr>
            </w:pPr>
            <w:r w:rsidRPr="00930CE2">
              <w:rPr>
                <w:rFonts w:cs="Arial"/>
                <w:color w:val="000000"/>
                <w:szCs w:val="24"/>
              </w:rPr>
              <w:t>18 minutes</w:t>
            </w:r>
            <w:r w:rsidR="002A7682">
              <w:rPr>
                <w:rFonts w:cs="Arial"/>
                <w:color w:val="000000"/>
                <w:szCs w:val="24"/>
              </w:rPr>
              <w:t xml:space="preserve"> </w:t>
            </w:r>
            <w:r w:rsidR="00987F23">
              <w:rPr>
                <w:rFonts w:cs="Arial"/>
                <w:color w:val="000000"/>
                <w:szCs w:val="24"/>
              </w:rPr>
              <w:t>/ 40 minutes</w:t>
            </w:r>
          </w:p>
        </w:tc>
        <w:tc>
          <w:tcPr>
            <w:tcW w:w="2680" w:type="dxa"/>
            <w:tcBorders>
              <w:top w:val="nil"/>
              <w:left w:val="nil"/>
              <w:bottom w:val="single" w:sz="4" w:space="0" w:color="auto"/>
              <w:right w:val="single" w:sz="8" w:space="0" w:color="auto"/>
            </w:tcBorders>
          </w:tcPr>
          <w:p w14:paraId="19DB2B34" w14:textId="77777777" w:rsidR="00375C0E" w:rsidRPr="00930CE2" w:rsidRDefault="00375C0E" w:rsidP="00375C0E">
            <w:pPr>
              <w:rPr>
                <w:rFonts w:cs="Arial"/>
                <w:color w:val="000000"/>
                <w:szCs w:val="24"/>
              </w:rPr>
            </w:pPr>
            <w:r w:rsidRPr="00A655B9">
              <w:rPr>
                <w:rFonts w:cs="Arial"/>
                <w:color w:val="000000"/>
                <w:szCs w:val="24"/>
              </w:rPr>
              <w:t>Immediate using blue lights and sirens</w:t>
            </w:r>
            <w:r>
              <w:rPr>
                <w:rFonts w:cs="Arial"/>
                <w:color w:val="000000"/>
                <w:szCs w:val="24"/>
              </w:rPr>
              <w:t xml:space="preserve"> and exemptions as needed</w:t>
            </w:r>
          </w:p>
        </w:tc>
      </w:tr>
      <w:tr w:rsidR="00375C0E" w:rsidRPr="00930CE2" w14:paraId="4F0DF821" w14:textId="77777777" w:rsidTr="00E23420">
        <w:trPr>
          <w:trHeight w:val="600"/>
        </w:trPr>
        <w:tc>
          <w:tcPr>
            <w:tcW w:w="1560" w:type="dxa"/>
            <w:tcBorders>
              <w:top w:val="nil"/>
              <w:left w:val="single" w:sz="8" w:space="0" w:color="auto"/>
              <w:bottom w:val="single" w:sz="4" w:space="0" w:color="auto"/>
              <w:right w:val="single" w:sz="4" w:space="0" w:color="auto"/>
            </w:tcBorders>
            <w:vAlign w:val="center"/>
            <w:hideMark/>
          </w:tcPr>
          <w:p w14:paraId="2F5916B3" w14:textId="77777777" w:rsidR="00375C0E" w:rsidRPr="00930CE2" w:rsidRDefault="00375C0E" w:rsidP="00375C0E">
            <w:pPr>
              <w:rPr>
                <w:rFonts w:cs="Arial"/>
                <w:b/>
                <w:bCs/>
                <w:color w:val="000000"/>
                <w:szCs w:val="24"/>
                <w:lang w:val="en-US"/>
              </w:rPr>
            </w:pPr>
            <w:r w:rsidRPr="00930CE2">
              <w:rPr>
                <w:rFonts w:cs="Arial"/>
                <w:b/>
                <w:bCs/>
                <w:color w:val="000000"/>
                <w:szCs w:val="24"/>
              </w:rPr>
              <w:t>Category 3</w:t>
            </w:r>
          </w:p>
        </w:tc>
        <w:tc>
          <w:tcPr>
            <w:tcW w:w="3102" w:type="dxa"/>
            <w:tcBorders>
              <w:top w:val="nil"/>
              <w:left w:val="nil"/>
              <w:bottom w:val="single" w:sz="4" w:space="0" w:color="auto"/>
              <w:right w:val="single" w:sz="4" w:space="0" w:color="auto"/>
            </w:tcBorders>
            <w:vAlign w:val="center"/>
            <w:hideMark/>
          </w:tcPr>
          <w:p w14:paraId="07C88F99" w14:textId="77777777" w:rsidR="00375C0E" w:rsidRPr="00930CE2" w:rsidRDefault="00987F23" w:rsidP="00987F23">
            <w:pPr>
              <w:rPr>
                <w:rFonts w:cs="Arial"/>
                <w:color w:val="000000"/>
                <w:szCs w:val="24"/>
                <w:lang w:val="en-US"/>
              </w:rPr>
            </w:pPr>
            <w:r w:rsidRPr="00987F23">
              <w:rPr>
                <w:rFonts w:cs="Arial"/>
                <w:color w:val="000000"/>
                <w:szCs w:val="24"/>
              </w:rPr>
              <w:t>An urgent problem (not immediately life threatening) that needs treatment to relieve suffering and transport or assessment and management at the scene with referral where needed within a clinically appropriate timeframe</w:t>
            </w:r>
          </w:p>
        </w:tc>
        <w:tc>
          <w:tcPr>
            <w:tcW w:w="2268" w:type="dxa"/>
            <w:tcBorders>
              <w:top w:val="nil"/>
              <w:left w:val="nil"/>
              <w:bottom w:val="single" w:sz="4" w:space="0" w:color="auto"/>
              <w:right w:val="single" w:sz="8" w:space="0" w:color="auto"/>
            </w:tcBorders>
            <w:vAlign w:val="center"/>
            <w:hideMark/>
          </w:tcPr>
          <w:p w14:paraId="34398765" w14:textId="77777777" w:rsidR="00375C0E" w:rsidRPr="00930CE2" w:rsidRDefault="002A7682" w:rsidP="00375C0E">
            <w:pPr>
              <w:rPr>
                <w:rFonts w:cs="Arial"/>
                <w:color w:val="000000"/>
                <w:szCs w:val="24"/>
                <w:lang w:val="en-US"/>
              </w:rPr>
            </w:pPr>
            <w:r>
              <w:rPr>
                <w:rFonts w:cs="Arial"/>
                <w:color w:val="000000"/>
                <w:szCs w:val="24"/>
              </w:rPr>
              <w:t xml:space="preserve">60 minutes </w:t>
            </w:r>
            <w:r w:rsidR="00987F23">
              <w:rPr>
                <w:rFonts w:cs="Arial"/>
                <w:color w:val="000000"/>
                <w:szCs w:val="24"/>
              </w:rPr>
              <w:t xml:space="preserve">/ </w:t>
            </w:r>
            <w:r w:rsidR="00375C0E" w:rsidRPr="00930CE2">
              <w:rPr>
                <w:rFonts w:cs="Arial"/>
                <w:color w:val="000000"/>
                <w:szCs w:val="24"/>
              </w:rPr>
              <w:t>up to 120 minutes</w:t>
            </w:r>
          </w:p>
        </w:tc>
        <w:tc>
          <w:tcPr>
            <w:tcW w:w="2680" w:type="dxa"/>
            <w:tcBorders>
              <w:top w:val="nil"/>
              <w:left w:val="nil"/>
              <w:bottom w:val="single" w:sz="4" w:space="0" w:color="auto"/>
              <w:right w:val="single" w:sz="8" w:space="0" w:color="auto"/>
            </w:tcBorders>
          </w:tcPr>
          <w:p w14:paraId="1E0C0AFB" w14:textId="77777777" w:rsidR="00375C0E" w:rsidRPr="00930CE2" w:rsidRDefault="00375C0E" w:rsidP="00022D11">
            <w:pPr>
              <w:rPr>
                <w:rFonts w:cs="Arial"/>
                <w:color w:val="000000"/>
                <w:szCs w:val="24"/>
              </w:rPr>
            </w:pPr>
            <w:r w:rsidRPr="00A655B9">
              <w:rPr>
                <w:rFonts w:cs="Arial"/>
                <w:color w:val="000000"/>
                <w:szCs w:val="24"/>
              </w:rPr>
              <w:t>Immediate</w:t>
            </w:r>
            <w:r w:rsidR="00022D11">
              <w:rPr>
                <w:rFonts w:cs="Arial"/>
                <w:color w:val="000000"/>
                <w:szCs w:val="24"/>
              </w:rPr>
              <w:t>.</w:t>
            </w:r>
            <w:r w:rsidRPr="00A655B9">
              <w:rPr>
                <w:rFonts w:cs="Arial"/>
                <w:color w:val="000000"/>
                <w:szCs w:val="24"/>
              </w:rPr>
              <w:t xml:space="preserve"> </w:t>
            </w:r>
            <w:r w:rsidR="00BE7CDB">
              <w:rPr>
                <w:rFonts w:cs="Arial"/>
                <w:color w:val="000000"/>
                <w:szCs w:val="24"/>
              </w:rPr>
              <w:t xml:space="preserve">Use </w:t>
            </w:r>
            <w:r w:rsidR="00BE7CDB" w:rsidRPr="00A655B9">
              <w:rPr>
                <w:rFonts w:cs="Arial"/>
                <w:color w:val="000000"/>
                <w:szCs w:val="24"/>
              </w:rPr>
              <w:t>blue</w:t>
            </w:r>
            <w:r w:rsidRPr="00A655B9">
              <w:rPr>
                <w:rFonts w:cs="Arial"/>
                <w:color w:val="000000"/>
                <w:szCs w:val="24"/>
              </w:rPr>
              <w:t xml:space="preserve"> lights and sirens</w:t>
            </w:r>
            <w:r w:rsidR="00022D11">
              <w:rPr>
                <w:rFonts w:cs="Arial"/>
                <w:color w:val="000000"/>
                <w:szCs w:val="24"/>
              </w:rPr>
              <w:t xml:space="preserve"> and</w:t>
            </w:r>
            <w:r>
              <w:rPr>
                <w:rFonts w:cs="Arial"/>
                <w:color w:val="000000"/>
                <w:szCs w:val="24"/>
              </w:rPr>
              <w:t xml:space="preserve"> exemptions with discretion</w:t>
            </w:r>
            <w:r w:rsidR="00BE7CDB">
              <w:rPr>
                <w:rFonts w:cs="Arial"/>
                <w:color w:val="000000"/>
                <w:szCs w:val="24"/>
              </w:rPr>
              <w:t>, depending</w:t>
            </w:r>
            <w:r w:rsidR="00022D11">
              <w:rPr>
                <w:rFonts w:cs="Arial"/>
                <w:color w:val="000000"/>
                <w:szCs w:val="24"/>
              </w:rPr>
              <w:t xml:space="preserve"> on the patient’s condition. Vehicles other than DCAs can only rely on exemptions if the situation is an emergency.</w:t>
            </w:r>
          </w:p>
        </w:tc>
      </w:tr>
      <w:tr w:rsidR="00375C0E" w:rsidRPr="00930CE2" w14:paraId="4883AB81" w14:textId="77777777" w:rsidTr="00E23420">
        <w:trPr>
          <w:trHeight w:val="600"/>
        </w:trPr>
        <w:tc>
          <w:tcPr>
            <w:tcW w:w="1560" w:type="dxa"/>
            <w:tcBorders>
              <w:top w:val="nil"/>
              <w:left w:val="single" w:sz="8" w:space="0" w:color="auto"/>
              <w:bottom w:val="single" w:sz="8" w:space="0" w:color="auto"/>
              <w:right w:val="single" w:sz="4" w:space="0" w:color="auto"/>
            </w:tcBorders>
            <w:vAlign w:val="center"/>
            <w:hideMark/>
          </w:tcPr>
          <w:p w14:paraId="65F4E5A0" w14:textId="77777777" w:rsidR="00375C0E" w:rsidRPr="00930CE2" w:rsidRDefault="00375C0E" w:rsidP="00930CE2">
            <w:pPr>
              <w:rPr>
                <w:rFonts w:cs="Arial"/>
                <w:b/>
                <w:bCs/>
                <w:color w:val="000000"/>
                <w:szCs w:val="24"/>
                <w:lang w:val="en-US"/>
              </w:rPr>
            </w:pPr>
            <w:r w:rsidRPr="00930CE2">
              <w:rPr>
                <w:rFonts w:cs="Arial"/>
                <w:b/>
                <w:bCs/>
                <w:color w:val="000000"/>
                <w:szCs w:val="24"/>
              </w:rPr>
              <w:t>Category 4</w:t>
            </w:r>
          </w:p>
        </w:tc>
        <w:tc>
          <w:tcPr>
            <w:tcW w:w="3102" w:type="dxa"/>
            <w:tcBorders>
              <w:top w:val="nil"/>
              <w:left w:val="nil"/>
              <w:bottom w:val="single" w:sz="8" w:space="0" w:color="auto"/>
              <w:right w:val="single" w:sz="4" w:space="0" w:color="auto"/>
            </w:tcBorders>
            <w:vAlign w:val="center"/>
            <w:hideMark/>
          </w:tcPr>
          <w:p w14:paraId="7F1A0A95" w14:textId="77777777" w:rsidR="00375C0E" w:rsidRPr="00930CE2" w:rsidRDefault="00987F23" w:rsidP="00930CE2">
            <w:pPr>
              <w:rPr>
                <w:rFonts w:cs="Arial"/>
                <w:color w:val="000000"/>
                <w:szCs w:val="24"/>
                <w:lang w:val="en-US"/>
              </w:rPr>
            </w:pPr>
            <w:r w:rsidRPr="00987F23">
              <w:rPr>
                <w:rFonts w:cs="Arial"/>
                <w:color w:val="000000"/>
                <w:szCs w:val="24"/>
              </w:rPr>
              <w:t>Problems that are less urgent but require assessment and possibly transport within a clinically appropriate timeframe.</w:t>
            </w:r>
          </w:p>
        </w:tc>
        <w:tc>
          <w:tcPr>
            <w:tcW w:w="2268" w:type="dxa"/>
            <w:tcBorders>
              <w:top w:val="nil"/>
              <w:left w:val="nil"/>
              <w:bottom w:val="single" w:sz="8" w:space="0" w:color="auto"/>
              <w:right w:val="single" w:sz="8" w:space="0" w:color="auto"/>
            </w:tcBorders>
            <w:vAlign w:val="center"/>
            <w:hideMark/>
          </w:tcPr>
          <w:p w14:paraId="2514DFB4" w14:textId="77777777" w:rsidR="00375C0E" w:rsidRPr="00930CE2" w:rsidRDefault="00987F23" w:rsidP="00987F23">
            <w:pPr>
              <w:rPr>
                <w:rFonts w:cs="Arial"/>
                <w:color w:val="000000"/>
                <w:szCs w:val="24"/>
                <w:lang w:val="en-US"/>
              </w:rPr>
            </w:pPr>
            <w:r>
              <w:rPr>
                <w:rFonts w:cs="Arial"/>
                <w:color w:val="000000"/>
                <w:szCs w:val="24"/>
              </w:rPr>
              <w:t>No mean</w:t>
            </w:r>
            <w:r w:rsidR="002A7682">
              <w:rPr>
                <w:rFonts w:cs="Arial"/>
                <w:color w:val="000000"/>
                <w:szCs w:val="24"/>
              </w:rPr>
              <w:t xml:space="preserve"> </w:t>
            </w:r>
            <w:r>
              <w:rPr>
                <w:rFonts w:cs="Arial"/>
                <w:color w:val="000000"/>
                <w:szCs w:val="24"/>
              </w:rPr>
              <w:t xml:space="preserve">/ </w:t>
            </w:r>
            <w:r w:rsidR="00375C0E" w:rsidRPr="00930CE2">
              <w:rPr>
                <w:rFonts w:cs="Arial"/>
                <w:color w:val="000000"/>
                <w:szCs w:val="24"/>
              </w:rPr>
              <w:t>up to 180 minutes</w:t>
            </w:r>
          </w:p>
        </w:tc>
        <w:tc>
          <w:tcPr>
            <w:tcW w:w="2680" w:type="dxa"/>
            <w:tcBorders>
              <w:top w:val="nil"/>
              <w:left w:val="nil"/>
              <w:bottom w:val="single" w:sz="8" w:space="0" w:color="auto"/>
              <w:right w:val="single" w:sz="8" w:space="0" w:color="auto"/>
            </w:tcBorders>
          </w:tcPr>
          <w:p w14:paraId="2CD6D3AF" w14:textId="77777777" w:rsidR="00375C0E" w:rsidRPr="00930CE2" w:rsidRDefault="00375C0E" w:rsidP="00022D11">
            <w:pPr>
              <w:rPr>
                <w:rFonts w:cs="Arial"/>
                <w:color w:val="000000"/>
                <w:szCs w:val="24"/>
              </w:rPr>
            </w:pPr>
            <w:r>
              <w:rPr>
                <w:rFonts w:cs="Arial"/>
                <w:color w:val="000000"/>
                <w:szCs w:val="24"/>
              </w:rPr>
              <w:t>Routine, but without delay. No blue lights and sirens</w:t>
            </w:r>
            <w:r w:rsidR="00022D11">
              <w:rPr>
                <w:rFonts w:cs="Arial"/>
                <w:color w:val="000000"/>
                <w:szCs w:val="24"/>
              </w:rPr>
              <w:t xml:space="preserve"> or </w:t>
            </w:r>
            <w:r>
              <w:rPr>
                <w:rFonts w:cs="Arial"/>
                <w:color w:val="000000"/>
                <w:szCs w:val="24"/>
              </w:rPr>
              <w:t xml:space="preserve">exemptions </w:t>
            </w:r>
            <w:r w:rsidR="00022D11">
              <w:rPr>
                <w:rFonts w:cs="Arial"/>
                <w:color w:val="000000"/>
                <w:szCs w:val="24"/>
              </w:rPr>
              <w:t xml:space="preserve">apart from </w:t>
            </w:r>
            <w:r>
              <w:rPr>
                <w:rFonts w:cs="Arial"/>
                <w:color w:val="000000"/>
                <w:szCs w:val="24"/>
              </w:rPr>
              <w:t>parking</w:t>
            </w:r>
            <w:r w:rsidR="00022D11">
              <w:rPr>
                <w:rFonts w:cs="Arial"/>
                <w:color w:val="000000"/>
                <w:szCs w:val="24"/>
              </w:rPr>
              <w:t xml:space="preserve"> or if an emergency develops</w:t>
            </w:r>
          </w:p>
        </w:tc>
      </w:tr>
    </w:tbl>
    <w:p w14:paraId="7E573FE9" w14:textId="77777777" w:rsidR="00A5746F" w:rsidRPr="00BE7CDB" w:rsidRDefault="00F85910" w:rsidP="00E23420">
      <w:pPr>
        <w:pStyle w:val="Caption"/>
        <w:rPr>
          <w:i w:val="0"/>
          <w:color w:val="0070C0"/>
          <w:sz w:val="24"/>
        </w:rPr>
      </w:pPr>
      <w:r w:rsidRPr="00BE7CDB">
        <w:rPr>
          <w:i w:val="0"/>
          <w:color w:val="0070C0"/>
          <w:sz w:val="24"/>
        </w:rPr>
        <w:t xml:space="preserve">Table </w:t>
      </w:r>
      <w:r w:rsidR="00BE7CDB" w:rsidRPr="00BE7CDB">
        <w:rPr>
          <w:i w:val="0"/>
          <w:color w:val="0070C0"/>
          <w:sz w:val="24"/>
        </w:rPr>
        <w:fldChar w:fldCharType="begin"/>
      </w:r>
      <w:r w:rsidR="00BE7CDB" w:rsidRPr="00BE7CDB">
        <w:rPr>
          <w:i w:val="0"/>
          <w:color w:val="0070C0"/>
          <w:sz w:val="24"/>
        </w:rPr>
        <w:instrText xml:space="preserve"> SEQ Table \* ARABIC </w:instrText>
      </w:r>
      <w:r w:rsidR="00BE7CDB" w:rsidRPr="00BE7CDB">
        <w:rPr>
          <w:i w:val="0"/>
          <w:color w:val="0070C0"/>
          <w:sz w:val="24"/>
        </w:rPr>
        <w:fldChar w:fldCharType="separate"/>
      </w:r>
      <w:r w:rsidR="00B515AD">
        <w:rPr>
          <w:i w:val="0"/>
          <w:noProof/>
          <w:color w:val="0070C0"/>
          <w:sz w:val="24"/>
        </w:rPr>
        <w:t>2</w:t>
      </w:r>
      <w:r w:rsidR="00BE7CDB" w:rsidRPr="00BE7CDB">
        <w:rPr>
          <w:i w:val="0"/>
          <w:color w:val="0070C0"/>
          <w:sz w:val="24"/>
        </w:rPr>
        <w:fldChar w:fldCharType="end"/>
      </w:r>
      <w:r w:rsidRPr="00BE7CDB">
        <w:rPr>
          <w:i w:val="0"/>
          <w:color w:val="0070C0"/>
          <w:sz w:val="24"/>
        </w:rPr>
        <w:t xml:space="preserve"> </w:t>
      </w:r>
      <w:r w:rsidR="00930CE2" w:rsidRPr="00BE7CDB">
        <w:rPr>
          <w:i w:val="0"/>
          <w:color w:val="0070C0"/>
          <w:sz w:val="24"/>
        </w:rPr>
        <w:t>–</w:t>
      </w:r>
      <w:r w:rsidRPr="00BE7CDB">
        <w:rPr>
          <w:i w:val="0"/>
          <w:color w:val="0070C0"/>
          <w:sz w:val="24"/>
        </w:rPr>
        <w:t xml:space="preserve"> </w:t>
      </w:r>
      <w:r w:rsidR="00930CE2" w:rsidRPr="00BE7CDB">
        <w:rPr>
          <w:i w:val="0"/>
          <w:color w:val="0070C0"/>
          <w:sz w:val="24"/>
        </w:rPr>
        <w:t>Ambulance Response Programme</w:t>
      </w:r>
      <w:r w:rsidR="000407E6" w:rsidRPr="00BE7CDB">
        <w:rPr>
          <w:i w:val="0"/>
          <w:color w:val="0070C0"/>
          <w:sz w:val="24"/>
        </w:rPr>
        <w:t xml:space="preserve"> categories of call</w:t>
      </w:r>
    </w:p>
    <w:p w14:paraId="743BDBDB" w14:textId="77777777" w:rsidR="009871E9" w:rsidRPr="00D82157" w:rsidRDefault="009871E9" w:rsidP="0026382F">
      <w:pPr>
        <w:numPr>
          <w:ilvl w:val="2"/>
          <w:numId w:val="11"/>
        </w:numPr>
        <w:spacing w:after="240"/>
      </w:pPr>
      <w:r w:rsidRPr="00D82157">
        <w:t>As a Trust the expectation is that staff will respond to categories 1, 2 &amp; 3 using emergency procedures</w:t>
      </w:r>
      <w:r w:rsidR="002A7682" w:rsidRPr="00D82157">
        <w:t xml:space="preserve"> and should consider that they have full authorisation to drive under emergency conditions</w:t>
      </w:r>
      <w:r w:rsidRPr="00D82157">
        <w:t>, however we recognise that the claiming of exemption</w:t>
      </w:r>
      <w:r w:rsidR="002A7682" w:rsidRPr="00D82157">
        <w:t>s</w:t>
      </w:r>
      <w:r w:rsidRPr="00D82157">
        <w:t xml:space="preserve"> is at the </w:t>
      </w:r>
      <w:r w:rsidR="003531A5" w:rsidRPr="00D82157">
        <w:t>driver’s</w:t>
      </w:r>
      <w:r w:rsidRPr="00D82157">
        <w:t xml:space="preserve"> discretion.</w:t>
      </w:r>
    </w:p>
    <w:p w14:paraId="376E5778" w14:textId="77777777" w:rsidR="009871E9" w:rsidRPr="00D82157" w:rsidRDefault="009871E9" w:rsidP="0026382F">
      <w:pPr>
        <w:numPr>
          <w:ilvl w:val="2"/>
          <w:numId w:val="11"/>
        </w:numPr>
        <w:spacing w:after="240"/>
      </w:pPr>
      <w:r w:rsidRPr="00D82157">
        <w:t xml:space="preserve">Any incident where staff opt NOT to use blue lights and sirens will </w:t>
      </w:r>
      <w:r w:rsidR="002A7682" w:rsidRPr="00D82157">
        <w:t xml:space="preserve">need to be recorded and therefore colleagues will </w:t>
      </w:r>
      <w:r w:rsidRPr="00D82157">
        <w:t>be required to complete an IWR1 via the Datix system, this must include whether there was any detrime</w:t>
      </w:r>
      <w:r w:rsidR="003531A5" w:rsidRPr="00D82157">
        <w:t>nt to the patient and an A</w:t>
      </w:r>
      <w:r w:rsidR="002A7682" w:rsidRPr="00D82157">
        <w:t>SHICE</w:t>
      </w:r>
      <w:r w:rsidR="003531A5" w:rsidRPr="00D82157">
        <w:t xml:space="preserve"> was required.</w:t>
      </w:r>
    </w:p>
    <w:p w14:paraId="1F1E7AA0" w14:textId="77777777" w:rsidR="003531A5" w:rsidRPr="00D82157" w:rsidRDefault="003531A5" w:rsidP="0026382F">
      <w:pPr>
        <w:numPr>
          <w:ilvl w:val="2"/>
          <w:numId w:val="11"/>
        </w:numPr>
        <w:spacing w:after="240"/>
      </w:pPr>
      <w:r w:rsidRPr="00D82157">
        <w:t xml:space="preserve">The Trust will undertake regular audits to ensure that patient safety is not affected by the implementation of this Policy. </w:t>
      </w:r>
    </w:p>
    <w:p w14:paraId="6F531268" w14:textId="77777777" w:rsidR="00B910B9" w:rsidRPr="00B75107" w:rsidRDefault="00D02F8A" w:rsidP="0026382F">
      <w:pPr>
        <w:numPr>
          <w:ilvl w:val="2"/>
          <w:numId w:val="11"/>
        </w:numPr>
        <w:spacing w:after="240"/>
        <w:rPr>
          <w:b/>
        </w:rPr>
      </w:pPr>
      <w:r w:rsidRPr="00B75107">
        <w:rPr>
          <w:b/>
        </w:rPr>
        <w:t>Intent &amp; discretion</w:t>
      </w:r>
    </w:p>
    <w:p w14:paraId="60F60828" w14:textId="77777777" w:rsidR="001C0CA5" w:rsidRPr="001C0CA5" w:rsidRDefault="001C0CA5" w:rsidP="0026382F">
      <w:pPr>
        <w:numPr>
          <w:ilvl w:val="3"/>
          <w:numId w:val="11"/>
        </w:numPr>
        <w:spacing w:after="240"/>
      </w:pPr>
      <w:r w:rsidRPr="001C0CA5">
        <w:t xml:space="preserve">Staff must respond immediately and with the intent to avoid unnecessary delay </w:t>
      </w:r>
    </w:p>
    <w:p w14:paraId="59A3C16B" w14:textId="77777777" w:rsidR="001C0CA5" w:rsidRPr="0026382F" w:rsidRDefault="001C0CA5" w:rsidP="001C0CA5">
      <w:pPr>
        <w:numPr>
          <w:ilvl w:val="3"/>
          <w:numId w:val="11"/>
        </w:numPr>
        <w:spacing w:after="240"/>
      </w:pPr>
      <w:r w:rsidRPr="0026382F">
        <w:lastRenderedPageBreak/>
        <w:t>C1</w:t>
      </w:r>
      <w:r w:rsidR="0031366E">
        <w:t xml:space="preserve"> and</w:t>
      </w:r>
      <w:r w:rsidR="002315AB" w:rsidRPr="0026382F">
        <w:t xml:space="preserve"> C2</w:t>
      </w:r>
      <w:r w:rsidRPr="0026382F">
        <w:t xml:space="preserve">, calls require an emergency </w:t>
      </w:r>
      <w:r w:rsidR="002315AB" w:rsidRPr="0026382F">
        <w:t>response;</w:t>
      </w:r>
      <w:r w:rsidRPr="0026382F">
        <w:t xml:space="preserve"> </w:t>
      </w:r>
      <w:r w:rsidR="0031366E">
        <w:t>C3 calls require an urgent response. T</w:t>
      </w:r>
      <w:r w:rsidRPr="0026382F">
        <w:t xml:space="preserve">he expectation is for crews to respond without unnecessary </w:t>
      </w:r>
      <w:r w:rsidR="002315AB" w:rsidRPr="0026382F">
        <w:t>delay,</w:t>
      </w:r>
      <w:r w:rsidRPr="0026382F">
        <w:t xml:space="preserve"> as there is a patient waiting.</w:t>
      </w:r>
      <w:r w:rsidRPr="001C0CA5">
        <w:t xml:space="preserve"> </w:t>
      </w:r>
      <w:r w:rsidRPr="0026382F">
        <w:t>This is nationally agreed position and supported by unions.</w:t>
      </w:r>
    </w:p>
    <w:p w14:paraId="7A400C5F" w14:textId="77777777" w:rsidR="001C0CA5" w:rsidRPr="0026382F" w:rsidRDefault="001C0CA5" w:rsidP="001C0CA5">
      <w:pPr>
        <w:numPr>
          <w:ilvl w:val="3"/>
          <w:numId w:val="11"/>
        </w:numPr>
        <w:spacing w:after="240"/>
      </w:pPr>
      <w:r w:rsidRPr="0026382F">
        <w:t xml:space="preserve">The new response standards introduced under </w:t>
      </w:r>
      <w:r w:rsidR="00184A87">
        <w:t>the ARP</w:t>
      </w:r>
      <w:r w:rsidRPr="0026382F">
        <w:t xml:space="preserve"> project are intended to ensure that patients with immediate life threats receive the fastest possible response, but also recognises that 999 callers in all categories deserve a timely response but within more achievable parameters. It is important to note that patients subject to a Category 3 call are not required to wait a full </w:t>
      </w:r>
      <w:r w:rsidR="00B75107">
        <w:t>two</w:t>
      </w:r>
      <w:r w:rsidRPr="0026382F">
        <w:t xml:space="preserve"> hours for a response, and are still potentially very ill, injured, in pain, deteriorating, or anxious. The guidance issued reflects the nature of all patients who require an emergency response to a 999 call, and emphasises that many more patients will be managed as a category 4 (Hear and Treat) meaning more responses will be appropriate. </w:t>
      </w:r>
    </w:p>
    <w:p w14:paraId="062784F0" w14:textId="77777777" w:rsidR="004064A2" w:rsidRPr="00D82157" w:rsidRDefault="001C0CA5" w:rsidP="0026382F">
      <w:pPr>
        <w:numPr>
          <w:ilvl w:val="3"/>
          <w:numId w:val="11"/>
        </w:numPr>
        <w:spacing w:after="240"/>
        <w:rPr>
          <w:i/>
        </w:rPr>
      </w:pPr>
      <w:r w:rsidRPr="00D82157">
        <w:t xml:space="preserve">On receipt of a C1, </w:t>
      </w:r>
      <w:r w:rsidR="002315AB" w:rsidRPr="00D82157">
        <w:t>C</w:t>
      </w:r>
      <w:r w:rsidRPr="00D82157">
        <w:t xml:space="preserve">2 or </w:t>
      </w:r>
      <w:r w:rsidR="002315AB" w:rsidRPr="00D82157">
        <w:t>C</w:t>
      </w:r>
      <w:r w:rsidRPr="00D82157">
        <w:t>3 999 call, staff must demonstrate an intent to respond immediately and without delay</w:t>
      </w:r>
      <w:r w:rsidR="004064A2" w:rsidRPr="00D82157">
        <w:t xml:space="preserve">. For C1 </w:t>
      </w:r>
      <w:r w:rsidR="00DB1325" w:rsidRPr="00D82157">
        <w:t xml:space="preserve">C2 </w:t>
      </w:r>
      <w:r w:rsidR="004064A2" w:rsidRPr="00D82157">
        <w:t>and C</w:t>
      </w:r>
      <w:r w:rsidR="00DB1325" w:rsidRPr="00D82157">
        <w:t>3</w:t>
      </w:r>
      <w:r w:rsidR="004064A2" w:rsidRPr="00D82157">
        <w:t xml:space="preserve"> calls, staff will usually be expected to use</w:t>
      </w:r>
      <w:r w:rsidRPr="00D82157">
        <w:t xml:space="preserve"> blue lights and sirens, and claim exemptions where necessary.</w:t>
      </w:r>
    </w:p>
    <w:p w14:paraId="3523985F" w14:textId="77777777" w:rsidR="004064A2" w:rsidRPr="00D82157" w:rsidRDefault="00663641" w:rsidP="00BE7CDB">
      <w:pPr>
        <w:pStyle w:val="ListParagraph"/>
        <w:numPr>
          <w:ilvl w:val="0"/>
          <w:numId w:val="22"/>
        </w:numPr>
        <w:spacing w:after="240"/>
      </w:pPr>
      <w:r w:rsidRPr="00D82157">
        <w:t>Blue light and sirens</w:t>
      </w:r>
      <w:r w:rsidR="004064A2" w:rsidRPr="00D82157">
        <w:t xml:space="preserve"> can normally</w:t>
      </w:r>
      <w:r w:rsidRPr="00D82157">
        <w:t xml:space="preserve"> be justified on the basis that they were necessary or desirable to warn other road users of the presence of the vehicle</w:t>
      </w:r>
    </w:p>
    <w:p w14:paraId="31993C4B" w14:textId="77777777" w:rsidR="00663641" w:rsidRPr="00D82157" w:rsidRDefault="00086997" w:rsidP="00BE7CDB">
      <w:pPr>
        <w:pStyle w:val="ListParagraph"/>
        <w:numPr>
          <w:ilvl w:val="0"/>
          <w:numId w:val="22"/>
        </w:numPr>
        <w:spacing w:after="240"/>
      </w:pPr>
      <w:r w:rsidRPr="00D82157">
        <w:t>If driving a DCA, reliance on exemptions can normally be justified if the restriction (</w:t>
      </w:r>
      <w:r w:rsidR="002E3A0B" w:rsidRPr="00D82157">
        <w:t>e.g.</w:t>
      </w:r>
      <w:r w:rsidRPr="00D82157">
        <w:t xml:space="preserve"> speed limit, red light) would hinder the use of the vehicle as an emergency vehicle</w:t>
      </w:r>
    </w:p>
    <w:p w14:paraId="5EAAE388" w14:textId="77777777" w:rsidR="00086997" w:rsidRPr="00D82157" w:rsidRDefault="00086997" w:rsidP="00BE7CDB">
      <w:pPr>
        <w:pStyle w:val="ListParagraph"/>
        <w:numPr>
          <w:ilvl w:val="0"/>
          <w:numId w:val="22"/>
        </w:numPr>
        <w:spacing w:after="240"/>
      </w:pPr>
      <w:r w:rsidRPr="00D82157">
        <w:t>If driving any vehicle other than a DCA, reliance on exemptions can only be justified when responding to an emergency. The exemptions can only be relied on where the particular circumstances of the call indicate that it is an emergency ie</w:t>
      </w:r>
      <w:r w:rsidR="00F515EA" w:rsidRPr="00D82157">
        <w:t xml:space="preserve"> there is a threat of serious damage to a person’s welfare.</w:t>
      </w:r>
    </w:p>
    <w:p w14:paraId="5CE7D3E3" w14:textId="77777777" w:rsidR="00F515EA" w:rsidRPr="00D82157" w:rsidRDefault="00F515EA" w:rsidP="00B75107">
      <w:pPr>
        <w:numPr>
          <w:ilvl w:val="3"/>
          <w:numId w:val="11"/>
        </w:numPr>
        <w:spacing w:after="240"/>
      </w:pPr>
      <w:r w:rsidRPr="00D82157">
        <w:t>For C4 calls, blue lights and sirens and exemptions can only be used in the exceptional case that the call turns into an emergency.</w:t>
      </w:r>
    </w:p>
    <w:p w14:paraId="44B8927E" w14:textId="77777777" w:rsidR="001C0CA5" w:rsidRPr="00D82157" w:rsidRDefault="001C0CA5" w:rsidP="00B75107">
      <w:pPr>
        <w:numPr>
          <w:ilvl w:val="3"/>
          <w:numId w:val="11"/>
        </w:numPr>
        <w:spacing w:after="240"/>
        <w:rPr>
          <w:i/>
        </w:rPr>
      </w:pPr>
      <w:r w:rsidRPr="00D82157">
        <w:t xml:space="preserve"> </w:t>
      </w:r>
      <w:r w:rsidR="00F515EA" w:rsidRPr="00D82157">
        <w:t xml:space="preserve">Where </w:t>
      </w:r>
      <w:r w:rsidRPr="00D82157">
        <w:t xml:space="preserve">discretion can be used, it is not acceptable to remain stationary in a queue of traffic upon assignment to a C3 call, just because the standard allows </w:t>
      </w:r>
      <w:r w:rsidR="00E4359C" w:rsidRPr="00D82157">
        <w:t xml:space="preserve">up to </w:t>
      </w:r>
      <w:r w:rsidRPr="00D82157">
        <w:t>120 minutes to arrive. Staff must make every effort to minimise delay to that patient. By way of example, a frail elderly faller increases their risk of pressure damage or an acute kidney injury every minute they are on a hard surface or laying in wet clothes. If the patient is 10 minutes away, it is not acceptable to take 20 minutes to arrive.</w:t>
      </w:r>
    </w:p>
    <w:p w14:paraId="77D8BC3E" w14:textId="77777777" w:rsidR="000B725D" w:rsidRDefault="00F85910" w:rsidP="00F85910">
      <w:pPr>
        <w:numPr>
          <w:ilvl w:val="0"/>
          <w:numId w:val="2"/>
        </w:numPr>
        <w:tabs>
          <w:tab w:val="left" w:pos="1162"/>
        </w:tabs>
        <w:spacing w:before="360" w:after="240"/>
        <w:outlineLvl w:val="0"/>
        <w:rPr>
          <w:b/>
          <w:bCs/>
          <w:sz w:val="28"/>
          <w:szCs w:val="28"/>
        </w:rPr>
      </w:pPr>
      <w:bookmarkStart w:id="36" w:name="_Toc493856438"/>
      <w:r w:rsidRPr="00F85910">
        <w:rPr>
          <w:b/>
          <w:bCs/>
          <w:sz w:val="28"/>
          <w:szCs w:val="28"/>
        </w:rPr>
        <w:t>The Law &amp; the Driver</w:t>
      </w:r>
      <w:bookmarkEnd w:id="36"/>
    </w:p>
    <w:p w14:paraId="50BA99DF" w14:textId="77777777" w:rsidR="00F85910" w:rsidRPr="005E46BC" w:rsidRDefault="00F85910" w:rsidP="00F85910">
      <w:pPr>
        <w:numPr>
          <w:ilvl w:val="1"/>
          <w:numId w:val="2"/>
        </w:numPr>
        <w:tabs>
          <w:tab w:val="left" w:pos="1162"/>
        </w:tabs>
        <w:spacing w:before="360" w:after="240"/>
        <w:outlineLvl w:val="0"/>
      </w:pPr>
      <w:bookmarkStart w:id="37" w:name="_Toc493668059"/>
      <w:bookmarkStart w:id="38" w:name="_Toc493668247"/>
      <w:bookmarkStart w:id="39" w:name="_Toc493856439"/>
      <w:r w:rsidRPr="005E46BC">
        <w:t xml:space="preserve">The law in relation to the legal exemptions </w:t>
      </w:r>
      <w:r w:rsidR="00D02F8A">
        <w:t xml:space="preserve">and non-exemptions </w:t>
      </w:r>
      <w:r w:rsidRPr="005E46BC">
        <w:t>are ta</w:t>
      </w:r>
      <w:r>
        <w:t xml:space="preserve">ught on Trust driving courses. </w:t>
      </w:r>
      <w:r w:rsidRPr="005E46BC">
        <w:t xml:space="preserve">Drivers of Trust vehicles have a </w:t>
      </w:r>
      <w:r w:rsidRPr="005E46BC">
        <w:lastRenderedPageBreak/>
        <w:t>responsibility to ensure that they are familiar with the legal exemptions concerning the driving of Trust vehicles.</w:t>
      </w:r>
      <w:bookmarkEnd w:id="37"/>
      <w:bookmarkEnd w:id="38"/>
      <w:bookmarkEnd w:id="39"/>
    </w:p>
    <w:p w14:paraId="21ADE9E3" w14:textId="77777777" w:rsidR="00F85910" w:rsidRPr="005E46BC" w:rsidRDefault="00F85910" w:rsidP="00F85910">
      <w:pPr>
        <w:numPr>
          <w:ilvl w:val="1"/>
          <w:numId w:val="2"/>
        </w:numPr>
        <w:tabs>
          <w:tab w:val="left" w:pos="1162"/>
        </w:tabs>
        <w:spacing w:before="360" w:after="240"/>
        <w:outlineLvl w:val="0"/>
      </w:pPr>
      <w:bookmarkStart w:id="40" w:name="_Toc493668060"/>
      <w:bookmarkStart w:id="41" w:name="_Toc493668248"/>
      <w:bookmarkStart w:id="42" w:name="_Toc493856440"/>
      <w:r w:rsidRPr="005E46BC">
        <w:t>Whilst undertaking an emergency response, or whilst engaged on a course for the purpose of training for such a role, the law will exempt Trust drivers from various aspects of road traffic legislation, but with certain specified conditions attached.</w:t>
      </w:r>
      <w:bookmarkEnd w:id="40"/>
      <w:bookmarkEnd w:id="41"/>
      <w:bookmarkEnd w:id="42"/>
    </w:p>
    <w:p w14:paraId="27F27631" w14:textId="77777777" w:rsidR="00F85910" w:rsidRPr="005E46BC" w:rsidRDefault="00F85910" w:rsidP="00F85910">
      <w:pPr>
        <w:numPr>
          <w:ilvl w:val="1"/>
          <w:numId w:val="2"/>
        </w:numPr>
        <w:tabs>
          <w:tab w:val="left" w:pos="1162"/>
        </w:tabs>
        <w:spacing w:before="360" w:after="240"/>
        <w:outlineLvl w:val="0"/>
      </w:pPr>
      <w:bookmarkStart w:id="43" w:name="_Toc493668061"/>
      <w:bookmarkStart w:id="44" w:name="_Toc493668249"/>
      <w:bookmarkStart w:id="45" w:name="_Toc493856441"/>
      <w:r w:rsidRPr="005E46BC">
        <w:t xml:space="preserve">Trust drivers who fail to comply with the </w:t>
      </w:r>
      <w:r w:rsidR="008704A8">
        <w:t xml:space="preserve">policy and </w:t>
      </w:r>
      <w:r w:rsidR="0026382F">
        <w:t>procedures,</w:t>
      </w:r>
      <w:r w:rsidRPr="005E46BC">
        <w:t xml:space="preserve"> may face action under the Trust</w:t>
      </w:r>
      <w:r w:rsidR="004D3C6B">
        <w:t>’s</w:t>
      </w:r>
      <w:r w:rsidRPr="005E46BC">
        <w:t xml:space="preserve"> disciplinary procedures.</w:t>
      </w:r>
      <w:bookmarkEnd w:id="43"/>
      <w:bookmarkEnd w:id="44"/>
      <w:bookmarkEnd w:id="45"/>
    </w:p>
    <w:p w14:paraId="1BAD0FA4" w14:textId="77777777" w:rsidR="00F85910" w:rsidRDefault="00F85910" w:rsidP="00F85910">
      <w:pPr>
        <w:numPr>
          <w:ilvl w:val="1"/>
          <w:numId w:val="2"/>
        </w:numPr>
        <w:tabs>
          <w:tab w:val="left" w:pos="1162"/>
        </w:tabs>
        <w:spacing w:before="360" w:after="240"/>
        <w:outlineLvl w:val="0"/>
      </w:pPr>
      <w:bookmarkStart w:id="46" w:name="_Toc493668062"/>
      <w:bookmarkStart w:id="47" w:name="_Toc493668250"/>
      <w:bookmarkStart w:id="48" w:name="_Toc493856442"/>
      <w:r w:rsidRPr="005E46BC">
        <w:t>Although the law gives</w:t>
      </w:r>
      <w:r w:rsidR="00917EEC">
        <w:t xml:space="preserve"> certain</w:t>
      </w:r>
      <w:r w:rsidRPr="005E46BC">
        <w:t xml:space="preserve"> exemptions to drivers of Trust vehicles who exceed speed limits or contravene traffic light regulations, drivers should be aware that such legal exemptions do not include driving at a speed or in a manner which would amount to driving without due care</w:t>
      </w:r>
      <w:r>
        <w:t xml:space="preserve"> and attention or dangerously. </w:t>
      </w:r>
      <w:r w:rsidRPr="005E46BC">
        <w:t>Therefore, they may still be liable to prosecution, i.e. for dangerous driving or driving without due care and attention, if their driving falls below what would be expected of a competent and careful driver</w:t>
      </w:r>
      <w:r>
        <w:t>.</w:t>
      </w:r>
      <w:bookmarkEnd w:id="46"/>
      <w:bookmarkEnd w:id="47"/>
      <w:bookmarkEnd w:id="48"/>
    </w:p>
    <w:p w14:paraId="593DD840" w14:textId="77777777" w:rsidR="00F85910" w:rsidRDefault="00F85910" w:rsidP="00F85910">
      <w:pPr>
        <w:numPr>
          <w:ilvl w:val="2"/>
          <w:numId w:val="2"/>
        </w:numPr>
        <w:tabs>
          <w:tab w:val="left" w:pos="1162"/>
        </w:tabs>
        <w:spacing w:before="360" w:after="240"/>
        <w:outlineLvl w:val="0"/>
      </w:pPr>
      <w:bookmarkStart w:id="49" w:name="_Toc493668063"/>
      <w:bookmarkStart w:id="50" w:name="_Toc493668251"/>
      <w:bookmarkStart w:id="51" w:name="_Toc493856443"/>
      <w:r w:rsidRPr="005E46BC">
        <w:t>Extracts of the law (the legal definition) and  how they are applied to Speed, Traffic Lights and Keep Left</w:t>
      </w:r>
      <w:r>
        <w:t xml:space="preserve"> </w:t>
      </w:r>
      <w:r w:rsidRPr="005E46BC">
        <w:t>/</w:t>
      </w:r>
      <w:r>
        <w:t xml:space="preserve"> </w:t>
      </w:r>
      <w:r w:rsidRPr="005E46BC">
        <w:t>Right Sign are detailed below</w:t>
      </w:r>
      <w:r>
        <w:t>:</w:t>
      </w:r>
      <w:bookmarkEnd w:id="49"/>
      <w:bookmarkEnd w:id="50"/>
      <w:bookmarkEnd w:id="51"/>
    </w:p>
    <w:p w14:paraId="349DE8A4" w14:textId="77777777" w:rsidR="00F85910" w:rsidRPr="00F85910" w:rsidRDefault="00F85910" w:rsidP="00F85910">
      <w:pPr>
        <w:numPr>
          <w:ilvl w:val="1"/>
          <w:numId w:val="2"/>
        </w:numPr>
        <w:tabs>
          <w:tab w:val="left" w:pos="1162"/>
        </w:tabs>
        <w:spacing w:before="360" w:after="240"/>
        <w:outlineLvl w:val="0"/>
      </w:pPr>
      <w:bookmarkStart w:id="52" w:name="_Toc493668064"/>
      <w:bookmarkStart w:id="53" w:name="_Toc493668252"/>
      <w:bookmarkStart w:id="54" w:name="_Toc493856444"/>
      <w:r w:rsidRPr="00F85910">
        <w:t>Speed limits (Road Traffic Regulation Act 1984, Section 87).</w:t>
      </w:r>
      <w:bookmarkEnd w:id="52"/>
      <w:bookmarkEnd w:id="53"/>
      <w:bookmarkEnd w:id="54"/>
    </w:p>
    <w:p w14:paraId="28F2A9CE" w14:textId="77777777" w:rsidR="00203206" w:rsidRPr="00C773E4" w:rsidRDefault="00203206" w:rsidP="00203206">
      <w:pPr>
        <w:numPr>
          <w:ilvl w:val="2"/>
          <w:numId w:val="2"/>
        </w:numPr>
        <w:spacing w:after="240"/>
        <w:rPr>
          <w:i/>
        </w:rPr>
      </w:pPr>
      <w:r w:rsidRPr="00751EBA">
        <w:rPr>
          <w:b/>
        </w:rPr>
        <w:t>Legal Extract</w:t>
      </w:r>
      <w:r w:rsidRPr="005E46BC">
        <w:t xml:space="preserve">: </w:t>
      </w:r>
      <w:r w:rsidRPr="00C773E4">
        <w:rPr>
          <w:i/>
        </w:rPr>
        <w:t xml:space="preserve">No statutory provision imposing a speed limit on motor vehicles shall apply to any vehicle on an occasion when it is being used for Ambulance purposes if the observance of that provision will be likely to hinder the use of that vehicle for the purpose for which it is being used on that occasion. </w:t>
      </w:r>
      <w:r w:rsidRPr="00C773E4" w:rsidDel="00096ACF">
        <w:rPr>
          <w:i/>
        </w:rPr>
        <w:t xml:space="preserve"> </w:t>
      </w:r>
    </w:p>
    <w:p w14:paraId="00690F98" w14:textId="77777777" w:rsidR="00203206" w:rsidRPr="005E46BC" w:rsidRDefault="00203206" w:rsidP="00203206">
      <w:pPr>
        <w:numPr>
          <w:ilvl w:val="2"/>
          <w:numId w:val="2"/>
        </w:numPr>
        <w:spacing w:after="240"/>
      </w:pPr>
      <w:r w:rsidRPr="005E46BC">
        <w:t xml:space="preserve">It is emphasised that </w:t>
      </w:r>
      <w:r w:rsidRPr="00751EBA">
        <w:rPr>
          <w:b/>
        </w:rPr>
        <w:t>speed will never take precedence over safety</w:t>
      </w:r>
      <w:r>
        <w:t xml:space="preserve">. </w:t>
      </w:r>
      <w:r w:rsidRPr="005E46BC">
        <w:t>During training, drivers learn how to drive to an emergency safely using their legal exemptions including that relating to speed restrictions.</w:t>
      </w:r>
    </w:p>
    <w:p w14:paraId="5987DFD5" w14:textId="77777777" w:rsidR="00203206" w:rsidRPr="005E46BC" w:rsidRDefault="00203206" w:rsidP="00203206">
      <w:pPr>
        <w:numPr>
          <w:ilvl w:val="2"/>
          <w:numId w:val="2"/>
        </w:numPr>
        <w:spacing w:after="240"/>
      </w:pPr>
      <w:r w:rsidRPr="005E46BC">
        <w:t>Trust drivers must maintain this standard of driving during operational roles. They must at all times make reasoned and justifiable decisions to exceed a speed limit and that the speed used is safe and proportionate to all the existing circumstances.</w:t>
      </w:r>
    </w:p>
    <w:p w14:paraId="4CA2CF43" w14:textId="77777777" w:rsidR="00E05C26" w:rsidRDefault="00895625" w:rsidP="00C92109">
      <w:pPr>
        <w:numPr>
          <w:ilvl w:val="2"/>
          <w:numId w:val="2"/>
        </w:numPr>
        <w:spacing w:after="240"/>
      </w:pPr>
      <w:r w:rsidRPr="00895625">
        <w:t xml:space="preserve">In order to ensure a safe and practical response to emergency calls any Trust vehicle responding to an emergency </w:t>
      </w:r>
      <w:r w:rsidR="00EE3EC4">
        <w:t>s</w:t>
      </w:r>
      <w:r w:rsidR="00EE3EC4" w:rsidRPr="00895625">
        <w:t xml:space="preserve">hould </w:t>
      </w:r>
      <w:r w:rsidR="00EE3EC4">
        <w:t>n</w:t>
      </w:r>
      <w:r w:rsidR="00EE3EC4" w:rsidRPr="00895625">
        <w:t xml:space="preserve">ot </w:t>
      </w:r>
      <w:r w:rsidRPr="00895625">
        <w:t>exceed the posted speed limit by more than 50% (see table below</w:t>
      </w:r>
      <w:r w:rsidR="00DB0621">
        <w:t xml:space="preserve"> and guidance on 20mph zones)</w:t>
      </w:r>
      <w:r w:rsidRPr="00895625">
        <w:t>.</w:t>
      </w:r>
      <w:r w:rsidR="00C92109">
        <w:t xml:space="preserve"> </w:t>
      </w:r>
      <w:r w:rsidRPr="00895625">
        <w:t xml:space="preserve">If in exceptional circumstances the driver of a Trust vehicle decides to exceed the Advised Maximum Speed Limits they may be asked to justify their actions to either the Trust or a Court of Law when required. </w:t>
      </w:r>
      <w:r w:rsidR="00203206" w:rsidRPr="005E46BC">
        <w:t>(</w:t>
      </w:r>
      <w:r w:rsidR="002315AB" w:rsidRPr="005E46BC">
        <w:t>See</w:t>
      </w:r>
      <w:r w:rsidR="00203206" w:rsidRPr="005E46BC">
        <w:t xml:space="preserve"> table </w:t>
      </w:r>
      <w:r w:rsidR="00203206">
        <w:t>3</w:t>
      </w:r>
      <w:r w:rsidR="00203206" w:rsidRPr="005E46BC">
        <w:t>).</w:t>
      </w:r>
      <w:r w:rsidR="0026382F">
        <w:t xml:space="preserve"> </w:t>
      </w:r>
      <w:r w:rsidR="00C92109">
        <w:t>T</w:t>
      </w:r>
      <w:r w:rsidR="00C92109" w:rsidRPr="00C92109">
        <w:t xml:space="preserve">he following table is not a cap or limit and is not intended to replace the skills &amp; attitude given through the standards of driver training in selecting the appropriate speed in the given </w:t>
      </w:r>
      <w:r w:rsidR="00C92109" w:rsidRPr="00C92109">
        <w:lastRenderedPageBreak/>
        <w:t>circumstances. However, it is considered helpful and can be used as a general reference point</w:t>
      </w:r>
      <w:r w:rsidR="00C92109">
        <w:t>.</w:t>
      </w:r>
    </w:p>
    <w:tbl>
      <w:tblPr>
        <w:tblW w:w="720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657"/>
      </w:tblGrid>
      <w:tr w:rsidR="00203206" w:rsidRPr="00751EBA" w14:paraId="12C3C2C4" w14:textId="77777777" w:rsidTr="00806DB0">
        <w:trPr>
          <w:trHeight w:val="603"/>
        </w:trPr>
        <w:tc>
          <w:tcPr>
            <w:tcW w:w="2552" w:type="dxa"/>
          </w:tcPr>
          <w:p w14:paraId="1CF6203F" w14:textId="77777777" w:rsidR="00203206" w:rsidRPr="00751EBA" w:rsidRDefault="00203206" w:rsidP="00203206">
            <w:pPr>
              <w:rPr>
                <w:b/>
              </w:rPr>
            </w:pPr>
            <w:r w:rsidRPr="00751EBA">
              <w:rPr>
                <w:b/>
              </w:rPr>
              <w:t>Posted Speed Limit</w:t>
            </w:r>
          </w:p>
        </w:tc>
        <w:tc>
          <w:tcPr>
            <w:tcW w:w="4657" w:type="dxa"/>
          </w:tcPr>
          <w:p w14:paraId="293FE1BC" w14:textId="77777777" w:rsidR="00203206" w:rsidRPr="00751EBA" w:rsidRDefault="00203206" w:rsidP="00203206">
            <w:pPr>
              <w:rPr>
                <w:b/>
              </w:rPr>
            </w:pPr>
            <w:r w:rsidRPr="00751EBA">
              <w:rPr>
                <w:b/>
              </w:rPr>
              <w:t>Emergency only claiming the exemption against speed</w:t>
            </w:r>
          </w:p>
        </w:tc>
      </w:tr>
      <w:tr w:rsidR="00FC55DA" w:rsidRPr="00751EBA" w14:paraId="0DCED246" w14:textId="77777777" w:rsidTr="00806DB0">
        <w:trPr>
          <w:trHeight w:val="294"/>
        </w:trPr>
        <w:tc>
          <w:tcPr>
            <w:tcW w:w="2552" w:type="dxa"/>
          </w:tcPr>
          <w:p w14:paraId="7B138808" w14:textId="77777777" w:rsidR="00FC55DA" w:rsidRPr="00751EBA" w:rsidRDefault="00FC55DA" w:rsidP="00FC55DA">
            <w:r w:rsidRPr="00751EBA">
              <w:t xml:space="preserve">30 </w:t>
            </w:r>
            <w:r>
              <w:t>mph</w:t>
            </w:r>
          </w:p>
        </w:tc>
        <w:tc>
          <w:tcPr>
            <w:tcW w:w="4657" w:type="dxa"/>
          </w:tcPr>
          <w:p w14:paraId="375688E7" w14:textId="77777777" w:rsidR="00FC55DA" w:rsidRPr="00751EBA" w:rsidRDefault="00FC55DA" w:rsidP="00FC55DA">
            <w:r w:rsidRPr="00A74CDD">
              <w:rPr>
                <w:rFonts w:cs="Arial"/>
                <w:szCs w:val="24"/>
              </w:rPr>
              <w:t>45mph</w:t>
            </w:r>
          </w:p>
        </w:tc>
      </w:tr>
      <w:tr w:rsidR="00FC55DA" w:rsidRPr="00751EBA" w14:paraId="6D44C5E4" w14:textId="77777777" w:rsidTr="00806DB0">
        <w:trPr>
          <w:trHeight w:val="288"/>
        </w:trPr>
        <w:tc>
          <w:tcPr>
            <w:tcW w:w="2552" w:type="dxa"/>
          </w:tcPr>
          <w:p w14:paraId="52657E6D" w14:textId="77777777" w:rsidR="00FC55DA" w:rsidRPr="00751EBA" w:rsidRDefault="00FC55DA" w:rsidP="00FC55DA">
            <w:r w:rsidRPr="00751EBA">
              <w:t xml:space="preserve">40 </w:t>
            </w:r>
            <w:r>
              <w:t>mph</w:t>
            </w:r>
          </w:p>
        </w:tc>
        <w:tc>
          <w:tcPr>
            <w:tcW w:w="4657" w:type="dxa"/>
          </w:tcPr>
          <w:p w14:paraId="1AB001E1" w14:textId="77777777" w:rsidR="00FC55DA" w:rsidRPr="00751EBA" w:rsidRDefault="00FC55DA" w:rsidP="00FC55DA">
            <w:r w:rsidRPr="00A74CDD">
              <w:rPr>
                <w:rFonts w:cs="Arial"/>
                <w:szCs w:val="24"/>
              </w:rPr>
              <w:t>60mph</w:t>
            </w:r>
          </w:p>
        </w:tc>
      </w:tr>
      <w:tr w:rsidR="00FC55DA" w:rsidRPr="00751EBA" w14:paraId="680A4642" w14:textId="77777777" w:rsidTr="00806DB0">
        <w:trPr>
          <w:trHeight w:val="266"/>
        </w:trPr>
        <w:tc>
          <w:tcPr>
            <w:tcW w:w="2552" w:type="dxa"/>
          </w:tcPr>
          <w:p w14:paraId="02689BAA" w14:textId="77777777" w:rsidR="00FC55DA" w:rsidRPr="00751EBA" w:rsidRDefault="00FC55DA" w:rsidP="00FC55DA">
            <w:r w:rsidRPr="00751EBA">
              <w:t xml:space="preserve">50 </w:t>
            </w:r>
            <w:r>
              <w:t>mph</w:t>
            </w:r>
          </w:p>
        </w:tc>
        <w:tc>
          <w:tcPr>
            <w:tcW w:w="4657" w:type="dxa"/>
          </w:tcPr>
          <w:p w14:paraId="02288887" w14:textId="77777777" w:rsidR="00FC55DA" w:rsidRPr="00751EBA" w:rsidRDefault="00FC55DA" w:rsidP="00FC55DA">
            <w:r w:rsidRPr="00A74CDD">
              <w:rPr>
                <w:rFonts w:cs="Arial"/>
                <w:szCs w:val="24"/>
              </w:rPr>
              <w:t>75mph</w:t>
            </w:r>
          </w:p>
        </w:tc>
      </w:tr>
      <w:tr w:rsidR="00FC55DA" w:rsidRPr="00751EBA" w14:paraId="6973E41C" w14:textId="77777777" w:rsidTr="00806DB0">
        <w:trPr>
          <w:trHeight w:val="266"/>
        </w:trPr>
        <w:tc>
          <w:tcPr>
            <w:tcW w:w="2552" w:type="dxa"/>
          </w:tcPr>
          <w:p w14:paraId="6D36510C" w14:textId="77777777" w:rsidR="00FC55DA" w:rsidRPr="00751EBA" w:rsidRDefault="00FC55DA" w:rsidP="00FC55DA">
            <w:r>
              <w:t>6</w:t>
            </w:r>
            <w:r w:rsidRPr="00751EBA">
              <w:t xml:space="preserve">0 </w:t>
            </w:r>
            <w:r>
              <w:t>mph</w:t>
            </w:r>
          </w:p>
        </w:tc>
        <w:tc>
          <w:tcPr>
            <w:tcW w:w="4657" w:type="dxa"/>
          </w:tcPr>
          <w:p w14:paraId="57D03451" w14:textId="77777777" w:rsidR="00FC55DA" w:rsidRPr="00751EBA" w:rsidRDefault="00FC55DA" w:rsidP="00FC55DA">
            <w:r w:rsidRPr="00A74CDD">
              <w:rPr>
                <w:rFonts w:cs="Arial"/>
                <w:szCs w:val="24"/>
              </w:rPr>
              <w:t>90mph</w:t>
            </w:r>
          </w:p>
        </w:tc>
      </w:tr>
      <w:tr w:rsidR="00FC55DA" w:rsidRPr="00751EBA" w14:paraId="45CDA9A2" w14:textId="77777777" w:rsidTr="00806DB0">
        <w:trPr>
          <w:trHeight w:val="266"/>
        </w:trPr>
        <w:tc>
          <w:tcPr>
            <w:tcW w:w="2552" w:type="dxa"/>
          </w:tcPr>
          <w:p w14:paraId="1E02FA77" w14:textId="77777777" w:rsidR="00FC55DA" w:rsidRPr="00751EBA" w:rsidRDefault="00FC55DA" w:rsidP="00FC55DA">
            <w:r>
              <w:t>70 mph</w:t>
            </w:r>
          </w:p>
        </w:tc>
        <w:tc>
          <w:tcPr>
            <w:tcW w:w="4657" w:type="dxa"/>
          </w:tcPr>
          <w:p w14:paraId="734F571B" w14:textId="77777777" w:rsidR="00FC55DA" w:rsidRPr="00751EBA" w:rsidRDefault="00FC55DA" w:rsidP="00FC55DA">
            <w:r w:rsidRPr="00A74CDD">
              <w:rPr>
                <w:rFonts w:cs="Arial"/>
                <w:szCs w:val="24"/>
              </w:rPr>
              <w:t>105mph</w:t>
            </w:r>
          </w:p>
        </w:tc>
      </w:tr>
      <w:tr w:rsidR="00E05C26" w:rsidRPr="00751EBA" w14:paraId="73E7AF35" w14:textId="77777777" w:rsidTr="00806DB0">
        <w:trPr>
          <w:trHeight w:val="266"/>
        </w:trPr>
        <w:tc>
          <w:tcPr>
            <w:tcW w:w="2552" w:type="dxa"/>
          </w:tcPr>
          <w:p w14:paraId="7DF18B62" w14:textId="77777777" w:rsidR="00806DB0" w:rsidRDefault="00806DB0" w:rsidP="00FC55DA">
            <w:r>
              <w:t>Hard Shoulder/</w:t>
            </w:r>
          </w:p>
          <w:p w14:paraId="367D1F25" w14:textId="77777777" w:rsidR="00E05C26" w:rsidRDefault="00806DB0" w:rsidP="00FC55DA">
            <w:r>
              <w:t>Stationary Traffic</w:t>
            </w:r>
          </w:p>
        </w:tc>
        <w:tc>
          <w:tcPr>
            <w:tcW w:w="4657" w:type="dxa"/>
          </w:tcPr>
          <w:p w14:paraId="7920A1AF" w14:textId="77777777" w:rsidR="00E05C26" w:rsidRPr="00A74CDD" w:rsidRDefault="00806DB0" w:rsidP="00BE7CDB">
            <w:pPr>
              <w:keepNext/>
              <w:rPr>
                <w:rFonts w:cs="Arial"/>
                <w:szCs w:val="24"/>
              </w:rPr>
            </w:pPr>
            <w:r>
              <w:rPr>
                <w:rFonts w:cs="Arial"/>
                <w:szCs w:val="24"/>
              </w:rPr>
              <w:t>30mph</w:t>
            </w:r>
          </w:p>
        </w:tc>
      </w:tr>
    </w:tbl>
    <w:p w14:paraId="1A396F2E" w14:textId="77777777" w:rsidR="00BE7CDB" w:rsidRPr="00BE7CDB" w:rsidRDefault="00BE7CDB" w:rsidP="00BE7CDB">
      <w:pPr>
        <w:pStyle w:val="Caption"/>
        <w:ind w:firstLine="1162"/>
        <w:rPr>
          <w:i w:val="0"/>
          <w:color w:val="0070C0"/>
          <w:sz w:val="36"/>
        </w:rPr>
      </w:pPr>
      <w:r w:rsidRPr="00BE7CDB">
        <w:rPr>
          <w:i w:val="0"/>
          <w:color w:val="0070C0"/>
          <w:sz w:val="24"/>
        </w:rPr>
        <w:t xml:space="preserve">Table </w:t>
      </w:r>
      <w:r w:rsidRPr="00BE7CDB">
        <w:rPr>
          <w:i w:val="0"/>
          <w:color w:val="0070C0"/>
          <w:sz w:val="24"/>
        </w:rPr>
        <w:fldChar w:fldCharType="begin"/>
      </w:r>
      <w:r w:rsidRPr="00BE7CDB">
        <w:rPr>
          <w:i w:val="0"/>
          <w:color w:val="0070C0"/>
          <w:sz w:val="24"/>
        </w:rPr>
        <w:instrText xml:space="preserve"> SEQ Table \* ARABIC </w:instrText>
      </w:r>
      <w:r w:rsidRPr="00BE7CDB">
        <w:rPr>
          <w:i w:val="0"/>
          <w:color w:val="0070C0"/>
          <w:sz w:val="24"/>
        </w:rPr>
        <w:fldChar w:fldCharType="separate"/>
      </w:r>
      <w:r w:rsidR="00B515AD">
        <w:rPr>
          <w:i w:val="0"/>
          <w:noProof/>
          <w:color w:val="0070C0"/>
          <w:sz w:val="24"/>
        </w:rPr>
        <w:t>3</w:t>
      </w:r>
      <w:r w:rsidRPr="00BE7CDB">
        <w:rPr>
          <w:i w:val="0"/>
          <w:color w:val="0070C0"/>
          <w:sz w:val="24"/>
        </w:rPr>
        <w:fldChar w:fldCharType="end"/>
      </w:r>
      <w:r w:rsidRPr="00BE7CDB">
        <w:rPr>
          <w:i w:val="0"/>
          <w:color w:val="0070C0"/>
          <w:sz w:val="24"/>
        </w:rPr>
        <w:t xml:space="preserve"> - Speed Limit Exemptions</w:t>
      </w:r>
    </w:p>
    <w:p w14:paraId="286AF2FB" w14:textId="77777777" w:rsidR="004D3C6B" w:rsidRPr="004D3C6B" w:rsidRDefault="00797D15" w:rsidP="00CD6D5C">
      <w:pPr>
        <w:numPr>
          <w:ilvl w:val="2"/>
          <w:numId w:val="2"/>
        </w:numPr>
        <w:spacing w:after="240"/>
      </w:pPr>
      <w:r>
        <w:t xml:space="preserve">Consideration should be given when travelling in a </w:t>
      </w:r>
      <w:r>
        <w:rPr>
          <w:b/>
        </w:rPr>
        <w:t>20MPH</w:t>
      </w:r>
      <w:r>
        <w:t xml:space="preserve"> </w:t>
      </w:r>
      <w:r w:rsidR="00C92109">
        <w:t>zone;</w:t>
      </w:r>
      <w:r>
        <w:t xml:space="preserve"> these zones have been designated as such by the Local Authority in areas where there is a high concentration of children and/or pedestrians. Staff should at ALL times drive with caution when travelling through these areas.</w:t>
      </w:r>
    </w:p>
    <w:p w14:paraId="29F854A9" w14:textId="77777777" w:rsidR="00FC55DA" w:rsidRDefault="00FC55DA" w:rsidP="00CD6D5C">
      <w:pPr>
        <w:numPr>
          <w:ilvl w:val="2"/>
          <w:numId w:val="2"/>
        </w:numPr>
        <w:spacing w:after="240"/>
      </w:pPr>
      <w:r w:rsidRPr="00A74CDD">
        <w:rPr>
          <w:rFonts w:cs="Arial"/>
          <w:szCs w:val="24"/>
        </w:rPr>
        <w:t>Driver’s MUST be aware that it is their SOLE responsibility to be able to justify their actions at ALL times</w:t>
      </w:r>
    </w:p>
    <w:p w14:paraId="36D4AA31" w14:textId="77777777" w:rsidR="00CD6D5C" w:rsidRDefault="00CD6D5C" w:rsidP="00CD6D5C">
      <w:pPr>
        <w:numPr>
          <w:ilvl w:val="2"/>
          <w:numId w:val="2"/>
        </w:numPr>
        <w:spacing w:after="240"/>
      </w:pPr>
      <w:r w:rsidRPr="00CD6D5C">
        <w:t>All drivers are reminded that they are obliged under the Corporate Manslaughter and Homicide Act 2007, the Road Traffic Act 1988 and the Road Safety Act 2006 to afford, at all times, the maximum protection to other road users and to drive with care and consideration for other road users. At no time must the vehicle be driven recklessly, or in a manner, or at a speed likely to cause danger to another road user (including those near to but not on the road).</w:t>
      </w:r>
    </w:p>
    <w:p w14:paraId="1791E8A1" w14:textId="77777777" w:rsidR="00F85910" w:rsidRPr="00F85910" w:rsidRDefault="00203206" w:rsidP="00203206">
      <w:pPr>
        <w:numPr>
          <w:ilvl w:val="2"/>
          <w:numId w:val="2"/>
        </w:numPr>
        <w:tabs>
          <w:tab w:val="left" w:pos="1162"/>
        </w:tabs>
        <w:spacing w:after="240"/>
      </w:pPr>
      <w:r>
        <w:t>When claiming legal exemptions any Trust driver could be required to justify their actions in legal, civil or disciplinary proceedings.</w:t>
      </w:r>
    </w:p>
    <w:p w14:paraId="53961F43" w14:textId="77777777" w:rsidR="00203206" w:rsidRPr="004B33ED" w:rsidRDefault="00203206" w:rsidP="00203206">
      <w:pPr>
        <w:numPr>
          <w:ilvl w:val="1"/>
          <w:numId w:val="2"/>
        </w:numPr>
        <w:spacing w:after="240"/>
        <w:rPr>
          <w:szCs w:val="24"/>
        </w:rPr>
      </w:pPr>
      <w:r w:rsidRPr="004B33ED">
        <w:rPr>
          <w:b/>
          <w:szCs w:val="24"/>
        </w:rPr>
        <w:t>Traffic Lights</w:t>
      </w:r>
      <w:r w:rsidRPr="004B33ED">
        <w:rPr>
          <w:szCs w:val="24"/>
        </w:rPr>
        <w:t xml:space="preserve"> (Traffic Sign Regulations and General Directions 2002, Regulation 36(1</w:t>
      </w:r>
      <w:r w:rsidR="002315AB" w:rsidRPr="004B33ED">
        <w:rPr>
          <w:szCs w:val="24"/>
        </w:rPr>
        <w:t>) (</w:t>
      </w:r>
      <w:r w:rsidRPr="004B33ED">
        <w:rPr>
          <w:szCs w:val="24"/>
        </w:rPr>
        <w:t>b)).</w:t>
      </w:r>
    </w:p>
    <w:p w14:paraId="413A1EB6" w14:textId="77777777" w:rsidR="00203206" w:rsidRPr="006F228A" w:rsidRDefault="00203206" w:rsidP="00203206">
      <w:pPr>
        <w:numPr>
          <w:ilvl w:val="2"/>
          <w:numId w:val="2"/>
        </w:numPr>
        <w:spacing w:after="240"/>
        <w:rPr>
          <w:i/>
        </w:rPr>
      </w:pPr>
      <w:r w:rsidRPr="00203206">
        <w:rPr>
          <w:b/>
        </w:rPr>
        <w:t>Legal Extract:</w:t>
      </w:r>
      <w:r w:rsidRPr="005E46BC">
        <w:t xml:space="preserve"> </w:t>
      </w:r>
      <w:r w:rsidRPr="006F228A">
        <w:rPr>
          <w:i/>
        </w:rPr>
        <w:t xml:space="preserve">On any occasion when a vehicle is being used for Ambulance purposes and the observance of a prohibition conveyed by the red signal, including portable traffic signals would be likely to hinder the use of that vehicle, then the prohibition shall not apply. Instead, the vehicle shall not proceed in such a manner or at such a time: </w:t>
      </w:r>
    </w:p>
    <w:p w14:paraId="6DB90FFE" w14:textId="77777777" w:rsidR="00203206" w:rsidRPr="006F228A" w:rsidRDefault="00203206" w:rsidP="00184A87">
      <w:pPr>
        <w:numPr>
          <w:ilvl w:val="3"/>
          <w:numId w:val="11"/>
        </w:numPr>
        <w:spacing w:after="240"/>
        <w:rPr>
          <w:i/>
        </w:rPr>
      </w:pPr>
      <w:r w:rsidRPr="006F228A">
        <w:rPr>
          <w:i/>
        </w:rPr>
        <w:t xml:space="preserve">When negotiating temporary traffic signals at road works the driver must be able to see that the other side of the obstruction is clear before claiming this exemption. </w:t>
      </w:r>
    </w:p>
    <w:p w14:paraId="6FA78858" w14:textId="77777777" w:rsidR="00203206" w:rsidRPr="006F228A" w:rsidRDefault="00203206" w:rsidP="00184A87">
      <w:pPr>
        <w:numPr>
          <w:ilvl w:val="3"/>
          <w:numId w:val="11"/>
        </w:numPr>
        <w:spacing w:after="240"/>
        <w:rPr>
          <w:i/>
        </w:rPr>
      </w:pPr>
      <w:r w:rsidRPr="006F228A">
        <w:rPr>
          <w:i/>
        </w:rPr>
        <w:t xml:space="preserve">As is likely to cause danger to the driver of any other vehicle on the road or as to necessitate the driver of any other such vehicle to change its speed or course in order to avoid an accident; or </w:t>
      </w:r>
    </w:p>
    <w:p w14:paraId="09268897" w14:textId="77777777" w:rsidR="00203206" w:rsidRPr="006F228A" w:rsidRDefault="00203206" w:rsidP="00184A87">
      <w:pPr>
        <w:numPr>
          <w:ilvl w:val="3"/>
          <w:numId w:val="11"/>
        </w:numPr>
        <w:spacing w:after="240"/>
        <w:rPr>
          <w:i/>
        </w:rPr>
      </w:pPr>
      <w:r w:rsidRPr="006F228A">
        <w:rPr>
          <w:i/>
        </w:rPr>
        <w:lastRenderedPageBreak/>
        <w:t>In the case of traffic that is not vehicular, e.g. cyclist, pedestrian, horse as is likely to cause danger to that traffic.</w:t>
      </w:r>
    </w:p>
    <w:p w14:paraId="2652BCA2" w14:textId="77777777" w:rsidR="00203206" w:rsidRPr="006F228A" w:rsidRDefault="00203206" w:rsidP="00203206">
      <w:pPr>
        <w:numPr>
          <w:ilvl w:val="2"/>
          <w:numId w:val="2"/>
        </w:numPr>
        <w:spacing w:after="240"/>
        <w:rPr>
          <w:i/>
        </w:rPr>
      </w:pPr>
      <w:r w:rsidRPr="006F228A">
        <w:rPr>
          <w:i/>
        </w:rPr>
        <w:t xml:space="preserve">The vehicle speed when passing through areas controlled by red traffic signals </w:t>
      </w:r>
      <w:r w:rsidRPr="006F228A">
        <w:rPr>
          <w:b/>
          <w:i/>
        </w:rPr>
        <w:t xml:space="preserve">MUST </w:t>
      </w:r>
      <w:r w:rsidRPr="006F228A">
        <w:rPr>
          <w:i/>
        </w:rPr>
        <w:t>be no faster than walking pace.</w:t>
      </w:r>
    </w:p>
    <w:p w14:paraId="4F1B5A08" w14:textId="77777777" w:rsidR="00203206" w:rsidRPr="00F509E7" w:rsidRDefault="00203206" w:rsidP="00203206">
      <w:pPr>
        <w:keepNext/>
        <w:keepLines/>
        <w:numPr>
          <w:ilvl w:val="1"/>
          <w:numId w:val="2"/>
        </w:numPr>
        <w:spacing w:after="240"/>
        <w:rPr>
          <w:szCs w:val="24"/>
        </w:rPr>
      </w:pPr>
      <w:r w:rsidRPr="00F509E7">
        <w:rPr>
          <w:b/>
          <w:szCs w:val="24"/>
        </w:rPr>
        <w:t>Keep left (right) signs</w:t>
      </w:r>
      <w:r w:rsidRPr="00F509E7">
        <w:rPr>
          <w:szCs w:val="24"/>
        </w:rPr>
        <w:t xml:space="preserve"> (Traffic Sign Regulations and General Directions 1994 Regulation 15(2))</w:t>
      </w:r>
    </w:p>
    <w:p w14:paraId="6759D42C" w14:textId="77777777" w:rsidR="00203206" w:rsidRPr="006F228A" w:rsidRDefault="00203206" w:rsidP="00203206">
      <w:pPr>
        <w:keepNext/>
        <w:keepLines/>
        <w:numPr>
          <w:ilvl w:val="2"/>
          <w:numId w:val="2"/>
        </w:numPr>
        <w:spacing w:after="240"/>
        <w:rPr>
          <w:i/>
        </w:rPr>
      </w:pPr>
      <w:r w:rsidRPr="00F509E7">
        <w:rPr>
          <w:b/>
        </w:rPr>
        <w:t>Legal Extract:</w:t>
      </w:r>
      <w:r w:rsidRPr="005E46BC">
        <w:t xml:space="preserve"> </w:t>
      </w:r>
      <w:r w:rsidRPr="006F228A">
        <w:rPr>
          <w:i/>
        </w:rPr>
        <w:t>On an occasion when a vehicle is being used for Ambulance purposes, if the observance of the sign would be likely to hinder the use of that vehicle, then the driver may pass on the wrong side, provided that:</w:t>
      </w:r>
    </w:p>
    <w:p w14:paraId="7C2D9211" w14:textId="77777777" w:rsidR="00203206" w:rsidRPr="006F228A" w:rsidRDefault="00203206" w:rsidP="00184A87">
      <w:pPr>
        <w:numPr>
          <w:ilvl w:val="3"/>
          <w:numId w:val="11"/>
        </w:numPr>
        <w:spacing w:after="240"/>
        <w:rPr>
          <w:i/>
        </w:rPr>
      </w:pPr>
      <w:r w:rsidRPr="006F228A">
        <w:rPr>
          <w:i/>
        </w:rPr>
        <w:t>No danger is likely to be caused to the driver of any other vehicle proceeding on or from another road or on or from another part of the same road; or</w:t>
      </w:r>
    </w:p>
    <w:p w14:paraId="7B49A091" w14:textId="77777777" w:rsidR="00203206" w:rsidRPr="006F228A" w:rsidRDefault="00203206" w:rsidP="00184A87">
      <w:pPr>
        <w:numPr>
          <w:ilvl w:val="3"/>
          <w:numId w:val="11"/>
        </w:numPr>
        <w:spacing w:after="240"/>
        <w:rPr>
          <w:i/>
        </w:rPr>
      </w:pPr>
      <w:r w:rsidRPr="006F228A">
        <w:rPr>
          <w:i/>
        </w:rPr>
        <w:t>No danger is likely to be caused to non-vehicular traffic, e.g. cyclist, pedestrian, horse proceeding on or from another road or on or from another part of the same road.</w:t>
      </w:r>
    </w:p>
    <w:p w14:paraId="52A1C765" w14:textId="77777777" w:rsidR="00203206" w:rsidRDefault="00203206" w:rsidP="00203206">
      <w:pPr>
        <w:numPr>
          <w:ilvl w:val="1"/>
          <w:numId w:val="2"/>
        </w:numPr>
        <w:spacing w:after="240"/>
        <w:rPr>
          <w:b/>
        </w:rPr>
      </w:pPr>
      <w:r w:rsidRPr="00F509E7">
        <w:rPr>
          <w:b/>
        </w:rPr>
        <w:t>General</w:t>
      </w:r>
    </w:p>
    <w:p w14:paraId="236B5D1D" w14:textId="77777777" w:rsidR="00203206" w:rsidRPr="00F509E7" w:rsidRDefault="00203206" w:rsidP="00203206">
      <w:pPr>
        <w:numPr>
          <w:ilvl w:val="2"/>
          <w:numId w:val="2"/>
        </w:numPr>
        <w:spacing w:after="240"/>
      </w:pPr>
      <w:r w:rsidRPr="00F509E7">
        <w:t>On occasions, often due to circumstances outside their control, Trust drivers will find themselves consideri</w:t>
      </w:r>
      <w:r>
        <w:t xml:space="preserve">ng contravention of other signs the driver should be aware that </w:t>
      </w:r>
      <w:r w:rsidR="00917EEC">
        <w:t>n</w:t>
      </w:r>
      <w:r w:rsidRPr="00F509E7">
        <w:t>o circumstances can justify the contravention of any legal requirement.</w:t>
      </w:r>
      <w:r>
        <w:t xml:space="preserve"> </w:t>
      </w:r>
    </w:p>
    <w:p w14:paraId="68DFD8D4" w14:textId="77777777" w:rsidR="00203206" w:rsidRDefault="00203206" w:rsidP="00203206">
      <w:pPr>
        <w:numPr>
          <w:ilvl w:val="2"/>
          <w:numId w:val="2"/>
        </w:numPr>
        <w:spacing w:after="240"/>
      </w:pPr>
      <w:r>
        <w:t xml:space="preserve">Any exemption that </w:t>
      </w:r>
      <w:r w:rsidRPr="00F509E7">
        <w:t>would endanger other road users or Trust employees, (e.g. failing to accord precedence at a pedestrian crossing)</w:t>
      </w:r>
      <w:r w:rsidR="00917EEC">
        <w:t xml:space="preserve"> </w:t>
      </w:r>
      <w:r w:rsidRPr="00C82841">
        <w:rPr>
          <w:b/>
        </w:rPr>
        <w:t>MUST NOT</w:t>
      </w:r>
      <w:r>
        <w:t xml:space="preserve"> be taken.</w:t>
      </w:r>
    </w:p>
    <w:p w14:paraId="6E8E3F2A" w14:textId="77777777" w:rsidR="00203206" w:rsidRDefault="00203206" w:rsidP="00203206">
      <w:pPr>
        <w:numPr>
          <w:ilvl w:val="1"/>
          <w:numId w:val="2"/>
        </w:numPr>
        <w:spacing w:after="240"/>
        <w:rPr>
          <w:b/>
        </w:rPr>
      </w:pPr>
      <w:r w:rsidRPr="005F0626">
        <w:rPr>
          <w:b/>
        </w:rPr>
        <w:t>Auxiliary Warning Equipment</w:t>
      </w:r>
    </w:p>
    <w:p w14:paraId="621A1BA7" w14:textId="77777777" w:rsidR="00203206" w:rsidRPr="005E46BC" w:rsidRDefault="00203206" w:rsidP="00203206">
      <w:pPr>
        <w:numPr>
          <w:ilvl w:val="2"/>
          <w:numId w:val="2"/>
        </w:numPr>
        <w:spacing w:after="240"/>
      </w:pPr>
      <w:r w:rsidRPr="005E46BC">
        <w:t>All Trust vehicles that engage in an emergency response or transfer must be equipped with both sirens and emergency lights.</w:t>
      </w:r>
    </w:p>
    <w:p w14:paraId="1EA3B701" w14:textId="77777777" w:rsidR="00203206" w:rsidRPr="005E46BC" w:rsidRDefault="00203206" w:rsidP="00203206">
      <w:pPr>
        <w:numPr>
          <w:ilvl w:val="2"/>
          <w:numId w:val="2"/>
        </w:numPr>
        <w:spacing w:after="240"/>
      </w:pPr>
      <w:r w:rsidRPr="005E46BC">
        <w:t xml:space="preserve">When Trust drivers use their exemption in relation to contravening red traffic lights, then both </w:t>
      </w:r>
      <w:r w:rsidR="00E566D2">
        <w:t>emergency</w:t>
      </w:r>
      <w:r w:rsidR="00E566D2" w:rsidRPr="005E46BC">
        <w:t xml:space="preserve"> </w:t>
      </w:r>
      <w:r w:rsidRPr="005E46BC">
        <w:t xml:space="preserve">lights and siren </w:t>
      </w:r>
      <w:r w:rsidR="006F228A">
        <w:t xml:space="preserve">should </w:t>
      </w:r>
      <w:r w:rsidR="006F228A" w:rsidRPr="005E46BC">
        <w:t>be</w:t>
      </w:r>
      <w:r w:rsidRPr="005E46BC">
        <w:t xml:space="preserve"> used. During the hours of darkness, it may not be appropriate or necessary to use the sirens when negotiating hazards such as traffic lights; it is for the driver however to determine their appropriateness and balance their response based on prevailing traffic, road and weather conditions.  </w:t>
      </w:r>
    </w:p>
    <w:p w14:paraId="09B052F8" w14:textId="77777777" w:rsidR="00203206" w:rsidRPr="005E46BC" w:rsidRDefault="00203206" w:rsidP="00203206">
      <w:pPr>
        <w:numPr>
          <w:ilvl w:val="2"/>
          <w:numId w:val="2"/>
        </w:numPr>
        <w:spacing w:after="240"/>
      </w:pPr>
      <w:r w:rsidRPr="005E46BC">
        <w:t>When Trust drivers claim an exemption for speed</w:t>
      </w:r>
      <w:r>
        <w:t>,</w:t>
      </w:r>
      <w:r w:rsidRPr="005E46BC">
        <w:t xml:space="preserve"> i.e. driving above either the posted speed limit or of the prevailing traffic, then some form of auxiliary warning equipment </w:t>
      </w:r>
      <w:r w:rsidRPr="00C82841">
        <w:rPr>
          <w:b/>
        </w:rPr>
        <w:t>MUST</w:t>
      </w:r>
      <w:r>
        <w:t xml:space="preserve"> be </w:t>
      </w:r>
      <w:r w:rsidRPr="005E46BC">
        <w:t xml:space="preserve">used in all but the most exceptional circumstances and these decisions must be justified.  </w:t>
      </w:r>
    </w:p>
    <w:p w14:paraId="4C6BB103" w14:textId="77777777" w:rsidR="008F239D" w:rsidRDefault="00541F4F" w:rsidP="00541F4F">
      <w:pPr>
        <w:numPr>
          <w:ilvl w:val="0"/>
          <w:numId w:val="2"/>
        </w:numPr>
        <w:tabs>
          <w:tab w:val="left" w:pos="1162"/>
        </w:tabs>
        <w:spacing w:before="360" w:after="240"/>
        <w:outlineLvl w:val="0"/>
        <w:rPr>
          <w:b/>
          <w:bCs/>
          <w:sz w:val="28"/>
          <w:szCs w:val="28"/>
        </w:rPr>
      </w:pPr>
      <w:bookmarkStart w:id="55" w:name="_Toc493856445"/>
      <w:r>
        <w:rPr>
          <w:b/>
          <w:bCs/>
          <w:sz w:val="28"/>
          <w:szCs w:val="28"/>
        </w:rPr>
        <w:t>Responsibilities</w:t>
      </w:r>
      <w:bookmarkEnd w:id="55"/>
    </w:p>
    <w:p w14:paraId="5A728D6A" w14:textId="77777777" w:rsidR="00541F4F" w:rsidRPr="005E46BC" w:rsidRDefault="00541F4F" w:rsidP="00541F4F">
      <w:pPr>
        <w:numPr>
          <w:ilvl w:val="1"/>
          <w:numId w:val="2"/>
        </w:numPr>
        <w:spacing w:after="240"/>
      </w:pPr>
      <w:r w:rsidRPr="005E46BC">
        <w:lastRenderedPageBreak/>
        <w:t xml:space="preserve">The </w:t>
      </w:r>
      <w:r w:rsidRPr="000029EB">
        <w:rPr>
          <w:b/>
        </w:rPr>
        <w:t>Chief Executive</w:t>
      </w:r>
      <w:r w:rsidRPr="005E46BC">
        <w:t xml:space="preserve"> is accountable for all driving undertaken within the Trust.</w:t>
      </w:r>
    </w:p>
    <w:p w14:paraId="77A806BA" w14:textId="77777777" w:rsidR="00541F4F" w:rsidRPr="005E46BC" w:rsidRDefault="00541F4F" w:rsidP="00541F4F">
      <w:pPr>
        <w:numPr>
          <w:ilvl w:val="1"/>
          <w:numId w:val="2"/>
        </w:numPr>
        <w:spacing w:after="240"/>
      </w:pPr>
      <w:r w:rsidRPr="005E46BC">
        <w:t xml:space="preserve">The </w:t>
      </w:r>
      <w:r w:rsidRPr="00541F4F">
        <w:rPr>
          <w:b/>
        </w:rPr>
        <w:t>Trust Board</w:t>
      </w:r>
      <w:r w:rsidRPr="005E46BC">
        <w:t xml:space="preserve"> acknowledges the need for Trust-wide commitment in taking this </w:t>
      </w:r>
      <w:r>
        <w:t xml:space="preserve">procedure </w:t>
      </w:r>
      <w:r w:rsidRPr="005E46BC">
        <w:t>forward, and will ensure that the necessary resources are made available, in line with the Risk Management Policy.</w:t>
      </w:r>
    </w:p>
    <w:p w14:paraId="04170B01" w14:textId="77777777" w:rsidR="00541F4F" w:rsidRPr="005E46BC" w:rsidRDefault="00541F4F" w:rsidP="00541F4F">
      <w:pPr>
        <w:numPr>
          <w:ilvl w:val="1"/>
          <w:numId w:val="2"/>
        </w:numPr>
        <w:spacing w:after="240"/>
      </w:pPr>
      <w:r w:rsidRPr="005E46BC">
        <w:t xml:space="preserve">Each </w:t>
      </w:r>
      <w:r w:rsidRPr="000029EB">
        <w:rPr>
          <w:b/>
        </w:rPr>
        <w:t>Director</w:t>
      </w:r>
      <w:r w:rsidRPr="005E46BC">
        <w:t xml:space="preserve"> has responsibility for the implementation of policies and procedures relating to the driving of Trust vehicles under their control.</w:t>
      </w:r>
    </w:p>
    <w:p w14:paraId="030DDB8A" w14:textId="77777777" w:rsidR="00541F4F" w:rsidRPr="005E46BC" w:rsidRDefault="00541F4F" w:rsidP="00541F4F">
      <w:pPr>
        <w:numPr>
          <w:ilvl w:val="1"/>
          <w:numId w:val="2"/>
        </w:numPr>
        <w:spacing w:after="240"/>
      </w:pPr>
      <w:r w:rsidRPr="000029EB">
        <w:rPr>
          <w:b/>
        </w:rPr>
        <w:t xml:space="preserve">The </w:t>
      </w:r>
      <w:r>
        <w:rPr>
          <w:b/>
        </w:rPr>
        <w:t xml:space="preserve">Executive Director of Operations, </w:t>
      </w:r>
      <w:r>
        <w:t>through a delegated manager</w:t>
      </w:r>
      <w:r w:rsidRPr="005E46BC">
        <w:t xml:space="preserve"> is responsible for receiving and collating RTC </w:t>
      </w:r>
      <w:r>
        <w:t>data</w:t>
      </w:r>
      <w:r w:rsidRPr="005E46BC">
        <w:t xml:space="preserve"> to monitor trends, and report these to</w:t>
      </w:r>
      <w:r w:rsidR="0026382F">
        <w:t xml:space="preserve"> the Central Health &amp; Safety </w:t>
      </w:r>
      <w:r w:rsidR="00E306E0">
        <w:t xml:space="preserve">Group. </w:t>
      </w:r>
      <w:r w:rsidRPr="005E46BC">
        <w:t>The</w:t>
      </w:r>
      <w:r>
        <w:t>se bodies</w:t>
      </w:r>
      <w:r w:rsidRPr="005E46BC">
        <w:t xml:space="preserve"> will ensure suitable investigations are undertaken by the driver’s line manager.</w:t>
      </w:r>
    </w:p>
    <w:p w14:paraId="45ABFD1F" w14:textId="77777777" w:rsidR="00541F4F" w:rsidRPr="005E46BC" w:rsidRDefault="00541F4F" w:rsidP="00541F4F">
      <w:pPr>
        <w:numPr>
          <w:ilvl w:val="1"/>
          <w:numId w:val="2"/>
        </w:numPr>
        <w:spacing w:after="240"/>
      </w:pPr>
      <w:r w:rsidRPr="000029EB">
        <w:rPr>
          <w:b/>
        </w:rPr>
        <w:t>Risk, Health and Safety Team</w:t>
      </w:r>
      <w:r w:rsidRPr="005E46BC">
        <w:t xml:space="preserve"> is responsible for receiving and collating I</w:t>
      </w:r>
      <w:r>
        <w:t>WR-</w:t>
      </w:r>
      <w:r w:rsidRPr="005E46BC">
        <w:t>1 forms regarding vehicle/</w:t>
      </w:r>
      <w:r>
        <w:t xml:space="preserve"> </w:t>
      </w:r>
      <w:r w:rsidRPr="005E46BC">
        <w:t xml:space="preserve">driving incidents and to monitor trends, and report these to the Health and Safety groups/ </w:t>
      </w:r>
      <w:r>
        <w:t xml:space="preserve">committee. </w:t>
      </w:r>
      <w:r w:rsidRPr="005E46BC">
        <w:t>Where necessary an investigation is requested from the manager and is recorded on the database.</w:t>
      </w:r>
    </w:p>
    <w:p w14:paraId="721A6CBF" w14:textId="77777777" w:rsidR="00541F4F" w:rsidRDefault="00541F4F" w:rsidP="00541F4F">
      <w:pPr>
        <w:numPr>
          <w:ilvl w:val="1"/>
          <w:numId w:val="2"/>
        </w:numPr>
        <w:spacing w:after="240"/>
      </w:pPr>
      <w:r w:rsidRPr="000029EB">
        <w:rPr>
          <w:b/>
        </w:rPr>
        <w:t>Senior Managers</w:t>
      </w:r>
      <w:r w:rsidR="00DB77F1">
        <w:t xml:space="preserve"> have responsibility to ensure</w:t>
      </w:r>
      <w:r w:rsidRPr="005E46BC">
        <w:t xml:space="preserve"> investigations into incidents are carried out in accordance with </w:t>
      </w:r>
      <w:r>
        <w:t xml:space="preserve">Trust procedure. </w:t>
      </w:r>
      <w:r w:rsidRPr="005E46BC">
        <w:t xml:space="preserve">They are also responsible for the completion of the IR papers, Road Traffic Collision </w:t>
      </w:r>
      <w:r>
        <w:t>reports</w:t>
      </w:r>
      <w:r w:rsidRPr="005E46BC">
        <w:t xml:space="preserve"> and implementation of action plans to reduce reoccurrence of similar incidents. </w:t>
      </w:r>
      <w:r>
        <w:t xml:space="preserve">The Head of </w:t>
      </w:r>
      <w:r w:rsidRPr="005E46BC">
        <w:t xml:space="preserve">Risk and </w:t>
      </w:r>
      <w:r>
        <w:t>the Professional Standards</w:t>
      </w:r>
      <w:r w:rsidR="00DB77F1">
        <w:t xml:space="preserve"> team</w:t>
      </w:r>
      <w:r w:rsidRPr="00132A70">
        <w:t xml:space="preserve"> must </w:t>
      </w:r>
      <w:r>
        <w:t xml:space="preserve">be informed </w:t>
      </w:r>
      <w:r w:rsidRPr="005E46BC">
        <w:t xml:space="preserve">of any collision involving a Trust vehicle that causes death or injury to a member of staff or the public. </w:t>
      </w:r>
    </w:p>
    <w:p w14:paraId="7ACACE19" w14:textId="77777777" w:rsidR="00541F4F" w:rsidRPr="0052750F" w:rsidRDefault="00541F4F" w:rsidP="00541F4F">
      <w:pPr>
        <w:numPr>
          <w:ilvl w:val="1"/>
          <w:numId w:val="2"/>
        </w:numPr>
        <w:spacing w:after="240"/>
      </w:pPr>
      <w:r>
        <w:rPr>
          <w:b/>
        </w:rPr>
        <w:t xml:space="preserve">The Head of Clinical </w:t>
      </w:r>
      <w:r w:rsidR="00132319">
        <w:rPr>
          <w:b/>
        </w:rPr>
        <w:t>Development</w:t>
      </w:r>
      <w:r w:rsidRPr="0052750F">
        <w:t xml:space="preserve"> Will be responsible for the overall supervision and implementation of the Driving Standards Policy</w:t>
      </w:r>
      <w:r>
        <w:t xml:space="preserve"> and </w:t>
      </w:r>
      <w:r w:rsidR="00A3460C">
        <w:t xml:space="preserve">associated </w:t>
      </w:r>
      <w:r>
        <w:t>Driving Standards Procedure</w:t>
      </w:r>
      <w:r w:rsidR="00A3460C">
        <w:t>s.</w:t>
      </w:r>
    </w:p>
    <w:p w14:paraId="515198E1" w14:textId="77777777" w:rsidR="00541F4F" w:rsidRPr="0052750F" w:rsidRDefault="00541F4F" w:rsidP="00541F4F">
      <w:pPr>
        <w:numPr>
          <w:ilvl w:val="2"/>
          <w:numId w:val="2"/>
        </w:numPr>
        <w:spacing w:after="240"/>
      </w:pPr>
      <w:r>
        <w:rPr>
          <w:b/>
        </w:rPr>
        <w:t>The Professional</w:t>
      </w:r>
      <w:r w:rsidRPr="00B1394B">
        <w:rPr>
          <w:b/>
        </w:rPr>
        <w:t xml:space="preserve"> Standards</w:t>
      </w:r>
      <w:r w:rsidRPr="0052750F">
        <w:t xml:space="preserve"> </w:t>
      </w:r>
      <w:r w:rsidRPr="00B1394B">
        <w:rPr>
          <w:b/>
        </w:rPr>
        <w:t>Manager</w:t>
      </w:r>
      <w:r w:rsidR="00C16585">
        <w:rPr>
          <w:b/>
        </w:rPr>
        <w:t>s</w:t>
      </w:r>
      <w:r w:rsidRPr="00B1394B">
        <w:rPr>
          <w:b/>
        </w:rPr>
        <w:t xml:space="preserve"> </w:t>
      </w:r>
      <w:r w:rsidR="00C16585">
        <w:rPr>
          <w:b/>
        </w:rPr>
        <w:t xml:space="preserve">(or equivalent role) </w:t>
      </w:r>
      <w:r w:rsidR="00C16585">
        <w:t>are</w:t>
      </w:r>
      <w:r w:rsidRPr="0052750F">
        <w:t xml:space="preserve"> responsible for providing investigative support to other managers where a Trust vehicle has been involved in a serious injury or fatal Road Traffic Collision.</w:t>
      </w:r>
    </w:p>
    <w:p w14:paraId="4262DD0F" w14:textId="77777777" w:rsidR="00C16585" w:rsidRPr="0026382F" w:rsidRDefault="00C16585" w:rsidP="00541F4F">
      <w:pPr>
        <w:numPr>
          <w:ilvl w:val="1"/>
          <w:numId w:val="2"/>
        </w:numPr>
        <w:spacing w:after="240"/>
      </w:pPr>
      <w:r w:rsidRPr="0026382F">
        <w:rPr>
          <w:b/>
        </w:rPr>
        <w:t>The Head of Risk</w:t>
      </w:r>
      <w:r>
        <w:t xml:space="preserve"> is responsible for assessing and mitigating the Trusts operational risks in relation to the operation of vehicles driving under emergency conditions. </w:t>
      </w:r>
    </w:p>
    <w:p w14:paraId="65C762D0" w14:textId="77777777" w:rsidR="00541F4F" w:rsidRPr="0052750F" w:rsidRDefault="00541F4F" w:rsidP="00541F4F">
      <w:pPr>
        <w:numPr>
          <w:ilvl w:val="1"/>
          <w:numId w:val="2"/>
        </w:numPr>
        <w:spacing w:after="240"/>
      </w:pPr>
      <w:r w:rsidRPr="00C41EC1">
        <w:rPr>
          <w:b/>
        </w:rPr>
        <w:t>Operations Managers</w:t>
      </w:r>
      <w:r w:rsidRPr="0052750F">
        <w:t xml:space="preserve"> have responsibility to ensure investigations into incidents are carried out in accordance with either the incident or </w:t>
      </w:r>
      <w:r w:rsidR="00860E75">
        <w:t xml:space="preserve">the </w:t>
      </w:r>
      <w:r w:rsidRPr="0052750F">
        <w:t>road coll</w:t>
      </w:r>
      <w:r>
        <w:t xml:space="preserve">ision investigation procedure. </w:t>
      </w:r>
      <w:r w:rsidRPr="0052750F">
        <w:t>They are also responsible for the completion of IR papers, road traffic collision papers and implementation of action plans to reduce reoccurrence of similar incidents.</w:t>
      </w:r>
    </w:p>
    <w:p w14:paraId="2D26A1A7" w14:textId="77777777" w:rsidR="00541F4F" w:rsidRPr="0052750F" w:rsidRDefault="00541F4F" w:rsidP="00541F4F">
      <w:pPr>
        <w:numPr>
          <w:ilvl w:val="1"/>
          <w:numId w:val="2"/>
        </w:numPr>
        <w:spacing w:after="240"/>
      </w:pPr>
      <w:r>
        <w:rPr>
          <w:b/>
        </w:rPr>
        <w:t>The Driver Training Manager is responsible for:</w:t>
      </w:r>
    </w:p>
    <w:p w14:paraId="3E144036" w14:textId="77777777" w:rsidR="00541F4F" w:rsidRPr="0052750F" w:rsidRDefault="00541F4F" w:rsidP="00541F4F">
      <w:pPr>
        <w:numPr>
          <w:ilvl w:val="2"/>
          <w:numId w:val="2"/>
        </w:numPr>
        <w:spacing w:after="240"/>
      </w:pPr>
      <w:r w:rsidRPr="0052750F">
        <w:lastRenderedPageBreak/>
        <w:t>Training operational staff to ensure that they are aware of their legal responsibilities under the Road Traffic Act, and are safe and competent to drive</w:t>
      </w:r>
      <w:r w:rsidR="00806DB0">
        <w:t>.</w:t>
      </w:r>
    </w:p>
    <w:p w14:paraId="29F02877" w14:textId="77777777" w:rsidR="00541F4F" w:rsidRPr="00C41EC1" w:rsidRDefault="00541F4F" w:rsidP="00541F4F">
      <w:pPr>
        <w:numPr>
          <w:ilvl w:val="2"/>
          <w:numId w:val="2"/>
        </w:numPr>
        <w:spacing w:after="240"/>
      </w:pPr>
      <w:r w:rsidRPr="005E46BC">
        <w:t xml:space="preserve">The assessment of all drivers within the </w:t>
      </w:r>
      <w:r>
        <w:t>T</w:t>
      </w:r>
      <w:r w:rsidRPr="005E46BC">
        <w:t xml:space="preserve">rust to include, fleet, </w:t>
      </w:r>
      <w:r>
        <w:t xml:space="preserve">Make Ready </w:t>
      </w:r>
      <w:r w:rsidR="00E566D2">
        <w:t>O</w:t>
      </w:r>
      <w:r>
        <w:t xml:space="preserve">peratives, </w:t>
      </w:r>
      <w:r w:rsidR="00E566D2">
        <w:t xml:space="preserve">production desk drivers, </w:t>
      </w:r>
      <w:r w:rsidRPr="005E46BC">
        <w:t>lease car users and voluntary car drivers</w:t>
      </w:r>
      <w:r w:rsidR="00E566D2">
        <w:t>.</w:t>
      </w:r>
      <w:r>
        <w:t>.</w:t>
      </w:r>
    </w:p>
    <w:p w14:paraId="7D4D36B1" w14:textId="77777777" w:rsidR="00541F4F" w:rsidRPr="002063B1" w:rsidRDefault="00541F4F" w:rsidP="00541F4F">
      <w:pPr>
        <w:numPr>
          <w:ilvl w:val="1"/>
          <w:numId w:val="2"/>
        </w:numPr>
        <w:spacing w:after="240"/>
      </w:pPr>
      <w:r>
        <w:rPr>
          <w:b/>
        </w:rPr>
        <w:t xml:space="preserve">The Head of Fleet and Logistics </w:t>
      </w:r>
      <w:r w:rsidRPr="002063B1">
        <w:t>is responsible for working in conjunction with operations to design vehicles which are fit for purpose and comply with the Conformity of European Normity (CEN) regulations. The Trust ensures the safety of staff and patients in ambulances by purchasing vehicles which are compliant with BS EN1789:2000.</w:t>
      </w:r>
      <w:r>
        <w:t xml:space="preserve"> This will be achieved by:</w:t>
      </w:r>
    </w:p>
    <w:p w14:paraId="16381FDC" w14:textId="77777777" w:rsidR="00541F4F" w:rsidRPr="002063B1" w:rsidRDefault="00541F4F" w:rsidP="00541F4F">
      <w:pPr>
        <w:numPr>
          <w:ilvl w:val="2"/>
          <w:numId w:val="2"/>
        </w:numPr>
        <w:spacing w:after="240"/>
      </w:pPr>
      <w:r w:rsidRPr="002063B1">
        <w:t>Ensuring that each vehicle owned, leased or hired by the Trust has road tax, MOT certificate and is serviced according to the manufacturer’s recommendations.</w:t>
      </w:r>
    </w:p>
    <w:p w14:paraId="022B02A2" w14:textId="77777777" w:rsidR="00541F4F" w:rsidRDefault="00541F4F" w:rsidP="00541F4F">
      <w:pPr>
        <w:numPr>
          <w:ilvl w:val="2"/>
          <w:numId w:val="2"/>
        </w:numPr>
        <w:spacing w:after="240"/>
      </w:pPr>
      <w:r w:rsidRPr="002063B1">
        <w:t xml:space="preserve">Collating and investigating motor vehicle claims and processes these in conjunction with </w:t>
      </w:r>
      <w:r>
        <w:t>Driving Standards</w:t>
      </w:r>
      <w:r w:rsidRPr="002063B1">
        <w:t xml:space="preserve">, Fleet Management and </w:t>
      </w:r>
      <w:r>
        <w:t>i</w:t>
      </w:r>
      <w:r w:rsidRPr="002063B1">
        <w:t>nsurance providers to ensure that the Trust risk is minimised.</w:t>
      </w:r>
    </w:p>
    <w:p w14:paraId="4710ADCF" w14:textId="77777777" w:rsidR="00541F4F" w:rsidRPr="002063B1" w:rsidRDefault="00541F4F" w:rsidP="00541F4F">
      <w:pPr>
        <w:numPr>
          <w:ilvl w:val="1"/>
          <w:numId w:val="2"/>
        </w:numPr>
        <w:spacing w:after="240"/>
      </w:pPr>
      <w:r w:rsidRPr="00245A1D">
        <w:rPr>
          <w:b/>
        </w:rPr>
        <w:t>Line Managers</w:t>
      </w:r>
      <w:r w:rsidRPr="002063B1">
        <w:t xml:space="preserve"> are responsible for ensuring that their staff are made aware of this p</w:t>
      </w:r>
      <w:r w:rsidR="00132319">
        <w:t>rocedure</w:t>
      </w:r>
      <w:r w:rsidRPr="002063B1">
        <w:t xml:space="preserve">, and for keeping their staff up to date with any revision, and to ensure that their staff adhere to this </w:t>
      </w:r>
      <w:r w:rsidR="00132319">
        <w:t>procedure</w:t>
      </w:r>
      <w:r>
        <w:t xml:space="preserve"> by:</w:t>
      </w:r>
    </w:p>
    <w:p w14:paraId="65E8B770" w14:textId="77777777" w:rsidR="00541F4F" w:rsidRPr="002063B1" w:rsidRDefault="00541F4F" w:rsidP="00541F4F">
      <w:pPr>
        <w:numPr>
          <w:ilvl w:val="2"/>
          <w:numId w:val="2"/>
        </w:numPr>
        <w:spacing w:after="240"/>
      </w:pPr>
      <w:r w:rsidRPr="002063B1">
        <w:t xml:space="preserve">Ensuring that all vehicle incidents relating to this policy are reported as per </w:t>
      </w:r>
      <w:r w:rsidR="00CE1EE0">
        <w:t>section 4.5.</w:t>
      </w:r>
      <w:r w:rsidRPr="002063B1">
        <w:t xml:space="preserve">  </w:t>
      </w:r>
    </w:p>
    <w:p w14:paraId="2BD24158" w14:textId="77777777" w:rsidR="00541F4F" w:rsidRPr="002063B1" w:rsidRDefault="00541F4F" w:rsidP="00541F4F">
      <w:pPr>
        <w:numPr>
          <w:ilvl w:val="2"/>
          <w:numId w:val="2"/>
        </w:numPr>
        <w:spacing w:after="240"/>
      </w:pPr>
      <w:r w:rsidRPr="002063B1">
        <w:t>Ensuring that any vehicle collisions are investigated and acted upon to prevent recurrence in accordance with</w:t>
      </w:r>
      <w:r w:rsidR="00CE1EE0">
        <w:t xml:space="preserve"> section 4.5.</w:t>
      </w:r>
    </w:p>
    <w:p w14:paraId="3C2197E6" w14:textId="77777777" w:rsidR="00541F4F" w:rsidRPr="002063B1" w:rsidRDefault="00541F4F" w:rsidP="00541F4F">
      <w:pPr>
        <w:numPr>
          <w:ilvl w:val="2"/>
          <w:numId w:val="2"/>
        </w:numPr>
        <w:spacing w:after="240"/>
      </w:pPr>
      <w:r w:rsidRPr="005E46BC">
        <w:t xml:space="preserve">Ensuring that </w:t>
      </w:r>
      <w:r>
        <w:t>Professional Standards</w:t>
      </w:r>
      <w:r w:rsidRPr="005E46BC">
        <w:t xml:space="preserve"> are involved in collision investigation when a vehicle is deemed un-roadworthy following a collision, injuries require hospitalisation or are deemed to be of a serious nature at scene, or where possible prosecution for driving offences will ensue.</w:t>
      </w:r>
    </w:p>
    <w:p w14:paraId="6FCD1E9B" w14:textId="77777777" w:rsidR="00541F4F" w:rsidRPr="005E46BC" w:rsidRDefault="00541F4F" w:rsidP="00541F4F">
      <w:pPr>
        <w:numPr>
          <w:ilvl w:val="2"/>
          <w:numId w:val="2"/>
        </w:numPr>
        <w:spacing w:after="240"/>
      </w:pPr>
      <w:r w:rsidRPr="005E46BC">
        <w:t xml:space="preserve">Ensuring that if a staff member informs them of any health </w:t>
      </w:r>
      <w:r w:rsidR="002315AB" w:rsidRPr="005E46BC">
        <w:t>condition, which</w:t>
      </w:r>
      <w:r w:rsidRPr="005E46BC">
        <w:t xml:space="preserve"> may affect their ability to drive safely that they are referred to Occupational Health for advice</w:t>
      </w:r>
      <w:r>
        <w:t xml:space="preserve"> and that Driving Standards are advised</w:t>
      </w:r>
      <w:r w:rsidRPr="005E46BC">
        <w:t>.</w:t>
      </w:r>
    </w:p>
    <w:p w14:paraId="2B1C0829" w14:textId="77777777" w:rsidR="00541F4F" w:rsidRPr="005E46BC" w:rsidRDefault="00541F4F" w:rsidP="00541F4F">
      <w:pPr>
        <w:numPr>
          <w:ilvl w:val="2"/>
          <w:numId w:val="2"/>
        </w:numPr>
        <w:spacing w:after="240"/>
      </w:pPr>
      <w:r w:rsidRPr="005E46BC">
        <w:t>To check driving licences at least once a year in accordance with the current Trust guidelines.</w:t>
      </w:r>
      <w:r>
        <w:t xml:space="preserve"> </w:t>
      </w:r>
    </w:p>
    <w:p w14:paraId="6D71DD71" w14:textId="77777777" w:rsidR="00541F4F" w:rsidRPr="005E46BC" w:rsidRDefault="00541F4F" w:rsidP="00541F4F">
      <w:pPr>
        <w:numPr>
          <w:ilvl w:val="1"/>
          <w:numId w:val="2"/>
        </w:numPr>
        <w:spacing w:after="240"/>
      </w:pPr>
      <w:r>
        <w:rPr>
          <w:b/>
        </w:rPr>
        <w:t>Employee Resourcing</w:t>
      </w:r>
      <w:r w:rsidRPr="005E46BC">
        <w:t xml:space="preserve"> are responsible for ensuring that on recruitment, driving licences are checked (if driving at work is part of their job description). If they are told that penalty points have been incurred this must be checked and recorded, and acted upon if necessary. Licences for all users of Trust vehicles must be checked in accordance with the Trust procedure for checking driving licences.</w:t>
      </w:r>
    </w:p>
    <w:p w14:paraId="44491C01" w14:textId="77777777" w:rsidR="00541F4F" w:rsidRPr="005E46BC" w:rsidRDefault="00541F4F" w:rsidP="00541F4F">
      <w:pPr>
        <w:numPr>
          <w:ilvl w:val="1"/>
          <w:numId w:val="2"/>
        </w:numPr>
        <w:spacing w:after="240"/>
      </w:pPr>
      <w:r w:rsidRPr="00245A1D">
        <w:rPr>
          <w:b/>
        </w:rPr>
        <w:lastRenderedPageBreak/>
        <w:t xml:space="preserve">Employees </w:t>
      </w:r>
      <w:r w:rsidRPr="005E46BC">
        <w:t>are responsible for ensuring that they follow this p</w:t>
      </w:r>
      <w:r w:rsidR="00956594">
        <w:t xml:space="preserve">rocedure </w:t>
      </w:r>
      <w:r w:rsidRPr="005E46BC">
        <w:t>at all times</w:t>
      </w:r>
      <w:r>
        <w:t xml:space="preserve"> by:</w:t>
      </w:r>
    </w:p>
    <w:p w14:paraId="43C43831" w14:textId="77777777" w:rsidR="00541F4F" w:rsidRPr="002063B1" w:rsidRDefault="00541F4F" w:rsidP="00541F4F">
      <w:pPr>
        <w:numPr>
          <w:ilvl w:val="2"/>
          <w:numId w:val="2"/>
        </w:numPr>
        <w:spacing w:after="240"/>
      </w:pPr>
      <w:r w:rsidRPr="005E46BC">
        <w:t>Ensuring adherence to current Road Traffic Regulations. It is in everyone’s interest that proper care should be taken when responding to emergency calls and there should be appreciation that the difference between a reasonable response and an unreasonable response may</w:t>
      </w:r>
      <w:r>
        <w:t xml:space="preserve"> only amount to a few seconds. </w:t>
      </w:r>
      <w:r w:rsidR="00956594">
        <w:t xml:space="preserve">All staff </w:t>
      </w:r>
      <w:r w:rsidRPr="005E46BC">
        <w:t>driving on behalf of the Trust mu</w:t>
      </w:r>
      <w:r>
        <w:t xml:space="preserve">st not take unnecessary risks. </w:t>
      </w:r>
      <w:r w:rsidRPr="005E46BC">
        <w:t>It is better to arrive a few seconds later than not to arrive at all</w:t>
      </w:r>
      <w:r>
        <w:t>.</w:t>
      </w:r>
    </w:p>
    <w:p w14:paraId="59AC83DE" w14:textId="77777777" w:rsidR="00541F4F" w:rsidRPr="005E46BC" w:rsidRDefault="00541F4F" w:rsidP="00541F4F">
      <w:pPr>
        <w:numPr>
          <w:ilvl w:val="2"/>
          <w:numId w:val="2"/>
        </w:numPr>
        <w:spacing w:after="240"/>
      </w:pPr>
      <w:r w:rsidRPr="005E46BC">
        <w:t>Compliance with the statutory duty under Section 7 of the Health and Safety at Work Act 1974</w:t>
      </w:r>
      <w:r>
        <w:t>,</w:t>
      </w:r>
      <w:r w:rsidRPr="005E46BC">
        <w:t xml:space="preserve"> i.e. to co-operate with their manager so they can comply with their duties, e.g. use vehicles in accordance with training and following procedures.</w:t>
      </w:r>
    </w:p>
    <w:p w14:paraId="4A4BD435" w14:textId="77777777" w:rsidR="00541F4F" w:rsidRPr="005E46BC" w:rsidRDefault="00541F4F" w:rsidP="00541F4F">
      <w:pPr>
        <w:numPr>
          <w:ilvl w:val="2"/>
          <w:numId w:val="2"/>
        </w:numPr>
        <w:spacing w:after="240"/>
      </w:pPr>
      <w:r w:rsidRPr="005E46BC">
        <w:t>Taking reasonable care of their own health and safety and that of others that may be affected by their actions, this includes driving vehicles safely.</w:t>
      </w:r>
    </w:p>
    <w:p w14:paraId="5A18D90F" w14:textId="77777777" w:rsidR="00541F4F" w:rsidRPr="005E46BC" w:rsidRDefault="00541F4F" w:rsidP="00541F4F">
      <w:pPr>
        <w:numPr>
          <w:ilvl w:val="2"/>
          <w:numId w:val="2"/>
        </w:numPr>
        <w:spacing w:after="240"/>
      </w:pPr>
      <w:r w:rsidRPr="005E46BC">
        <w:t>Ensuring that their driving licences are current and they must inform their manager of any endorsements as soon as they occur.</w:t>
      </w:r>
    </w:p>
    <w:p w14:paraId="064BEC32" w14:textId="77777777" w:rsidR="00541F4F" w:rsidRPr="005E46BC" w:rsidRDefault="00541F4F" w:rsidP="00541F4F">
      <w:pPr>
        <w:numPr>
          <w:ilvl w:val="2"/>
          <w:numId w:val="2"/>
        </w:numPr>
        <w:spacing w:after="240"/>
      </w:pPr>
      <w:r>
        <w:t>Ensuring that lease</w:t>
      </w:r>
      <w:r w:rsidRPr="005E46BC">
        <w:t xml:space="preserve">/ hire cars are serviced and maintained according to manufacturer’s recommendations.  </w:t>
      </w:r>
    </w:p>
    <w:p w14:paraId="29B0E22D" w14:textId="77777777" w:rsidR="00541F4F" w:rsidRPr="005E46BC" w:rsidRDefault="00541F4F" w:rsidP="00541F4F">
      <w:pPr>
        <w:numPr>
          <w:ilvl w:val="2"/>
          <w:numId w:val="2"/>
        </w:numPr>
        <w:spacing w:after="240"/>
      </w:pPr>
      <w:r w:rsidRPr="005E46BC">
        <w:t>Ensuring that they do basic safety checks of oil, fluids</w:t>
      </w:r>
      <w:r>
        <w:t>,</w:t>
      </w:r>
      <w:r w:rsidRPr="005E46BC">
        <w:t xml:space="preserve"> tyres</w:t>
      </w:r>
      <w:r>
        <w:t>,</w:t>
      </w:r>
      <w:r w:rsidRPr="005E46BC">
        <w:t xml:space="preserve"> lights etc</w:t>
      </w:r>
      <w:r>
        <w:t>.</w:t>
      </w:r>
      <w:r w:rsidRPr="005E46BC">
        <w:t xml:space="preserve"> as per legal requirements and manufacturer’s recommendations.</w:t>
      </w:r>
    </w:p>
    <w:p w14:paraId="01E1B20A" w14:textId="77777777" w:rsidR="00541F4F" w:rsidRPr="00575C60" w:rsidRDefault="00541F4F" w:rsidP="00541F4F">
      <w:pPr>
        <w:numPr>
          <w:ilvl w:val="2"/>
          <w:numId w:val="2"/>
        </w:numPr>
        <w:spacing w:after="240"/>
      </w:pPr>
      <w:r w:rsidRPr="005E46BC">
        <w:t>Operational staff should ensure that if they</w:t>
      </w:r>
      <w:r>
        <w:t xml:space="preserve"> breakdown in a Trust vehicle EO</w:t>
      </w:r>
      <w:r w:rsidRPr="005E46BC">
        <w:t>C are informed and their advice followed (e.g. concerning the patient) and follow the relevant breakdown procedure.</w:t>
      </w:r>
    </w:p>
    <w:p w14:paraId="4A77ED5E" w14:textId="77777777" w:rsidR="00541F4F" w:rsidRPr="005E46BC" w:rsidRDefault="00541F4F" w:rsidP="00541F4F">
      <w:pPr>
        <w:numPr>
          <w:ilvl w:val="2"/>
          <w:numId w:val="2"/>
        </w:numPr>
        <w:spacing w:after="240"/>
      </w:pPr>
      <w:r w:rsidRPr="005E46BC">
        <w:t>Operational staff should ensure that if they are involved in a RTC in</w:t>
      </w:r>
      <w:r>
        <w:t xml:space="preserve"> a Trust vehicle they contact EO</w:t>
      </w:r>
      <w:r w:rsidRPr="005E46BC">
        <w:t xml:space="preserve">C and follow their advice (e.g. concerning the patient), inform the Production Desk and follow the relevant RTC procedure. </w:t>
      </w:r>
    </w:p>
    <w:p w14:paraId="75DA10C8" w14:textId="77777777" w:rsidR="00541F4F" w:rsidRPr="005E46BC" w:rsidRDefault="00541F4F" w:rsidP="00541F4F">
      <w:pPr>
        <w:numPr>
          <w:ilvl w:val="2"/>
          <w:numId w:val="2"/>
        </w:numPr>
        <w:spacing w:after="240"/>
      </w:pPr>
      <w:r w:rsidRPr="005E46BC">
        <w:t>Operational staff should ensure they inform their manager of any health issues which may impact on their ability to drive Trust vehicles or vehicles used on behalf of the Trust.</w:t>
      </w:r>
    </w:p>
    <w:p w14:paraId="49C2AD23" w14:textId="77777777" w:rsidR="00541F4F" w:rsidRPr="005E46BC" w:rsidRDefault="00541F4F" w:rsidP="00541F4F">
      <w:pPr>
        <w:numPr>
          <w:ilvl w:val="2"/>
          <w:numId w:val="2"/>
        </w:numPr>
        <w:spacing w:after="240"/>
      </w:pPr>
      <w:r w:rsidRPr="005E46BC">
        <w:t xml:space="preserve">Ensuring compliance with the requirements of the Trust Lease Car Agreement, where appropriate. </w:t>
      </w:r>
    </w:p>
    <w:p w14:paraId="4C78E185" w14:textId="77777777" w:rsidR="00541F4F" w:rsidRDefault="00541F4F" w:rsidP="00541F4F">
      <w:pPr>
        <w:numPr>
          <w:ilvl w:val="2"/>
          <w:numId w:val="2"/>
        </w:numPr>
        <w:spacing w:after="240"/>
      </w:pPr>
      <w:r w:rsidRPr="005E46BC">
        <w:t>Ensuring they are fit to drive at all times, and be aware of the implications which alcohol, illicit substances and medication have on driving. The law provides upper limits on alcohol</w:t>
      </w:r>
      <w:r>
        <w:t xml:space="preserve"> which must not be exceeded and it is strongly recommended that staff limit their intake well before attending work. </w:t>
      </w:r>
      <w:r w:rsidRPr="005E46BC">
        <w:t xml:space="preserve">There </w:t>
      </w:r>
      <w:r w:rsidR="00BD131D" w:rsidRPr="005E46BC">
        <w:t>are</w:t>
      </w:r>
      <w:r w:rsidRPr="005E46BC">
        <w:t xml:space="preserve"> however no limits imposed for illicit substances and staff found to be under the influences of drugs will </w:t>
      </w:r>
      <w:r>
        <w:t xml:space="preserve">most likely </w:t>
      </w:r>
      <w:r w:rsidRPr="005E46BC">
        <w:t>be arrested and prosecuted by the Police if</w:t>
      </w:r>
      <w:r>
        <w:t xml:space="preserve"> caught in charge of a vehicle.</w:t>
      </w:r>
      <w:r w:rsidRPr="005E46BC">
        <w:t xml:space="preserve"> Impairment to drive is a serious offence and those found to be unable or unfit to perform </w:t>
      </w:r>
      <w:r w:rsidRPr="005E46BC">
        <w:lastRenderedPageBreak/>
        <w:t>their duties, even if under the legally prescribed limits, may face disciplinary action.</w:t>
      </w:r>
    </w:p>
    <w:p w14:paraId="547081EF" w14:textId="77777777" w:rsidR="00ED0BD0" w:rsidRPr="002748EF" w:rsidRDefault="009321E0" w:rsidP="00231CE0">
      <w:pPr>
        <w:keepNext/>
        <w:numPr>
          <w:ilvl w:val="0"/>
          <w:numId w:val="2"/>
        </w:numPr>
        <w:tabs>
          <w:tab w:val="left" w:pos="1162"/>
        </w:tabs>
        <w:spacing w:before="360" w:after="240"/>
        <w:outlineLvl w:val="0"/>
        <w:rPr>
          <w:rFonts w:cs="Arial"/>
          <w:b/>
          <w:bCs/>
          <w:sz w:val="28"/>
          <w:szCs w:val="28"/>
        </w:rPr>
      </w:pPr>
      <w:bookmarkStart w:id="56" w:name="_Toc493856446"/>
      <w:r>
        <w:rPr>
          <w:rFonts w:cs="Arial"/>
          <w:b/>
          <w:bCs/>
          <w:sz w:val="28"/>
          <w:szCs w:val="28"/>
        </w:rPr>
        <w:t>Audit and Review</w:t>
      </w:r>
      <w:bookmarkEnd w:id="56"/>
    </w:p>
    <w:p w14:paraId="7B3586C3" w14:textId="77777777" w:rsidR="00A3460C" w:rsidRDefault="00A3460C" w:rsidP="00A3460C">
      <w:pPr>
        <w:numPr>
          <w:ilvl w:val="1"/>
          <w:numId w:val="2"/>
        </w:numPr>
        <w:tabs>
          <w:tab w:val="left" w:pos="1162"/>
        </w:tabs>
        <w:spacing w:after="240"/>
        <w:rPr>
          <w:rFonts w:cs="Arial"/>
        </w:rPr>
      </w:pPr>
      <w:r w:rsidRPr="000131B4">
        <w:t xml:space="preserve">This policy will be reviewed </w:t>
      </w:r>
      <w:r>
        <w:t xml:space="preserve">at six months </w:t>
      </w:r>
      <w:r w:rsidRPr="000131B4">
        <w:t>or sooner if new legislation, codes of practice or national standards are introduced</w:t>
      </w:r>
      <w:r>
        <w:rPr>
          <w:rFonts w:cs="Arial"/>
        </w:rPr>
        <w:t>.</w:t>
      </w:r>
    </w:p>
    <w:p w14:paraId="4F7FD7FB" w14:textId="77777777" w:rsidR="00BE7CDB" w:rsidRDefault="00A3460C" w:rsidP="00A3460C">
      <w:pPr>
        <w:numPr>
          <w:ilvl w:val="1"/>
          <w:numId w:val="2"/>
        </w:numPr>
        <w:tabs>
          <w:tab w:val="left" w:pos="1162"/>
        </w:tabs>
        <w:spacing w:after="240"/>
        <w:rPr>
          <w:rFonts w:cs="Arial"/>
        </w:rPr>
      </w:pPr>
      <w:r>
        <w:rPr>
          <w:rFonts w:cs="Arial"/>
        </w:rPr>
        <w:t>A review will be undertaken in line with the Policy on Policies.</w:t>
      </w:r>
      <w:r w:rsidR="00BE7CDB">
        <w:rPr>
          <w:rFonts w:cs="Arial"/>
        </w:rPr>
        <w:br w:type="page"/>
      </w:r>
    </w:p>
    <w:p w14:paraId="768D9CCF" w14:textId="77777777" w:rsidR="00ED0BD0" w:rsidRPr="002748EF" w:rsidRDefault="002748EF" w:rsidP="0050716E">
      <w:pPr>
        <w:numPr>
          <w:ilvl w:val="0"/>
          <w:numId w:val="2"/>
        </w:numPr>
        <w:tabs>
          <w:tab w:val="left" w:pos="1162"/>
        </w:tabs>
        <w:spacing w:before="360" w:after="240"/>
        <w:outlineLvl w:val="0"/>
        <w:rPr>
          <w:rFonts w:cs="Arial"/>
          <w:b/>
          <w:bCs/>
          <w:sz w:val="28"/>
          <w:szCs w:val="28"/>
        </w:rPr>
      </w:pPr>
      <w:bookmarkStart w:id="57" w:name="_Toc493856447"/>
      <w:r w:rsidRPr="002748EF">
        <w:rPr>
          <w:rFonts w:cs="Arial"/>
          <w:b/>
          <w:bCs/>
          <w:sz w:val="28"/>
          <w:szCs w:val="28"/>
        </w:rPr>
        <w:lastRenderedPageBreak/>
        <w:t>Associated Documentation</w:t>
      </w:r>
      <w:bookmarkEnd w:id="57"/>
    </w:p>
    <w:p w14:paraId="31C5AF3B" w14:textId="77777777" w:rsidR="00A3460C" w:rsidRPr="000F04DB" w:rsidRDefault="00A3460C" w:rsidP="00A3460C">
      <w:pPr>
        <w:numPr>
          <w:ilvl w:val="1"/>
          <w:numId w:val="2"/>
        </w:numPr>
        <w:spacing w:after="240"/>
        <w:rPr>
          <w:rFonts w:cs="Arial"/>
        </w:rPr>
      </w:pPr>
      <w:r>
        <w:t>Serious Incident ‘Pilot’ Procedure</w:t>
      </w:r>
      <w:r w:rsidRPr="000F04DB">
        <w:rPr>
          <w:rFonts w:cs="Arial"/>
        </w:rPr>
        <w:t xml:space="preserve"> </w:t>
      </w:r>
    </w:p>
    <w:p w14:paraId="07E031FE" w14:textId="77777777" w:rsidR="00A3460C" w:rsidRDefault="00A3460C" w:rsidP="00A3460C">
      <w:pPr>
        <w:numPr>
          <w:ilvl w:val="1"/>
          <w:numId w:val="2"/>
        </w:numPr>
        <w:tabs>
          <w:tab w:val="left" w:pos="1162"/>
        </w:tabs>
        <w:spacing w:after="240"/>
        <w:rPr>
          <w:rFonts w:cs="Arial"/>
        </w:rPr>
      </w:pPr>
      <w:r w:rsidRPr="000F04DB">
        <w:rPr>
          <w:rFonts w:cs="Arial"/>
        </w:rPr>
        <w:t xml:space="preserve">Treatment Mobilisation and Conveyance of Bariatric Patients Procedure </w:t>
      </w:r>
    </w:p>
    <w:p w14:paraId="3EEAA2A8" w14:textId="77777777" w:rsidR="001F612F" w:rsidRPr="000F04DB" w:rsidRDefault="001F612F" w:rsidP="00A3460C">
      <w:pPr>
        <w:numPr>
          <w:ilvl w:val="1"/>
          <w:numId w:val="2"/>
        </w:numPr>
        <w:tabs>
          <w:tab w:val="left" w:pos="1162"/>
        </w:tabs>
        <w:spacing w:after="240"/>
        <w:rPr>
          <w:rFonts w:cs="Arial"/>
        </w:rPr>
      </w:pPr>
      <w:r>
        <w:rPr>
          <w:rFonts w:cs="Arial"/>
        </w:rPr>
        <w:t>Conveyance, transfer and handover of care procedure</w:t>
      </w:r>
    </w:p>
    <w:p w14:paraId="4A6EE883" w14:textId="77777777" w:rsidR="00A3460C" w:rsidRPr="000F04DB" w:rsidRDefault="00A3460C" w:rsidP="00A3460C">
      <w:pPr>
        <w:numPr>
          <w:ilvl w:val="1"/>
          <w:numId w:val="2"/>
        </w:numPr>
        <w:tabs>
          <w:tab w:val="left" w:pos="1162"/>
        </w:tabs>
        <w:spacing w:after="240"/>
        <w:rPr>
          <w:rFonts w:cs="Arial"/>
        </w:rPr>
      </w:pPr>
      <w:r w:rsidRPr="000F04DB">
        <w:rPr>
          <w:rFonts w:cs="Arial"/>
        </w:rPr>
        <w:t>Capability Policy</w:t>
      </w:r>
    </w:p>
    <w:p w14:paraId="1BDACF7F" w14:textId="77777777" w:rsidR="00A3460C" w:rsidRPr="000F04DB" w:rsidRDefault="00A3460C" w:rsidP="00A3460C">
      <w:pPr>
        <w:numPr>
          <w:ilvl w:val="1"/>
          <w:numId w:val="2"/>
        </w:numPr>
        <w:tabs>
          <w:tab w:val="left" w:pos="1162"/>
        </w:tabs>
        <w:spacing w:after="240"/>
        <w:rPr>
          <w:rFonts w:cs="Arial"/>
        </w:rPr>
      </w:pPr>
      <w:r w:rsidRPr="000F04DB">
        <w:rPr>
          <w:rFonts w:cs="Arial"/>
        </w:rPr>
        <w:t>Disciplinary Policy</w:t>
      </w:r>
    </w:p>
    <w:p w14:paraId="3456EFD0" w14:textId="77777777" w:rsidR="00A3460C" w:rsidRDefault="00A3460C" w:rsidP="00A3460C">
      <w:pPr>
        <w:numPr>
          <w:ilvl w:val="1"/>
          <w:numId w:val="2"/>
        </w:numPr>
        <w:tabs>
          <w:tab w:val="left" w:pos="1162"/>
        </w:tabs>
        <w:spacing w:after="240"/>
        <w:rPr>
          <w:rFonts w:cs="Arial"/>
        </w:rPr>
      </w:pPr>
      <w:r>
        <w:rPr>
          <w:rFonts w:cs="Arial"/>
        </w:rPr>
        <w:t>Driving Standards Policy</w:t>
      </w:r>
    </w:p>
    <w:p w14:paraId="063ACCA4" w14:textId="77777777" w:rsidR="00A3460C" w:rsidRDefault="00A3460C" w:rsidP="00A3460C">
      <w:pPr>
        <w:numPr>
          <w:ilvl w:val="1"/>
          <w:numId w:val="2"/>
        </w:numPr>
        <w:tabs>
          <w:tab w:val="left" w:pos="1162"/>
        </w:tabs>
        <w:spacing w:after="240"/>
        <w:rPr>
          <w:rFonts w:cs="Arial"/>
        </w:rPr>
      </w:pPr>
      <w:r>
        <w:rPr>
          <w:rFonts w:cs="Arial"/>
        </w:rPr>
        <w:t>Driving Standards Procedure</w:t>
      </w:r>
    </w:p>
    <w:p w14:paraId="18C96D66" w14:textId="77777777" w:rsidR="00ED0BD0" w:rsidRPr="002748EF" w:rsidRDefault="002748EF" w:rsidP="0050716E">
      <w:pPr>
        <w:numPr>
          <w:ilvl w:val="0"/>
          <w:numId w:val="2"/>
        </w:numPr>
        <w:tabs>
          <w:tab w:val="left" w:pos="1162"/>
        </w:tabs>
        <w:spacing w:before="360" w:after="240"/>
        <w:outlineLvl w:val="0"/>
        <w:rPr>
          <w:rFonts w:cs="Arial"/>
          <w:b/>
          <w:bCs/>
          <w:sz w:val="28"/>
          <w:szCs w:val="28"/>
        </w:rPr>
      </w:pPr>
      <w:bookmarkStart w:id="58" w:name="_Toc493856448"/>
      <w:r w:rsidRPr="002748EF">
        <w:rPr>
          <w:rFonts w:cs="Arial"/>
          <w:b/>
          <w:bCs/>
          <w:sz w:val="28"/>
          <w:szCs w:val="28"/>
        </w:rPr>
        <w:t>References</w:t>
      </w:r>
      <w:bookmarkEnd w:id="58"/>
    </w:p>
    <w:p w14:paraId="02768FEA" w14:textId="77777777" w:rsidR="00A3460C" w:rsidRDefault="00A3460C" w:rsidP="00A3460C">
      <w:pPr>
        <w:numPr>
          <w:ilvl w:val="1"/>
          <w:numId w:val="2"/>
        </w:numPr>
        <w:tabs>
          <w:tab w:val="left" w:pos="1162"/>
        </w:tabs>
        <w:spacing w:after="240"/>
        <w:rPr>
          <w:rFonts w:cs="Arial"/>
        </w:rPr>
      </w:pPr>
      <w:r w:rsidRPr="006B0825">
        <w:rPr>
          <w:rFonts w:cs="Arial"/>
        </w:rPr>
        <w:t>Road Traffic Act 1988 amended 1991</w:t>
      </w:r>
    </w:p>
    <w:p w14:paraId="197BBDC8" w14:textId="77777777" w:rsidR="004D3C6B" w:rsidRDefault="004D3C6B" w:rsidP="004D3C6B">
      <w:pPr>
        <w:numPr>
          <w:ilvl w:val="1"/>
          <w:numId w:val="2"/>
        </w:numPr>
        <w:spacing w:after="240"/>
        <w:rPr>
          <w:rFonts w:cs="Arial"/>
        </w:rPr>
      </w:pPr>
      <w:r w:rsidRPr="004D3C6B">
        <w:rPr>
          <w:rFonts w:cs="Arial"/>
        </w:rPr>
        <w:t>Road Traffic Regulation Act 1984, Section 87</w:t>
      </w:r>
    </w:p>
    <w:p w14:paraId="3B2C56DC" w14:textId="77777777" w:rsidR="00C773E4" w:rsidRPr="006F228A" w:rsidRDefault="00C773E4" w:rsidP="004D3C6B">
      <w:pPr>
        <w:numPr>
          <w:ilvl w:val="1"/>
          <w:numId w:val="2"/>
        </w:numPr>
        <w:spacing w:after="240"/>
        <w:rPr>
          <w:rFonts w:cs="Arial"/>
        </w:rPr>
      </w:pPr>
      <w:r w:rsidRPr="004B33ED">
        <w:rPr>
          <w:szCs w:val="24"/>
        </w:rPr>
        <w:t>Traffic Sign Regulations and General Directions 2002, Regulation 36(1)(b)</w:t>
      </w:r>
    </w:p>
    <w:p w14:paraId="2F0CFF0E" w14:textId="77777777" w:rsidR="006F228A" w:rsidRDefault="006F228A" w:rsidP="004D3C6B">
      <w:pPr>
        <w:numPr>
          <w:ilvl w:val="1"/>
          <w:numId w:val="2"/>
        </w:numPr>
        <w:spacing w:after="240"/>
        <w:rPr>
          <w:rFonts w:cs="Arial"/>
        </w:rPr>
      </w:pPr>
      <w:r w:rsidRPr="00F509E7">
        <w:rPr>
          <w:szCs w:val="24"/>
        </w:rPr>
        <w:t>Traffic Sign Regulations and General Directions 1994 Regulation 15(2)</w:t>
      </w:r>
    </w:p>
    <w:p w14:paraId="20A17A5B" w14:textId="77777777" w:rsidR="00A3460C" w:rsidRDefault="00A3460C" w:rsidP="00A3460C">
      <w:pPr>
        <w:numPr>
          <w:ilvl w:val="1"/>
          <w:numId w:val="2"/>
        </w:numPr>
        <w:spacing w:after="240"/>
        <w:rPr>
          <w:rFonts w:cs="Arial"/>
        </w:rPr>
      </w:pPr>
      <w:r w:rsidRPr="008E47B3">
        <w:rPr>
          <w:rFonts w:cs="Arial"/>
        </w:rPr>
        <w:t>Corporate Manslaughter and Homicide Act 2007</w:t>
      </w:r>
    </w:p>
    <w:p w14:paraId="6DDFA65C" w14:textId="77777777" w:rsidR="00A3460C" w:rsidRDefault="00A3460C" w:rsidP="00A3460C">
      <w:pPr>
        <w:numPr>
          <w:ilvl w:val="1"/>
          <w:numId w:val="2"/>
        </w:numPr>
        <w:spacing w:after="240"/>
        <w:rPr>
          <w:rFonts w:cs="Arial"/>
        </w:rPr>
      </w:pPr>
      <w:r w:rsidRPr="008E47B3">
        <w:rPr>
          <w:rFonts w:cs="Arial"/>
        </w:rPr>
        <w:t>Road Safety Act 2006</w:t>
      </w:r>
    </w:p>
    <w:p w14:paraId="37FE0531" w14:textId="77777777" w:rsidR="00A3460C" w:rsidRDefault="00A3460C" w:rsidP="00A3460C">
      <w:pPr>
        <w:numPr>
          <w:ilvl w:val="1"/>
          <w:numId w:val="2"/>
        </w:numPr>
        <w:spacing w:after="240"/>
        <w:rPr>
          <w:rFonts w:cs="Arial"/>
        </w:rPr>
      </w:pPr>
      <w:r>
        <w:rPr>
          <w:rFonts w:cs="Arial"/>
        </w:rPr>
        <w:t>Highway Code</w:t>
      </w:r>
      <w:r w:rsidR="001F612F">
        <w:rPr>
          <w:rFonts w:cs="Arial"/>
        </w:rPr>
        <w:t xml:space="preserve"> 2015</w:t>
      </w:r>
    </w:p>
    <w:p w14:paraId="271A06B0" w14:textId="77777777" w:rsidR="00A3460C" w:rsidRPr="008E47B3" w:rsidRDefault="00A3460C" w:rsidP="00A3460C">
      <w:pPr>
        <w:numPr>
          <w:ilvl w:val="1"/>
          <w:numId w:val="2"/>
        </w:numPr>
        <w:spacing w:after="240"/>
        <w:rPr>
          <w:rFonts w:cs="Arial"/>
        </w:rPr>
      </w:pPr>
      <w:r>
        <w:rPr>
          <w:rFonts w:cs="Arial"/>
        </w:rPr>
        <w:t>The Road Vehicles Lighting Regulations 1989</w:t>
      </w:r>
    </w:p>
    <w:p w14:paraId="2C7F5845" w14:textId="77777777" w:rsidR="00A3460C" w:rsidRPr="006B0825" w:rsidRDefault="00A3460C" w:rsidP="00A3460C">
      <w:pPr>
        <w:numPr>
          <w:ilvl w:val="1"/>
          <w:numId w:val="2"/>
        </w:numPr>
        <w:tabs>
          <w:tab w:val="left" w:pos="1162"/>
        </w:tabs>
        <w:spacing w:after="240"/>
        <w:rPr>
          <w:rFonts w:cs="Arial"/>
        </w:rPr>
      </w:pPr>
      <w:r w:rsidRPr="006B0825">
        <w:rPr>
          <w:rFonts w:cs="Arial"/>
        </w:rPr>
        <w:t xml:space="preserve">Emergency Response Drivers Handbook </w:t>
      </w:r>
      <w:r w:rsidR="001F612F">
        <w:rPr>
          <w:rFonts w:cs="Arial"/>
        </w:rPr>
        <w:t>2</w:t>
      </w:r>
      <w:r w:rsidR="001F612F" w:rsidRPr="0026382F">
        <w:rPr>
          <w:rFonts w:cs="Arial"/>
          <w:vertAlign w:val="superscript"/>
        </w:rPr>
        <w:t>nd</w:t>
      </w:r>
      <w:r w:rsidR="001F612F">
        <w:rPr>
          <w:rFonts w:cs="Arial"/>
        </w:rPr>
        <w:t xml:space="preserve"> Edition </w:t>
      </w:r>
      <w:r w:rsidRPr="006B0825">
        <w:rPr>
          <w:rFonts w:cs="Arial"/>
        </w:rPr>
        <w:t xml:space="preserve">(Class </w:t>
      </w:r>
      <w:r w:rsidR="001F612F">
        <w:rPr>
          <w:rFonts w:cs="Arial"/>
        </w:rPr>
        <w:t xml:space="preserve">Professional </w:t>
      </w:r>
      <w:r w:rsidRPr="006B0825">
        <w:rPr>
          <w:rFonts w:cs="Arial"/>
        </w:rPr>
        <w:t>Publ</w:t>
      </w:r>
      <w:r w:rsidR="001F612F">
        <w:rPr>
          <w:rFonts w:cs="Arial"/>
        </w:rPr>
        <w:t>ishing</w:t>
      </w:r>
      <w:r w:rsidRPr="006B0825">
        <w:rPr>
          <w:rFonts w:cs="Arial"/>
        </w:rPr>
        <w:t>)</w:t>
      </w:r>
    </w:p>
    <w:p w14:paraId="2C6A09BD" w14:textId="77777777" w:rsidR="00A3460C" w:rsidRPr="006B0825" w:rsidRDefault="00A3460C" w:rsidP="00A3460C">
      <w:pPr>
        <w:numPr>
          <w:ilvl w:val="1"/>
          <w:numId w:val="2"/>
        </w:numPr>
        <w:tabs>
          <w:tab w:val="left" w:pos="1162"/>
        </w:tabs>
        <w:spacing w:after="240"/>
        <w:rPr>
          <w:rFonts w:cs="Arial"/>
        </w:rPr>
      </w:pPr>
      <w:r w:rsidRPr="006B0825">
        <w:rPr>
          <w:rFonts w:cs="Arial"/>
        </w:rPr>
        <w:t>Roadcraft (HMSO Publication)</w:t>
      </w:r>
    </w:p>
    <w:p w14:paraId="7B0453C0" w14:textId="77777777" w:rsidR="00A3460C" w:rsidRDefault="00A3460C" w:rsidP="00A3460C">
      <w:pPr>
        <w:numPr>
          <w:ilvl w:val="1"/>
          <w:numId w:val="2"/>
        </w:numPr>
        <w:spacing w:after="240"/>
        <w:rPr>
          <w:rFonts w:cs="Arial"/>
        </w:rPr>
      </w:pPr>
      <w:r w:rsidRPr="006B0825">
        <w:rPr>
          <w:rFonts w:cs="Arial"/>
        </w:rPr>
        <w:t>De-regulation Act 2015</w:t>
      </w:r>
    </w:p>
    <w:p w14:paraId="700DE083" w14:textId="77777777" w:rsidR="00A3460C" w:rsidRPr="00353F05" w:rsidRDefault="00A3460C" w:rsidP="00A3460C">
      <w:pPr>
        <w:numPr>
          <w:ilvl w:val="1"/>
          <w:numId w:val="2"/>
        </w:numPr>
        <w:spacing w:after="240"/>
        <w:rPr>
          <w:rFonts w:cs="Arial"/>
        </w:rPr>
      </w:pPr>
      <w:r>
        <w:t>Health and Safety at Work Act 1974 (HASAWA)</w:t>
      </w:r>
    </w:p>
    <w:p w14:paraId="5F6AF3DB" w14:textId="77777777" w:rsidR="00A3460C" w:rsidRPr="00A32A05" w:rsidRDefault="00A3460C" w:rsidP="00A3460C">
      <w:pPr>
        <w:numPr>
          <w:ilvl w:val="1"/>
          <w:numId w:val="2"/>
        </w:numPr>
        <w:spacing w:after="240"/>
        <w:rPr>
          <w:rFonts w:cs="Arial"/>
        </w:rPr>
      </w:pPr>
      <w:r>
        <w:rPr>
          <w:rFonts w:cs="Arial"/>
          <w:color w:val="000000"/>
          <w:szCs w:val="24"/>
        </w:rPr>
        <w:t>Management of Health and Safety at Work Regulations 1999 (MOHASR)</w:t>
      </w:r>
    </w:p>
    <w:p w14:paraId="2519F28D" w14:textId="77777777" w:rsidR="00A32A05" w:rsidRPr="00A32A05" w:rsidRDefault="00A32A05" w:rsidP="00A32A05">
      <w:pPr>
        <w:pStyle w:val="ListParagraph"/>
        <w:numPr>
          <w:ilvl w:val="1"/>
          <w:numId w:val="2"/>
        </w:numPr>
        <w:rPr>
          <w:szCs w:val="20"/>
          <w:lang w:eastAsia="en-US"/>
        </w:rPr>
      </w:pPr>
      <w:r w:rsidRPr="00A32A05">
        <w:rPr>
          <w:szCs w:val="20"/>
          <w:lang w:eastAsia="en-US"/>
        </w:rPr>
        <w:t>Driving at Work, Managing work-related road safety (INDG382 Rev 1)</w:t>
      </w:r>
    </w:p>
    <w:p w14:paraId="6F7AC477" w14:textId="77777777" w:rsidR="00A32A05" w:rsidRDefault="00A32A05" w:rsidP="00A32A05">
      <w:pPr>
        <w:spacing w:after="240"/>
        <w:ind w:left="1162"/>
        <w:rPr>
          <w:rFonts w:cs="Arial"/>
        </w:rPr>
      </w:pPr>
    </w:p>
    <w:p w14:paraId="53D000BD" w14:textId="77777777" w:rsidR="008F4B5E" w:rsidRDefault="008F4B5E" w:rsidP="008F4B5E">
      <w:pPr>
        <w:tabs>
          <w:tab w:val="left" w:pos="1843"/>
        </w:tabs>
        <w:spacing w:before="360" w:after="240"/>
        <w:ind w:left="1843" w:hanging="1843"/>
        <w:outlineLvl w:val="0"/>
        <w:rPr>
          <w:rFonts w:cs="Arial"/>
          <w:b/>
          <w:bCs/>
          <w:sz w:val="28"/>
          <w:szCs w:val="28"/>
        </w:rPr>
      </w:pPr>
      <w:r>
        <w:rPr>
          <w:rFonts w:cs="Arial"/>
          <w:b/>
          <w:bCs/>
          <w:sz w:val="28"/>
          <w:szCs w:val="28"/>
        </w:rPr>
        <w:br w:type="page"/>
      </w:r>
      <w:bookmarkStart w:id="59" w:name="_Toc404362882"/>
      <w:bookmarkStart w:id="60" w:name="_Toc493856449"/>
      <w:r w:rsidRPr="00761C8F">
        <w:rPr>
          <w:rFonts w:cs="Arial"/>
          <w:b/>
          <w:bCs/>
          <w:sz w:val="28"/>
          <w:szCs w:val="28"/>
        </w:rPr>
        <w:lastRenderedPageBreak/>
        <w:t>Appendi</w:t>
      </w:r>
      <w:r>
        <w:rPr>
          <w:rFonts w:cs="Arial"/>
          <w:b/>
          <w:bCs/>
          <w:sz w:val="28"/>
          <w:szCs w:val="28"/>
        </w:rPr>
        <w:t>x A:</w:t>
      </w:r>
      <w:bookmarkEnd w:id="59"/>
      <w:r w:rsidR="004A7C84">
        <w:rPr>
          <w:rFonts w:cs="Arial"/>
          <w:b/>
          <w:bCs/>
          <w:sz w:val="28"/>
          <w:szCs w:val="28"/>
        </w:rPr>
        <w:tab/>
      </w:r>
      <w:r w:rsidR="00B208B2">
        <w:rPr>
          <w:rFonts w:cs="Arial"/>
          <w:b/>
          <w:bCs/>
          <w:sz w:val="28"/>
          <w:szCs w:val="28"/>
        </w:rPr>
        <w:t>Motorway Incidents</w:t>
      </w:r>
      <w:bookmarkEnd w:id="60"/>
    </w:p>
    <w:p w14:paraId="6DB94812" w14:textId="77777777" w:rsidR="00B208B2" w:rsidRDefault="00B208B2" w:rsidP="00B208B2">
      <w:pPr>
        <w:outlineLvl w:val="0"/>
        <w:rPr>
          <w:color w:val="000000" w:themeColor="text1"/>
          <w:szCs w:val="24"/>
        </w:rPr>
      </w:pPr>
      <w:bookmarkStart w:id="61" w:name="_Toc493668070"/>
      <w:bookmarkStart w:id="62" w:name="_Toc493668258"/>
      <w:bookmarkStart w:id="63" w:name="_Toc493856450"/>
      <w:r w:rsidRPr="006B1948">
        <w:rPr>
          <w:color w:val="000000" w:themeColor="text1"/>
          <w:szCs w:val="24"/>
        </w:rPr>
        <w:t>M</w:t>
      </w:r>
      <w:r>
        <w:rPr>
          <w:color w:val="000000" w:themeColor="text1"/>
          <w:szCs w:val="24"/>
        </w:rPr>
        <w:t>otorways carry high volumes of traffic at speed and present emergency service responders with their own unique dangers and hazards when attending incidents. Due to the fast moving nature of traffic on a motorway or dual carriageway small incidents with one or two vehicles involved can quickly escalate to involve multiply vehicles.</w:t>
      </w:r>
      <w:bookmarkEnd w:id="61"/>
      <w:bookmarkEnd w:id="62"/>
      <w:bookmarkEnd w:id="63"/>
    </w:p>
    <w:p w14:paraId="780ECC94" w14:textId="77777777" w:rsidR="00B208B2" w:rsidRDefault="00B208B2" w:rsidP="00B208B2">
      <w:pPr>
        <w:rPr>
          <w:color w:val="000000" w:themeColor="text1"/>
          <w:szCs w:val="24"/>
        </w:rPr>
      </w:pPr>
      <w:r>
        <w:rPr>
          <w:color w:val="000000" w:themeColor="text1"/>
          <w:szCs w:val="24"/>
        </w:rPr>
        <w:t xml:space="preserve">When attending incidents on motorways and dual carriageways your safety is paramount and ensure you park accordingly with emergency visual warning lights switched on and wear appropriate PPE at all times. This must include a fastened high visibility jacket and hard helmet. There have been cases whereby emergency service personal have sustained serious head injuries from debris thrown up by fast moving traffic on motorways and dual carriageways. </w:t>
      </w:r>
    </w:p>
    <w:p w14:paraId="6ACB3549" w14:textId="77777777" w:rsidR="00B208B2" w:rsidRDefault="00B208B2" w:rsidP="00B208B2">
      <w:pPr>
        <w:rPr>
          <w:color w:val="000000" w:themeColor="text1"/>
          <w:szCs w:val="24"/>
        </w:rPr>
      </w:pPr>
      <w:r>
        <w:rPr>
          <w:color w:val="000000" w:themeColor="text1"/>
          <w:szCs w:val="24"/>
        </w:rPr>
        <w:t xml:space="preserve">You must use a consistence approach in line with all emergency services when attending motorway incidents. </w:t>
      </w:r>
    </w:p>
    <w:p w14:paraId="10C8248A" w14:textId="77777777" w:rsidR="00B208B2" w:rsidRDefault="00B208B2" w:rsidP="00B208B2">
      <w:pPr>
        <w:rPr>
          <w:color w:val="000000" w:themeColor="text1"/>
          <w:szCs w:val="24"/>
        </w:rPr>
      </w:pPr>
    </w:p>
    <w:p w14:paraId="692E6EB7" w14:textId="77777777" w:rsidR="00B208B2" w:rsidRDefault="00BF7523" w:rsidP="00BF7523">
      <w:pPr>
        <w:rPr>
          <w:b/>
          <w:color w:val="000000" w:themeColor="text1"/>
          <w:szCs w:val="24"/>
        </w:rPr>
      </w:pPr>
      <w:r w:rsidRPr="00BF7523">
        <w:rPr>
          <w:b/>
          <w:color w:val="000000" w:themeColor="text1"/>
          <w:szCs w:val="24"/>
        </w:rPr>
        <w:t>Liveried Vehicle and First Emergency Vehicle On-Scene</w:t>
      </w:r>
    </w:p>
    <w:p w14:paraId="355A3F3E" w14:textId="77777777" w:rsidR="00BF7523" w:rsidRPr="00BF7523" w:rsidRDefault="00BF7523" w:rsidP="00BF7523">
      <w:pPr>
        <w:rPr>
          <w:b/>
          <w:color w:val="000000" w:themeColor="text1"/>
          <w:szCs w:val="24"/>
        </w:rPr>
      </w:pPr>
    </w:p>
    <w:p w14:paraId="6239026A" w14:textId="77777777" w:rsidR="00B208B2" w:rsidRDefault="00B208B2" w:rsidP="00B208B2">
      <w:r w:rsidRPr="00803194">
        <w:rPr>
          <w:rFonts w:ascii="Humnst777 Lt BT Light" w:hAnsi="Humnst777 Lt BT Light"/>
          <w:noProof/>
          <w:lang w:eastAsia="en-GB"/>
        </w:rPr>
        <w:drawing>
          <wp:inline distT="0" distB="0" distL="0" distR="0" wp14:anchorId="3BD0F1A0" wp14:editId="59D24CF6">
            <wp:extent cx="5731510" cy="295007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8779" t="13049" r="12071" b="14614"/>
                    <a:stretch>
                      <a:fillRect/>
                    </a:stretch>
                  </pic:blipFill>
                  <pic:spPr bwMode="auto">
                    <a:xfrm>
                      <a:off x="0" y="0"/>
                      <a:ext cx="5731510" cy="2950075"/>
                    </a:xfrm>
                    <a:prstGeom prst="rect">
                      <a:avLst/>
                    </a:prstGeom>
                    <a:noFill/>
                    <a:ln w="9525">
                      <a:noFill/>
                      <a:miter lim="800000"/>
                      <a:headEnd/>
                      <a:tailEnd/>
                    </a:ln>
                  </pic:spPr>
                </pic:pic>
              </a:graphicData>
            </a:graphic>
          </wp:inline>
        </w:drawing>
      </w:r>
    </w:p>
    <w:p w14:paraId="401E94FE" w14:textId="77777777" w:rsidR="00B208B2" w:rsidRDefault="00B208B2" w:rsidP="00B208B2"/>
    <w:p w14:paraId="7046B11B" w14:textId="77777777" w:rsidR="00B208B2" w:rsidRPr="00EF2156" w:rsidRDefault="00B208B2" w:rsidP="00B208B2"/>
    <w:p w14:paraId="63055B08" w14:textId="77777777" w:rsidR="00B208B2" w:rsidRPr="00803194" w:rsidRDefault="00B208B2" w:rsidP="00B208B2">
      <w:pPr>
        <w:pStyle w:val="ListParagraph"/>
        <w:widowControl w:val="0"/>
        <w:numPr>
          <w:ilvl w:val="0"/>
          <w:numId w:val="20"/>
        </w:numPr>
        <w:contextualSpacing w:val="0"/>
      </w:pPr>
      <w:r>
        <w:t xml:space="preserve">First vehicle on scene: </w:t>
      </w:r>
      <w:r w:rsidRPr="00803194">
        <w:t>Position</w:t>
      </w:r>
      <w:r w:rsidRPr="00803194">
        <w:rPr>
          <w:spacing w:val="46"/>
        </w:rPr>
        <w:t xml:space="preserve"> </w:t>
      </w:r>
      <w:r w:rsidRPr="00803194">
        <w:t>the</w:t>
      </w:r>
      <w:r w:rsidRPr="00803194">
        <w:rPr>
          <w:spacing w:val="47"/>
        </w:rPr>
        <w:t xml:space="preserve"> </w:t>
      </w:r>
      <w:r w:rsidRPr="00803194">
        <w:t>vehicle</w:t>
      </w:r>
      <w:r w:rsidRPr="00803194">
        <w:rPr>
          <w:spacing w:val="45"/>
        </w:rPr>
        <w:t xml:space="preserve"> </w:t>
      </w:r>
      <w:r w:rsidRPr="00803194">
        <w:t>in</w:t>
      </w:r>
      <w:r w:rsidRPr="00803194">
        <w:rPr>
          <w:spacing w:val="46"/>
        </w:rPr>
        <w:t xml:space="preserve"> </w:t>
      </w:r>
      <w:r w:rsidRPr="00803194">
        <w:t>the</w:t>
      </w:r>
      <w:r w:rsidRPr="00803194">
        <w:rPr>
          <w:spacing w:val="48"/>
        </w:rPr>
        <w:t xml:space="preserve"> </w:t>
      </w:r>
      <w:r w:rsidRPr="00803194">
        <w:t>“fend-off”</w:t>
      </w:r>
      <w:r w:rsidRPr="00803194">
        <w:rPr>
          <w:spacing w:val="47"/>
        </w:rPr>
        <w:t xml:space="preserve"> </w:t>
      </w:r>
      <w:r w:rsidRPr="00803194">
        <w:t>position, so</w:t>
      </w:r>
      <w:r w:rsidRPr="00803194">
        <w:rPr>
          <w:spacing w:val="47"/>
        </w:rPr>
        <w:t xml:space="preserve"> </w:t>
      </w:r>
      <w:r w:rsidRPr="00803194">
        <w:t>the</w:t>
      </w:r>
      <w:r w:rsidRPr="00803194">
        <w:rPr>
          <w:spacing w:val="47"/>
        </w:rPr>
        <w:t xml:space="preserve"> </w:t>
      </w:r>
      <w:r w:rsidRPr="00803194">
        <w:t>incident</w:t>
      </w:r>
      <w:r w:rsidRPr="00803194">
        <w:rPr>
          <w:spacing w:val="45"/>
        </w:rPr>
        <w:t xml:space="preserve"> </w:t>
      </w:r>
      <w:r>
        <w:t xml:space="preserve">is beyond </w:t>
      </w:r>
      <w:r w:rsidRPr="00803194">
        <w:t>the vehicle and prevents traffic from conflicting with the incident.</w:t>
      </w:r>
    </w:p>
    <w:p w14:paraId="5F82366B" w14:textId="77777777" w:rsidR="00B208B2" w:rsidRPr="00803194" w:rsidRDefault="00B208B2" w:rsidP="00B208B2">
      <w:pPr>
        <w:pStyle w:val="ListParagraph"/>
      </w:pPr>
    </w:p>
    <w:p w14:paraId="216E9205" w14:textId="77777777" w:rsidR="00B208B2" w:rsidRPr="00803194" w:rsidRDefault="00B208B2" w:rsidP="00B208B2">
      <w:pPr>
        <w:pStyle w:val="ListParagraph"/>
        <w:widowControl w:val="0"/>
        <w:numPr>
          <w:ilvl w:val="0"/>
          <w:numId w:val="20"/>
        </w:numPr>
        <w:contextualSpacing w:val="0"/>
      </w:pPr>
      <w:r w:rsidRPr="00803194">
        <w:t>Ensure a distance of about 25 metres between your vehicle and the inciden</w:t>
      </w:r>
      <w:r>
        <w:t>t.</w:t>
      </w:r>
      <w:r w:rsidRPr="00803194">
        <w:t xml:space="preserve"> This will </w:t>
      </w:r>
      <w:r>
        <w:t xml:space="preserve">offer </w:t>
      </w:r>
      <w:r w:rsidRPr="00803194">
        <w:t>protection to the scene but be close enough to retrieve equipment. This will also allow the Police and Highways Agency to position their vehicles correctly when they arrive.</w:t>
      </w:r>
    </w:p>
    <w:p w14:paraId="29E499EB" w14:textId="77777777" w:rsidR="00B208B2" w:rsidRPr="00803194" w:rsidRDefault="00B208B2" w:rsidP="00B208B2">
      <w:pPr>
        <w:pStyle w:val="ListParagraph"/>
      </w:pPr>
    </w:p>
    <w:p w14:paraId="41F18684" w14:textId="77777777" w:rsidR="00B208B2" w:rsidRPr="00803194" w:rsidRDefault="00B208B2" w:rsidP="00B208B2">
      <w:pPr>
        <w:pStyle w:val="ListParagraph"/>
        <w:widowControl w:val="0"/>
        <w:numPr>
          <w:ilvl w:val="0"/>
          <w:numId w:val="20"/>
        </w:numPr>
        <w:contextualSpacing w:val="0"/>
      </w:pPr>
      <w:r w:rsidRPr="00803194">
        <w:t>The</w:t>
      </w:r>
      <w:r w:rsidRPr="00803194">
        <w:rPr>
          <w:spacing w:val="54"/>
        </w:rPr>
        <w:t xml:space="preserve"> </w:t>
      </w:r>
      <w:r w:rsidRPr="00803194">
        <w:t xml:space="preserve">front of the vehicle should be angled and pointing towards the carriageway in the direction the traffic should pass. </w:t>
      </w:r>
      <w:r>
        <w:t>If possible, try and</w:t>
      </w:r>
      <w:r w:rsidRPr="00803194">
        <w:t xml:space="preserve"> close an additional lane as a buffer between the incident and any live traffic lanes. </w:t>
      </w:r>
    </w:p>
    <w:p w14:paraId="69C24DFE" w14:textId="77777777" w:rsidR="00B208B2" w:rsidRPr="00803194" w:rsidRDefault="00B208B2" w:rsidP="00B208B2">
      <w:pPr>
        <w:pStyle w:val="ListParagraph"/>
      </w:pPr>
    </w:p>
    <w:p w14:paraId="5E36F385" w14:textId="77777777" w:rsidR="00B208B2" w:rsidRPr="00803194" w:rsidRDefault="00B208B2" w:rsidP="00B208B2">
      <w:pPr>
        <w:pStyle w:val="ListParagraph"/>
        <w:widowControl w:val="0"/>
        <w:numPr>
          <w:ilvl w:val="0"/>
          <w:numId w:val="20"/>
        </w:numPr>
        <w:contextualSpacing w:val="0"/>
      </w:pPr>
      <w:r w:rsidRPr="00803194">
        <w:lastRenderedPageBreak/>
        <w:t>Never become an island by allowing traffic to pass both side of the incident.</w:t>
      </w:r>
    </w:p>
    <w:p w14:paraId="7D2924E2" w14:textId="77777777" w:rsidR="00B208B2" w:rsidRPr="00803194" w:rsidRDefault="00B208B2" w:rsidP="00B208B2">
      <w:pPr>
        <w:pStyle w:val="ListParagraph"/>
      </w:pPr>
    </w:p>
    <w:p w14:paraId="2E78DDB3" w14:textId="77777777" w:rsidR="00B208B2" w:rsidRPr="00803194" w:rsidRDefault="00B208B2" w:rsidP="00B208B2">
      <w:pPr>
        <w:pStyle w:val="ListParagraph"/>
        <w:widowControl w:val="0"/>
        <w:numPr>
          <w:ilvl w:val="0"/>
          <w:numId w:val="20"/>
        </w:numPr>
        <w:contextualSpacing w:val="0"/>
      </w:pPr>
      <w:r w:rsidRPr="00803194">
        <w:t>If possible, you should work from the Hard Shoulder. If the incident is in lane 3 or 4, work from the central reservation out to the incident or wait for the road to be closed. In this situation, never cross the barrier. The ve</w:t>
      </w:r>
      <w:r>
        <w:t>hicle positions are shown below.</w:t>
      </w:r>
    </w:p>
    <w:p w14:paraId="6DDDEF92" w14:textId="77777777" w:rsidR="00B208B2" w:rsidRPr="00803194" w:rsidRDefault="00B208B2" w:rsidP="00B208B2"/>
    <w:p w14:paraId="763CA22E" w14:textId="77777777" w:rsidR="00B208B2" w:rsidRPr="00803194" w:rsidRDefault="00B208B2" w:rsidP="00B208B2">
      <w:pPr>
        <w:pStyle w:val="ListParagraph"/>
        <w:widowControl w:val="0"/>
        <w:numPr>
          <w:ilvl w:val="0"/>
          <w:numId w:val="20"/>
        </w:numPr>
        <w:contextualSpacing w:val="0"/>
      </w:pPr>
      <w:r w:rsidRPr="00803194">
        <w:t>Once further traffic management resources arrive (Police, Highways Agency), they will park</w:t>
      </w:r>
      <w:r w:rsidRPr="00803194">
        <w:rPr>
          <w:spacing w:val="42"/>
        </w:rPr>
        <w:t xml:space="preserve"> </w:t>
      </w:r>
      <w:r w:rsidRPr="00803194">
        <w:t>approximately</w:t>
      </w:r>
      <w:r w:rsidRPr="00803194">
        <w:rPr>
          <w:spacing w:val="44"/>
        </w:rPr>
        <w:t xml:space="preserve"> </w:t>
      </w:r>
      <w:r w:rsidRPr="00803194">
        <w:t>50</w:t>
      </w:r>
      <w:r w:rsidRPr="00803194">
        <w:rPr>
          <w:spacing w:val="46"/>
        </w:rPr>
        <w:t xml:space="preserve"> </w:t>
      </w:r>
      <w:r w:rsidRPr="00803194">
        <w:t>metres prior to the incident and deploy signs, cones and crash cushions to provide</w:t>
      </w:r>
      <w:r w:rsidRPr="00803194">
        <w:rPr>
          <w:spacing w:val="17"/>
        </w:rPr>
        <w:t xml:space="preserve"> </w:t>
      </w:r>
      <w:r w:rsidRPr="00803194">
        <w:t>additional</w:t>
      </w:r>
      <w:r w:rsidRPr="00803194">
        <w:rPr>
          <w:spacing w:val="16"/>
        </w:rPr>
        <w:t xml:space="preserve"> </w:t>
      </w:r>
      <w:r w:rsidRPr="00803194">
        <w:t>protection.</w:t>
      </w:r>
    </w:p>
    <w:p w14:paraId="0F26BF84" w14:textId="77777777" w:rsidR="00B208B2" w:rsidRPr="00803194" w:rsidRDefault="00B208B2" w:rsidP="00B208B2">
      <w:pPr>
        <w:pStyle w:val="ListParagraph"/>
      </w:pPr>
    </w:p>
    <w:p w14:paraId="5C8DE7B8" w14:textId="77777777" w:rsidR="00B208B2" w:rsidRDefault="00B208B2" w:rsidP="00B208B2">
      <w:pPr>
        <w:pStyle w:val="ListParagraph"/>
        <w:widowControl w:val="0"/>
        <w:numPr>
          <w:ilvl w:val="0"/>
          <w:numId w:val="20"/>
        </w:numPr>
        <w:contextualSpacing w:val="0"/>
      </w:pPr>
      <w:r w:rsidRPr="00803194">
        <w:t xml:space="preserve">If the call is on the opposite carriageway, do not stop or drop off your crewmate on the Hard shoulder or in the live carriageway. Both members of the crew shall continue to the next junction or ECP and return to the incident on the correct carriageway. </w:t>
      </w:r>
    </w:p>
    <w:p w14:paraId="4AFF6399" w14:textId="77777777" w:rsidR="00B208B2" w:rsidRDefault="00B208B2" w:rsidP="00B208B2">
      <w:pPr>
        <w:pStyle w:val="ListParagraph"/>
      </w:pPr>
    </w:p>
    <w:p w14:paraId="429CB1AF" w14:textId="77777777" w:rsidR="00B208B2" w:rsidRPr="00222E42" w:rsidRDefault="00B208B2" w:rsidP="00B208B2">
      <w:pPr>
        <w:pStyle w:val="ListParagraph"/>
        <w:widowControl w:val="0"/>
        <w:numPr>
          <w:ilvl w:val="0"/>
          <w:numId w:val="20"/>
        </w:numPr>
        <w:contextualSpacing w:val="0"/>
      </w:pPr>
      <w:r w:rsidRPr="00222E42">
        <w:rPr>
          <w:rFonts w:eastAsia="Calibri"/>
        </w:rPr>
        <w:t xml:space="preserve">Send an early report to EOC using </w:t>
      </w:r>
      <w:r w:rsidRPr="00222E42">
        <w:rPr>
          <w:rFonts w:eastAsia="Calibri"/>
          <w:b/>
        </w:rPr>
        <w:t>METHANE</w:t>
      </w:r>
    </w:p>
    <w:p w14:paraId="10595CE5" w14:textId="77777777" w:rsidR="00B208B2" w:rsidRPr="00FF6BB8" w:rsidRDefault="00B208B2" w:rsidP="00B208B2">
      <w:pPr>
        <w:rPr>
          <w:rFonts w:eastAsia="Calibri"/>
          <w:szCs w:val="24"/>
        </w:rPr>
      </w:pPr>
    </w:p>
    <w:p w14:paraId="4F4D7A42" w14:textId="77777777" w:rsidR="00B208B2" w:rsidRPr="00FF6BB8" w:rsidRDefault="00B208B2" w:rsidP="00B208B2">
      <w:pPr>
        <w:tabs>
          <w:tab w:val="left" w:pos="567"/>
          <w:tab w:val="left" w:pos="851"/>
        </w:tabs>
        <w:ind w:left="1791" w:hanging="567"/>
        <w:rPr>
          <w:rFonts w:eastAsia="Calibri"/>
          <w:szCs w:val="24"/>
        </w:rPr>
      </w:pPr>
      <w:r w:rsidRPr="00FF6BB8">
        <w:rPr>
          <w:rFonts w:eastAsia="Calibri"/>
          <w:b/>
          <w:szCs w:val="24"/>
        </w:rPr>
        <w:t>M</w:t>
      </w:r>
      <w:r>
        <w:rPr>
          <w:rFonts w:eastAsia="Calibri"/>
          <w:b/>
          <w:szCs w:val="24"/>
        </w:rPr>
        <w:tab/>
      </w:r>
      <w:r w:rsidRPr="00FF6BB8">
        <w:rPr>
          <w:rFonts w:eastAsia="Calibri"/>
          <w:szCs w:val="24"/>
        </w:rPr>
        <w:t xml:space="preserve">My call-sign, or name and appointment, Major incident STANDBY or DECLARED </w:t>
      </w:r>
    </w:p>
    <w:p w14:paraId="6A58113D" w14:textId="77777777" w:rsidR="00B208B2" w:rsidRPr="00FF6BB8" w:rsidRDefault="00B208B2" w:rsidP="00B208B2">
      <w:pPr>
        <w:tabs>
          <w:tab w:val="left" w:pos="567"/>
          <w:tab w:val="left" w:pos="851"/>
        </w:tabs>
        <w:ind w:left="1791" w:hanging="567"/>
        <w:rPr>
          <w:rFonts w:eastAsia="Calibri"/>
          <w:szCs w:val="24"/>
        </w:rPr>
      </w:pPr>
      <w:r w:rsidRPr="00FF6BB8">
        <w:rPr>
          <w:rFonts w:eastAsia="Calibri"/>
          <w:b/>
          <w:szCs w:val="24"/>
        </w:rPr>
        <w:t>E</w:t>
      </w:r>
      <w:r>
        <w:rPr>
          <w:rFonts w:eastAsia="Calibri"/>
          <w:szCs w:val="24"/>
        </w:rPr>
        <w:t xml:space="preserve"> </w:t>
      </w:r>
      <w:r>
        <w:rPr>
          <w:rFonts w:eastAsia="Calibri"/>
          <w:szCs w:val="24"/>
        </w:rPr>
        <w:tab/>
      </w:r>
      <w:r w:rsidRPr="00FF6BB8">
        <w:rPr>
          <w:rFonts w:eastAsia="Calibri"/>
          <w:szCs w:val="24"/>
        </w:rPr>
        <w:t xml:space="preserve">Exact location </w:t>
      </w:r>
    </w:p>
    <w:p w14:paraId="4F9A3424" w14:textId="77777777" w:rsidR="00B208B2" w:rsidRPr="00FF6BB8" w:rsidRDefault="00B208B2" w:rsidP="00B208B2">
      <w:pPr>
        <w:tabs>
          <w:tab w:val="left" w:pos="567"/>
          <w:tab w:val="left" w:pos="851"/>
        </w:tabs>
        <w:ind w:left="1791" w:hanging="567"/>
        <w:rPr>
          <w:rFonts w:eastAsia="Calibri"/>
          <w:szCs w:val="24"/>
        </w:rPr>
      </w:pPr>
      <w:r w:rsidRPr="00FF6BB8">
        <w:rPr>
          <w:rFonts w:eastAsia="Calibri"/>
          <w:b/>
          <w:szCs w:val="24"/>
        </w:rPr>
        <w:t xml:space="preserve">T </w:t>
      </w:r>
      <w:r>
        <w:rPr>
          <w:rFonts w:eastAsia="Calibri"/>
          <w:szCs w:val="24"/>
        </w:rPr>
        <w:tab/>
      </w:r>
      <w:r w:rsidRPr="00FF6BB8">
        <w:rPr>
          <w:rFonts w:eastAsia="Calibri"/>
          <w:szCs w:val="24"/>
        </w:rPr>
        <w:t xml:space="preserve">Type of incident </w:t>
      </w:r>
    </w:p>
    <w:p w14:paraId="69CF20E4" w14:textId="77777777" w:rsidR="00B208B2" w:rsidRPr="00FF6BB8" w:rsidRDefault="00B208B2" w:rsidP="00B208B2">
      <w:pPr>
        <w:tabs>
          <w:tab w:val="left" w:pos="567"/>
          <w:tab w:val="left" w:pos="851"/>
        </w:tabs>
        <w:ind w:left="1791" w:hanging="567"/>
        <w:rPr>
          <w:rFonts w:eastAsia="Calibri"/>
          <w:szCs w:val="24"/>
        </w:rPr>
      </w:pPr>
      <w:r w:rsidRPr="00FF6BB8">
        <w:rPr>
          <w:rFonts w:eastAsia="Calibri"/>
          <w:b/>
          <w:szCs w:val="24"/>
        </w:rPr>
        <w:t>H</w:t>
      </w:r>
      <w:r>
        <w:rPr>
          <w:rFonts w:eastAsia="Calibri"/>
          <w:szCs w:val="24"/>
        </w:rPr>
        <w:t xml:space="preserve"> </w:t>
      </w:r>
      <w:r>
        <w:rPr>
          <w:rFonts w:eastAsia="Calibri"/>
          <w:szCs w:val="24"/>
        </w:rPr>
        <w:tab/>
      </w:r>
      <w:r w:rsidRPr="00FF6BB8">
        <w:rPr>
          <w:rFonts w:eastAsia="Calibri"/>
          <w:szCs w:val="24"/>
        </w:rPr>
        <w:t xml:space="preserve">Hazards, present and potential </w:t>
      </w:r>
    </w:p>
    <w:p w14:paraId="4A2DC689" w14:textId="77777777" w:rsidR="00B208B2" w:rsidRPr="00FF6BB8" w:rsidRDefault="00B208B2" w:rsidP="00B208B2">
      <w:pPr>
        <w:tabs>
          <w:tab w:val="left" w:pos="567"/>
          <w:tab w:val="left" w:pos="851"/>
        </w:tabs>
        <w:ind w:left="1791" w:hanging="567"/>
        <w:rPr>
          <w:rFonts w:eastAsia="Calibri"/>
          <w:szCs w:val="24"/>
        </w:rPr>
      </w:pPr>
      <w:r w:rsidRPr="00FF6BB8">
        <w:rPr>
          <w:rFonts w:eastAsia="Calibri"/>
          <w:b/>
          <w:szCs w:val="24"/>
        </w:rPr>
        <w:t>A</w:t>
      </w:r>
      <w:r w:rsidRPr="00FF6BB8">
        <w:rPr>
          <w:rFonts w:eastAsia="Calibri"/>
          <w:szCs w:val="24"/>
        </w:rPr>
        <w:t xml:space="preserve"> </w:t>
      </w:r>
      <w:r>
        <w:rPr>
          <w:rFonts w:eastAsia="Calibri"/>
          <w:szCs w:val="24"/>
        </w:rPr>
        <w:tab/>
      </w:r>
      <w:r w:rsidRPr="00FF6BB8">
        <w:rPr>
          <w:rFonts w:eastAsia="Calibri"/>
          <w:szCs w:val="24"/>
        </w:rPr>
        <w:t xml:space="preserve"> Access to scene, and egress route • helicopter landing site location </w:t>
      </w:r>
    </w:p>
    <w:p w14:paraId="59264B56" w14:textId="77777777" w:rsidR="00B208B2" w:rsidRPr="00FF6BB8" w:rsidRDefault="00B208B2" w:rsidP="00B208B2">
      <w:pPr>
        <w:tabs>
          <w:tab w:val="left" w:pos="567"/>
          <w:tab w:val="left" w:pos="851"/>
        </w:tabs>
        <w:ind w:left="1791" w:hanging="567"/>
        <w:rPr>
          <w:rFonts w:eastAsia="Calibri"/>
          <w:szCs w:val="24"/>
        </w:rPr>
      </w:pPr>
      <w:r w:rsidRPr="00FF6BB8">
        <w:rPr>
          <w:rFonts w:eastAsia="Calibri"/>
          <w:b/>
          <w:szCs w:val="24"/>
        </w:rPr>
        <w:t>N</w:t>
      </w:r>
      <w:r>
        <w:rPr>
          <w:rFonts w:eastAsia="Calibri"/>
          <w:szCs w:val="24"/>
        </w:rPr>
        <w:t xml:space="preserve"> </w:t>
      </w:r>
      <w:r>
        <w:rPr>
          <w:rFonts w:eastAsia="Calibri"/>
          <w:szCs w:val="24"/>
        </w:rPr>
        <w:tab/>
      </w:r>
      <w:r w:rsidRPr="00FF6BB8">
        <w:rPr>
          <w:rFonts w:eastAsia="Calibri"/>
          <w:szCs w:val="24"/>
        </w:rPr>
        <w:t xml:space="preserve">Number and severity of casualties </w:t>
      </w:r>
    </w:p>
    <w:p w14:paraId="2D250CB7" w14:textId="77777777" w:rsidR="00B208B2" w:rsidRPr="00FF6BB8" w:rsidRDefault="00B208B2" w:rsidP="00B208B2">
      <w:pPr>
        <w:tabs>
          <w:tab w:val="left" w:pos="567"/>
          <w:tab w:val="left" w:pos="851"/>
        </w:tabs>
        <w:ind w:left="1791" w:hanging="567"/>
        <w:rPr>
          <w:rFonts w:eastAsia="Calibri"/>
          <w:szCs w:val="24"/>
        </w:rPr>
      </w:pPr>
      <w:r w:rsidRPr="00FF6BB8">
        <w:rPr>
          <w:rFonts w:eastAsia="Calibri"/>
          <w:b/>
          <w:szCs w:val="24"/>
        </w:rPr>
        <w:t>E</w:t>
      </w:r>
      <w:r>
        <w:rPr>
          <w:rFonts w:eastAsia="Calibri"/>
          <w:szCs w:val="24"/>
        </w:rPr>
        <w:t xml:space="preserve"> </w:t>
      </w:r>
      <w:r>
        <w:rPr>
          <w:rFonts w:eastAsia="Calibri"/>
          <w:szCs w:val="24"/>
        </w:rPr>
        <w:tab/>
      </w:r>
      <w:r w:rsidRPr="00FF6BB8">
        <w:rPr>
          <w:rFonts w:eastAsia="Calibri"/>
          <w:szCs w:val="24"/>
        </w:rPr>
        <w:t>Emergency services present and required.</w:t>
      </w:r>
    </w:p>
    <w:p w14:paraId="0165A698" w14:textId="77777777" w:rsidR="00B208B2" w:rsidRPr="00803194" w:rsidRDefault="00B208B2" w:rsidP="00B208B2">
      <w:pPr>
        <w:pStyle w:val="ListParagraph"/>
        <w:widowControl w:val="0"/>
        <w:contextualSpacing w:val="0"/>
      </w:pPr>
    </w:p>
    <w:p w14:paraId="33B4CE17" w14:textId="77777777" w:rsidR="00B208B2" w:rsidRPr="00C911F0" w:rsidRDefault="00B208B2" w:rsidP="00B208B2">
      <w:pPr>
        <w:rPr>
          <w:rFonts w:ascii="Humnst777 Lt BT Light" w:hAnsi="Humnst777 Lt BT Light"/>
          <w:b/>
          <w:sz w:val="32"/>
        </w:rPr>
      </w:pPr>
      <w:r w:rsidRPr="00803194">
        <w:rPr>
          <w:rFonts w:ascii="Humnst777 Lt BT Light" w:hAnsi="Humnst777 Lt BT Light"/>
        </w:rPr>
        <w:t xml:space="preserve">  </w:t>
      </w:r>
      <w:r w:rsidRPr="00960B44">
        <w:rPr>
          <w:rFonts w:ascii="Humnst777 Lt BT Light" w:hAnsi="Humnst777 Lt BT Light"/>
          <w:b/>
          <w:color w:val="FF0000"/>
          <w:sz w:val="32"/>
        </w:rPr>
        <w:t>NEVER CROSS A CENTRAL RESERVATION OR LIVE LANE.</w:t>
      </w:r>
    </w:p>
    <w:p w14:paraId="3A531D07" w14:textId="77777777" w:rsidR="00A3460C" w:rsidRDefault="00A3460C" w:rsidP="00B208B2">
      <w:pPr>
        <w:outlineLvl w:val="0"/>
        <w:rPr>
          <w:b/>
          <w:sz w:val="28"/>
          <w:szCs w:val="28"/>
        </w:rPr>
      </w:pPr>
      <w:r>
        <w:rPr>
          <w:b/>
          <w:sz w:val="28"/>
          <w:szCs w:val="28"/>
        </w:rPr>
        <w:br w:type="page"/>
      </w:r>
    </w:p>
    <w:p w14:paraId="218D5E43" w14:textId="77777777" w:rsidR="00B208B2" w:rsidRPr="00B03EC9" w:rsidRDefault="00A3460C" w:rsidP="00A3460C">
      <w:pPr>
        <w:tabs>
          <w:tab w:val="left" w:pos="1843"/>
        </w:tabs>
        <w:spacing w:before="360" w:after="240"/>
        <w:ind w:left="1843" w:hanging="1843"/>
        <w:outlineLvl w:val="0"/>
        <w:rPr>
          <w:b/>
          <w:sz w:val="28"/>
          <w:szCs w:val="28"/>
        </w:rPr>
      </w:pPr>
      <w:bookmarkStart w:id="64" w:name="_Toc493856451"/>
      <w:r>
        <w:rPr>
          <w:b/>
          <w:sz w:val="28"/>
          <w:szCs w:val="28"/>
        </w:rPr>
        <w:lastRenderedPageBreak/>
        <w:t>Appendix B:</w:t>
      </w:r>
      <w:r w:rsidR="004A7C84">
        <w:rPr>
          <w:b/>
          <w:sz w:val="28"/>
          <w:szCs w:val="28"/>
        </w:rPr>
        <w:tab/>
      </w:r>
      <w:r w:rsidR="00B208B2">
        <w:rPr>
          <w:b/>
          <w:sz w:val="28"/>
          <w:szCs w:val="28"/>
        </w:rPr>
        <w:t>Managed Motorways – All Lane Running</w:t>
      </w:r>
      <w:bookmarkEnd w:id="64"/>
    </w:p>
    <w:p w14:paraId="476601DD" w14:textId="77777777" w:rsidR="00B208B2" w:rsidRDefault="00B208B2" w:rsidP="00B208B2">
      <w:pPr>
        <w:rPr>
          <w:b/>
        </w:rPr>
      </w:pPr>
    </w:p>
    <w:p w14:paraId="2F6246BD" w14:textId="77777777" w:rsidR="00B208B2" w:rsidRDefault="00B208B2" w:rsidP="00B208B2">
      <w:pPr>
        <w:pStyle w:val="ListParagraph"/>
        <w:numPr>
          <w:ilvl w:val="0"/>
          <w:numId w:val="19"/>
        </w:numPr>
        <w:ind w:left="1134" w:hanging="1134"/>
        <w:rPr>
          <w:rFonts w:eastAsia="Calibri"/>
        </w:rPr>
      </w:pPr>
      <w:r w:rsidRPr="006B4E1C">
        <w:rPr>
          <w:rFonts w:eastAsia="Calibri"/>
          <w:b/>
        </w:rPr>
        <w:t>The smart motorway</w:t>
      </w:r>
      <w:r w:rsidRPr="00FF6BB8">
        <w:rPr>
          <w:rFonts w:eastAsia="Calibri"/>
        </w:rPr>
        <w:t xml:space="preserve"> </w:t>
      </w:r>
      <w:r w:rsidR="00DA50B2">
        <w:rPr>
          <w:rFonts w:eastAsia="Calibri"/>
        </w:rPr>
        <w:t xml:space="preserve">is </w:t>
      </w:r>
      <w:r w:rsidRPr="00FF6BB8">
        <w:rPr>
          <w:rFonts w:eastAsia="Calibri"/>
        </w:rPr>
        <w:t>between junctions 5 and 7 on the Kent/Surrey border and also in the future on the M3 between junction 2 and 4a. </w:t>
      </w:r>
    </w:p>
    <w:p w14:paraId="68409720" w14:textId="77777777" w:rsidR="00B208B2" w:rsidRDefault="00B208B2" w:rsidP="00B208B2">
      <w:pPr>
        <w:pStyle w:val="ListParagraph"/>
        <w:ind w:left="1134"/>
        <w:rPr>
          <w:rFonts w:eastAsia="Calibri"/>
        </w:rPr>
      </w:pPr>
    </w:p>
    <w:p w14:paraId="10F297FF" w14:textId="77777777" w:rsidR="00B208B2" w:rsidRDefault="00B208B2" w:rsidP="00B208B2">
      <w:pPr>
        <w:pStyle w:val="ListParagraph"/>
        <w:numPr>
          <w:ilvl w:val="1"/>
          <w:numId w:val="19"/>
        </w:numPr>
        <w:ind w:left="1134" w:hanging="1134"/>
        <w:rPr>
          <w:rFonts w:eastAsia="Calibri"/>
        </w:rPr>
      </w:pPr>
      <w:r w:rsidRPr="00FF6BB8">
        <w:rPr>
          <w:rFonts w:eastAsia="Calibri"/>
        </w:rPr>
        <w:t>On the M25 section, junctions 7 to 5 the hard shoulder will be used permanently as a traffic lane. This is referred to as ‘all lane running’ and new overhead gantry signs with updated wording and symbols have been introduced.</w:t>
      </w:r>
    </w:p>
    <w:p w14:paraId="45BDBE4B" w14:textId="77777777" w:rsidR="00B208B2" w:rsidRDefault="00B208B2" w:rsidP="00B208B2">
      <w:pPr>
        <w:pStyle w:val="ListParagraph"/>
        <w:ind w:left="1134"/>
        <w:rPr>
          <w:rFonts w:eastAsia="Calibri"/>
        </w:rPr>
      </w:pPr>
    </w:p>
    <w:p w14:paraId="1B3A26FA" w14:textId="77777777" w:rsidR="00B208B2" w:rsidRDefault="00B208B2" w:rsidP="00B208B2">
      <w:pPr>
        <w:pStyle w:val="ListParagraph"/>
        <w:numPr>
          <w:ilvl w:val="1"/>
          <w:numId w:val="19"/>
        </w:numPr>
        <w:ind w:left="1134" w:hanging="1134"/>
        <w:rPr>
          <w:rFonts w:eastAsia="Calibri"/>
        </w:rPr>
      </w:pPr>
      <w:r w:rsidRPr="00FF6BB8">
        <w:rPr>
          <w:rFonts w:eastAsia="Calibri"/>
        </w:rPr>
        <w:t>Emergency refuge and phones (similar in layout and design to a lay-by) can be found every two miles to the nearside (left) of the carriageway.</w:t>
      </w:r>
    </w:p>
    <w:p w14:paraId="20F61598" w14:textId="77777777" w:rsidR="00B208B2" w:rsidRPr="00FF6BB8" w:rsidRDefault="00B208B2" w:rsidP="00B208B2">
      <w:pPr>
        <w:pStyle w:val="ListParagraph"/>
        <w:rPr>
          <w:rFonts w:eastAsia="Calibri"/>
        </w:rPr>
      </w:pPr>
    </w:p>
    <w:p w14:paraId="1BA73AB8" w14:textId="77777777" w:rsidR="00B208B2" w:rsidRDefault="00B208B2" w:rsidP="00B208B2">
      <w:pPr>
        <w:pStyle w:val="ListParagraph"/>
        <w:ind w:left="1134"/>
        <w:rPr>
          <w:rFonts w:eastAsia="Calibri"/>
        </w:rPr>
      </w:pPr>
    </w:p>
    <w:p w14:paraId="798457CB" w14:textId="77777777" w:rsidR="00B208B2" w:rsidRPr="00FF6BB8" w:rsidRDefault="00B208B2" w:rsidP="00B208B2">
      <w:pPr>
        <w:pStyle w:val="ListParagraph"/>
        <w:ind w:hanging="720"/>
        <w:rPr>
          <w:rFonts w:eastAsia="Calibri"/>
        </w:rPr>
      </w:pPr>
      <w:r>
        <w:rPr>
          <w:rFonts w:eastAsia="Calibri"/>
          <w:noProof/>
        </w:rPr>
        <w:drawing>
          <wp:inline distT="0" distB="0" distL="0" distR="0" wp14:anchorId="73DF4EEF" wp14:editId="58E4114C">
            <wp:extent cx="4912242" cy="2868889"/>
            <wp:effectExtent l="0" t="0" r="317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1899" cy="2868689"/>
                    </a:xfrm>
                    <a:prstGeom prst="rect">
                      <a:avLst/>
                    </a:prstGeom>
                    <a:noFill/>
                  </pic:spPr>
                </pic:pic>
              </a:graphicData>
            </a:graphic>
          </wp:inline>
        </w:drawing>
      </w:r>
    </w:p>
    <w:p w14:paraId="6528F45D" w14:textId="77777777" w:rsidR="00B208B2" w:rsidRDefault="00B208B2" w:rsidP="00B208B2">
      <w:pPr>
        <w:pStyle w:val="ListParagraph"/>
        <w:ind w:left="1134"/>
        <w:rPr>
          <w:rFonts w:eastAsia="Calibri"/>
        </w:rPr>
      </w:pPr>
    </w:p>
    <w:p w14:paraId="6F338A18" w14:textId="77777777" w:rsidR="00B208B2" w:rsidRDefault="00B208B2" w:rsidP="00B208B2">
      <w:pPr>
        <w:pStyle w:val="ListParagraph"/>
        <w:numPr>
          <w:ilvl w:val="1"/>
          <w:numId w:val="19"/>
        </w:numPr>
        <w:ind w:left="1134" w:hanging="1134"/>
        <w:rPr>
          <w:rFonts w:eastAsia="Calibri"/>
        </w:rPr>
      </w:pPr>
      <w:r w:rsidRPr="00FF6BB8">
        <w:rPr>
          <w:rFonts w:eastAsia="Calibri"/>
        </w:rPr>
        <w:t>Variable speed limits will be used to adjust speed lim</w:t>
      </w:r>
      <w:r w:rsidRPr="00FF6BB8">
        <w:rPr>
          <w:rFonts w:eastAsia="Calibri"/>
        </w:rPr>
        <w:softHyphen/>
        <w:t>its dur</w:t>
      </w:r>
      <w:r w:rsidRPr="00FF6BB8">
        <w:rPr>
          <w:rFonts w:eastAsia="Calibri"/>
        </w:rPr>
        <w:softHyphen/>
        <w:t>ing busy peri</w:t>
      </w:r>
      <w:r w:rsidRPr="00FF6BB8">
        <w:rPr>
          <w:rFonts w:eastAsia="Calibri"/>
        </w:rPr>
        <w:softHyphen/>
        <w:t>ods to con</w:t>
      </w:r>
      <w:r w:rsidRPr="00FF6BB8">
        <w:rPr>
          <w:rFonts w:eastAsia="Calibri"/>
        </w:rPr>
        <w:softHyphen/>
        <w:t>trol the flow of vehi</w:t>
      </w:r>
      <w:r w:rsidRPr="00FF6BB8">
        <w:rPr>
          <w:rFonts w:eastAsia="Calibri"/>
        </w:rPr>
        <w:softHyphen/>
        <w:t>cles and pre</w:t>
      </w:r>
      <w:r w:rsidRPr="00FF6BB8">
        <w:rPr>
          <w:rFonts w:eastAsia="Calibri"/>
        </w:rPr>
        <w:softHyphen/>
        <w:t>vent traf</w:t>
      </w:r>
      <w:r w:rsidRPr="00FF6BB8">
        <w:rPr>
          <w:rFonts w:eastAsia="Calibri"/>
        </w:rPr>
        <w:softHyphen/>
        <w:t>fic grind</w:t>
      </w:r>
      <w:r w:rsidRPr="00FF6BB8">
        <w:rPr>
          <w:rFonts w:eastAsia="Calibri"/>
        </w:rPr>
        <w:softHyphen/>
        <w:t>ing to a halt. The cur</w:t>
      </w:r>
      <w:r w:rsidRPr="00FF6BB8">
        <w:rPr>
          <w:rFonts w:eastAsia="Calibri"/>
        </w:rPr>
        <w:softHyphen/>
        <w:t>rent speed limit will be dis</w:t>
      </w:r>
      <w:r w:rsidRPr="00FF6BB8">
        <w:rPr>
          <w:rFonts w:eastAsia="Calibri"/>
        </w:rPr>
        <w:softHyphen/>
        <w:t>played on signs over or at the side of the carriageway.  Red X sym</w:t>
      </w:r>
      <w:r w:rsidRPr="00FF6BB8">
        <w:rPr>
          <w:rFonts w:eastAsia="Calibri"/>
        </w:rPr>
        <w:softHyphen/>
        <w:t>bol will show that a lane is closed because of an inci</w:t>
      </w:r>
      <w:r w:rsidRPr="00FF6BB8">
        <w:rPr>
          <w:rFonts w:eastAsia="Calibri"/>
        </w:rPr>
        <w:softHyphen/>
        <w:t>dent or some other obstruc</w:t>
      </w:r>
      <w:r w:rsidRPr="00FF6BB8">
        <w:rPr>
          <w:rFonts w:eastAsia="Calibri"/>
        </w:rPr>
        <w:softHyphen/>
        <w:t>tion, or people working in the road and where this is for an incident the Red X will be accompanied by the words “for emergency service vehicles only”.</w:t>
      </w:r>
    </w:p>
    <w:p w14:paraId="2745B3A8" w14:textId="77777777" w:rsidR="00B208B2" w:rsidRDefault="00B208B2" w:rsidP="00B208B2">
      <w:pPr>
        <w:pStyle w:val="ListParagraph"/>
        <w:ind w:left="1134"/>
        <w:rPr>
          <w:rFonts w:eastAsia="Calibri"/>
        </w:rPr>
      </w:pPr>
    </w:p>
    <w:p w14:paraId="3809EE1A" w14:textId="77777777" w:rsidR="00B208B2" w:rsidRDefault="00B208B2" w:rsidP="00B208B2">
      <w:pPr>
        <w:pStyle w:val="ListParagraph"/>
        <w:numPr>
          <w:ilvl w:val="1"/>
          <w:numId w:val="19"/>
        </w:numPr>
        <w:ind w:left="1134" w:hanging="1134"/>
        <w:rPr>
          <w:rFonts w:eastAsia="Calibri"/>
        </w:rPr>
      </w:pPr>
      <w:r w:rsidRPr="00FF6BB8">
        <w:rPr>
          <w:rFonts w:eastAsia="Calibri"/>
        </w:rPr>
        <w:t>The Highways Agency (HA) is the agreed co-ordinating organisation for facilitating the emergency response reaching the scene and must be informed for all call types to ensure the safety of attending crews.</w:t>
      </w:r>
    </w:p>
    <w:p w14:paraId="70002C84" w14:textId="77777777" w:rsidR="00B208B2" w:rsidRPr="004807EA" w:rsidRDefault="00B208B2" w:rsidP="00B208B2">
      <w:pPr>
        <w:pStyle w:val="ListParagraph"/>
        <w:rPr>
          <w:rFonts w:eastAsia="Calibri"/>
        </w:rPr>
      </w:pPr>
    </w:p>
    <w:p w14:paraId="51B8B252" w14:textId="77777777" w:rsidR="00B208B2" w:rsidRDefault="00B208B2" w:rsidP="00B208B2">
      <w:pPr>
        <w:pStyle w:val="ListParagraph"/>
        <w:numPr>
          <w:ilvl w:val="1"/>
          <w:numId w:val="19"/>
        </w:numPr>
        <w:ind w:left="1134" w:hanging="1134"/>
        <w:rPr>
          <w:rFonts w:eastAsia="Calibri"/>
        </w:rPr>
      </w:pPr>
      <w:r w:rsidRPr="004807EA">
        <w:rPr>
          <w:rFonts w:eastAsia="Calibri"/>
        </w:rPr>
        <w:t>Any incident attended in this area, whether it is a medical emergency or road traffic collision should be actioned in line with this guidance.</w:t>
      </w:r>
    </w:p>
    <w:p w14:paraId="359DE30F" w14:textId="77777777" w:rsidR="00D02F8A" w:rsidRPr="00D02F8A" w:rsidRDefault="00D02F8A" w:rsidP="0026382F">
      <w:pPr>
        <w:pStyle w:val="ListParagraph"/>
        <w:rPr>
          <w:rFonts w:eastAsia="Calibri"/>
        </w:rPr>
      </w:pPr>
    </w:p>
    <w:p w14:paraId="051C862D" w14:textId="77777777" w:rsidR="00B208B2" w:rsidRDefault="00B208B2" w:rsidP="00B208B2">
      <w:pPr>
        <w:pStyle w:val="ListParagraph"/>
        <w:rPr>
          <w:rFonts w:eastAsia="Calibri"/>
          <w:u w:val="single"/>
        </w:rPr>
      </w:pPr>
    </w:p>
    <w:p w14:paraId="32542A04" w14:textId="77777777" w:rsidR="00DA50B2" w:rsidRPr="004807EA" w:rsidRDefault="00DA50B2" w:rsidP="00B208B2">
      <w:pPr>
        <w:pStyle w:val="ListParagraph"/>
        <w:rPr>
          <w:rFonts w:eastAsia="Calibri"/>
          <w:u w:val="single"/>
        </w:rPr>
      </w:pPr>
    </w:p>
    <w:p w14:paraId="61DCA1BC" w14:textId="77777777" w:rsidR="00B208B2" w:rsidRDefault="00B208B2" w:rsidP="00B208B2">
      <w:pPr>
        <w:pStyle w:val="ListParagraph"/>
        <w:keepNext/>
        <w:ind w:left="1134"/>
        <w:rPr>
          <w:rFonts w:eastAsia="Calibri"/>
          <w:b/>
        </w:rPr>
      </w:pPr>
    </w:p>
    <w:p w14:paraId="683591AB" w14:textId="77777777" w:rsidR="00B208B2" w:rsidRPr="004807EA" w:rsidRDefault="00B208B2" w:rsidP="00B208B2">
      <w:pPr>
        <w:pStyle w:val="ListParagraph"/>
        <w:keepNext/>
        <w:numPr>
          <w:ilvl w:val="0"/>
          <w:numId w:val="19"/>
        </w:numPr>
        <w:ind w:left="1134" w:hanging="1134"/>
        <w:rPr>
          <w:rFonts w:eastAsia="Calibri"/>
          <w:b/>
        </w:rPr>
      </w:pPr>
      <w:r>
        <w:rPr>
          <w:rFonts w:eastAsia="Calibri"/>
          <w:b/>
        </w:rPr>
        <w:t xml:space="preserve">EOC Staff </w:t>
      </w:r>
    </w:p>
    <w:p w14:paraId="6A224E4C" w14:textId="77777777" w:rsidR="00B208B2" w:rsidRDefault="00B208B2" w:rsidP="00B208B2">
      <w:pPr>
        <w:pStyle w:val="ListParagraph"/>
        <w:ind w:left="1134"/>
        <w:rPr>
          <w:rFonts w:eastAsia="Calibri"/>
        </w:rPr>
      </w:pPr>
    </w:p>
    <w:p w14:paraId="41229925" w14:textId="77777777" w:rsidR="00B208B2" w:rsidRDefault="00B208B2" w:rsidP="00B208B2">
      <w:pPr>
        <w:pStyle w:val="ListParagraph"/>
        <w:numPr>
          <w:ilvl w:val="1"/>
          <w:numId w:val="19"/>
        </w:numPr>
        <w:ind w:left="1134" w:hanging="1134"/>
        <w:rPr>
          <w:rFonts w:eastAsia="Calibri"/>
        </w:rPr>
      </w:pPr>
      <w:r w:rsidRPr="004807EA">
        <w:rPr>
          <w:rFonts w:eastAsia="Calibri"/>
        </w:rPr>
        <w:t>On receipt of a call via 999 log all details as per the</w:t>
      </w:r>
      <w:r>
        <w:rPr>
          <w:rFonts w:eastAsia="Calibri"/>
        </w:rPr>
        <w:t xml:space="preserve"> normal process of call taking.</w:t>
      </w:r>
    </w:p>
    <w:p w14:paraId="6759EA9E" w14:textId="77777777" w:rsidR="00B208B2" w:rsidRDefault="00B208B2" w:rsidP="00B208B2">
      <w:pPr>
        <w:pStyle w:val="ListParagraph"/>
        <w:ind w:left="1134"/>
        <w:rPr>
          <w:rFonts w:eastAsia="Calibri"/>
        </w:rPr>
      </w:pPr>
    </w:p>
    <w:p w14:paraId="7F8AA8DB" w14:textId="77777777" w:rsidR="00B208B2" w:rsidRDefault="00B208B2" w:rsidP="00B208B2">
      <w:pPr>
        <w:pStyle w:val="ListParagraph"/>
        <w:numPr>
          <w:ilvl w:val="2"/>
          <w:numId w:val="19"/>
        </w:numPr>
        <w:ind w:hanging="1224"/>
        <w:rPr>
          <w:rFonts w:eastAsia="Calibri"/>
        </w:rPr>
      </w:pPr>
      <w:r w:rsidRPr="004807EA">
        <w:rPr>
          <w:rFonts w:eastAsia="Calibri"/>
        </w:rPr>
        <w:t xml:space="preserve">Inform Highways Agency (HA) via direct line of the incident. </w:t>
      </w:r>
    </w:p>
    <w:p w14:paraId="057CC443" w14:textId="77777777" w:rsidR="00B208B2" w:rsidRPr="004807EA" w:rsidRDefault="00B208B2" w:rsidP="00B208B2">
      <w:pPr>
        <w:pStyle w:val="ListParagraph"/>
        <w:ind w:hanging="1224"/>
        <w:rPr>
          <w:rFonts w:eastAsia="Calibri"/>
        </w:rPr>
      </w:pPr>
    </w:p>
    <w:p w14:paraId="1E81E4A1" w14:textId="77777777" w:rsidR="00B208B2" w:rsidRDefault="00B208B2" w:rsidP="00B208B2">
      <w:pPr>
        <w:pStyle w:val="ListParagraph"/>
        <w:numPr>
          <w:ilvl w:val="2"/>
          <w:numId w:val="19"/>
        </w:numPr>
        <w:ind w:hanging="1224"/>
        <w:rPr>
          <w:rFonts w:eastAsia="Calibri"/>
        </w:rPr>
      </w:pPr>
      <w:r w:rsidRPr="004807EA">
        <w:rPr>
          <w:rFonts w:eastAsia="Calibri"/>
        </w:rPr>
        <w:t>The HA has sophisticated monitoring devices and CCTV network, and will be able to quickly establish exact incident location.</w:t>
      </w:r>
    </w:p>
    <w:p w14:paraId="782CC75B" w14:textId="77777777" w:rsidR="00B208B2" w:rsidRPr="004807EA" w:rsidRDefault="00B208B2" w:rsidP="00B208B2">
      <w:pPr>
        <w:pStyle w:val="ListParagraph"/>
        <w:ind w:hanging="1224"/>
        <w:rPr>
          <w:rFonts w:eastAsia="Calibri"/>
        </w:rPr>
      </w:pPr>
    </w:p>
    <w:p w14:paraId="68E8EA36" w14:textId="77777777" w:rsidR="00B208B2" w:rsidRDefault="00B208B2" w:rsidP="00B208B2">
      <w:pPr>
        <w:pStyle w:val="ListParagraph"/>
        <w:numPr>
          <w:ilvl w:val="2"/>
          <w:numId w:val="19"/>
        </w:numPr>
        <w:ind w:hanging="1224"/>
        <w:rPr>
          <w:rFonts w:eastAsia="Calibri"/>
        </w:rPr>
      </w:pPr>
      <w:r w:rsidRPr="004807EA">
        <w:rPr>
          <w:rFonts w:eastAsia="Calibri"/>
        </w:rPr>
        <w:t>Fire and Police should be informed of all relevant incidents.</w:t>
      </w:r>
    </w:p>
    <w:p w14:paraId="4A6E1912" w14:textId="77777777" w:rsidR="00B208B2" w:rsidRPr="004807EA" w:rsidRDefault="00B208B2" w:rsidP="00B208B2">
      <w:pPr>
        <w:pStyle w:val="ListParagraph"/>
        <w:ind w:hanging="1224"/>
        <w:rPr>
          <w:rFonts w:eastAsia="Calibri"/>
        </w:rPr>
      </w:pPr>
    </w:p>
    <w:p w14:paraId="7CC4A040" w14:textId="77777777" w:rsidR="00B208B2" w:rsidRDefault="00B208B2" w:rsidP="00B208B2">
      <w:pPr>
        <w:pStyle w:val="ListParagraph"/>
        <w:numPr>
          <w:ilvl w:val="2"/>
          <w:numId w:val="19"/>
        </w:numPr>
        <w:ind w:hanging="1224"/>
        <w:rPr>
          <w:rFonts w:eastAsia="Calibri"/>
        </w:rPr>
      </w:pPr>
      <w:r w:rsidRPr="004807EA">
        <w:rPr>
          <w:rFonts w:eastAsia="Calibri"/>
        </w:rPr>
        <w:t>The Dispatch Team should maintain a regular over view of the incident as HA will provide regular updates on accessing the incident.</w:t>
      </w:r>
    </w:p>
    <w:p w14:paraId="1E44B9DA" w14:textId="77777777" w:rsidR="00B208B2" w:rsidRPr="004807EA" w:rsidRDefault="00B208B2" w:rsidP="00B208B2">
      <w:pPr>
        <w:pStyle w:val="ListParagraph"/>
        <w:ind w:hanging="1224"/>
        <w:rPr>
          <w:rFonts w:eastAsia="Calibri"/>
        </w:rPr>
      </w:pPr>
    </w:p>
    <w:p w14:paraId="4D9AAAC0" w14:textId="77777777" w:rsidR="00B208B2" w:rsidRDefault="00B208B2" w:rsidP="00B208B2">
      <w:pPr>
        <w:pStyle w:val="ListParagraph"/>
        <w:numPr>
          <w:ilvl w:val="2"/>
          <w:numId w:val="19"/>
        </w:numPr>
        <w:ind w:hanging="1224"/>
        <w:rPr>
          <w:rFonts w:eastAsia="Calibri"/>
        </w:rPr>
      </w:pPr>
      <w:r w:rsidRPr="004807EA">
        <w:rPr>
          <w:rFonts w:eastAsia="Calibri"/>
        </w:rPr>
        <w:t>Resource allocation should be carried out in line with normal tasking processes with crews initially attending in line with the normal flow direction of the carriageway being attended.</w:t>
      </w:r>
    </w:p>
    <w:p w14:paraId="41955753" w14:textId="77777777" w:rsidR="00B208B2" w:rsidRPr="004807EA" w:rsidRDefault="00B208B2" w:rsidP="00B208B2">
      <w:pPr>
        <w:pStyle w:val="ListParagraph"/>
        <w:rPr>
          <w:rFonts w:eastAsia="Calibri"/>
          <w:b/>
        </w:rPr>
      </w:pPr>
    </w:p>
    <w:p w14:paraId="1943E13F" w14:textId="77777777" w:rsidR="00B208B2" w:rsidRPr="004807EA" w:rsidRDefault="00B208B2" w:rsidP="00B208B2">
      <w:pPr>
        <w:pStyle w:val="ListParagraph"/>
        <w:numPr>
          <w:ilvl w:val="0"/>
          <w:numId w:val="19"/>
        </w:numPr>
        <w:ind w:left="1134" w:hanging="1134"/>
        <w:rPr>
          <w:rFonts w:eastAsia="Calibri"/>
        </w:rPr>
      </w:pPr>
      <w:r w:rsidRPr="004807EA">
        <w:rPr>
          <w:rFonts w:eastAsia="Calibri"/>
          <w:b/>
        </w:rPr>
        <w:t>Compromised Incident Attendance (Carriageway blocked) Access via Reverse Flow</w:t>
      </w:r>
    </w:p>
    <w:p w14:paraId="5C24FC69" w14:textId="77777777" w:rsidR="00B208B2" w:rsidRPr="004807EA" w:rsidRDefault="00B208B2" w:rsidP="00B208B2">
      <w:pPr>
        <w:pStyle w:val="ListParagraph"/>
        <w:ind w:left="1134"/>
        <w:rPr>
          <w:rFonts w:eastAsia="Calibri"/>
        </w:rPr>
      </w:pPr>
    </w:p>
    <w:p w14:paraId="11F42FC6" w14:textId="77777777" w:rsidR="00B208B2" w:rsidRDefault="00B208B2" w:rsidP="00B208B2">
      <w:pPr>
        <w:pStyle w:val="ListParagraph"/>
        <w:numPr>
          <w:ilvl w:val="1"/>
          <w:numId w:val="19"/>
        </w:numPr>
        <w:ind w:left="1134" w:hanging="1134"/>
        <w:rPr>
          <w:rFonts w:eastAsia="Calibri"/>
        </w:rPr>
      </w:pPr>
      <w:r w:rsidRPr="004807EA">
        <w:rPr>
          <w:rFonts w:eastAsia="Calibri"/>
        </w:rPr>
        <w:t>There will be occasions where</w:t>
      </w:r>
      <w:r w:rsidR="00DA50B2">
        <w:rPr>
          <w:rFonts w:eastAsia="Calibri"/>
        </w:rPr>
        <w:t xml:space="preserve"> an </w:t>
      </w:r>
      <w:r w:rsidRPr="004807EA">
        <w:rPr>
          <w:rFonts w:eastAsia="Calibri"/>
        </w:rPr>
        <w:t>incident will create a complete blockage of the motorway, and without a hard shoulder this will impede attendance to the scene for responders.</w:t>
      </w:r>
    </w:p>
    <w:p w14:paraId="5FD97A6C" w14:textId="77777777" w:rsidR="00B208B2" w:rsidRDefault="00B208B2" w:rsidP="00B208B2">
      <w:pPr>
        <w:pStyle w:val="ListParagraph"/>
        <w:ind w:left="1134"/>
        <w:rPr>
          <w:rFonts w:eastAsia="Calibri"/>
        </w:rPr>
      </w:pPr>
    </w:p>
    <w:p w14:paraId="353A639E" w14:textId="77777777" w:rsidR="00B208B2" w:rsidRDefault="00B208B2" w:rsidP="00B208B2">
      <w:pPr>
        <w:pStyle w:val="ListParagraph"/>
        <w:numPr>
          <w:ilvl w:val="2"/>
          <w:numId w:val="19"/>
        </w:numPr>
        <w:ind w:hanging="1224"/>
        <w:rPr>
          <w:rFonts w:eastAsia="Calibri"/>
        </w:rPr>
      </w:pPr>
      <w:r w:rsidRPr="004807EA">
        <w:rPr>
          <w:rFonts w:eastAsia="Calibri"/>
        </w:rPr>
        <w:t>Where a total blockage occurs the HA will co-ordinate a response to scene via reverse flow, this will mean access via agreed locations using off slips.</w:t>
      </w:r>
    </w:p>
    <w:p w14:paraId="1C0C6AD5" w14:textId="77777777" w:rsidR="00B208B2" w:rsidRPr="004807EA" w:rsidRDefault="00B208B2" w:rsidP="00B208B2">
      <w:pPr>
        <w:pStyle w:val="ListParagraph"/>
        <w:ind w:hanging="1224"/>
        <w:rPr>
          <w:rFonts w:eastAsia="Calibri"/>
        </w:rPr>
      </w:pPr>
    </w:p>
    <w:p w14:paraId="236B3D54" w14:textId="77777777" w:rsidR="00B208B2" w:rsidRDefault="00B208B2" w:rsidP="00B208B2">
      <w:pPr>
        <w:pStyle w:val="ListParagraph"/>
        <w:numPr>
          <w:ilvl w:val="2"/>
          <w:numId w:val="19"/>
        </w:numPr>
        <w:ind w:hanging="1224"/>
        <w:rPr>
          <w:rFonts w:eastAsia="Calibri"/>
        </w:rPr>
      </w:pPr>
      <w:r w:rsidRPr="004807EA">
        <w:rPr>
          <w:rFonts w:eastAsia="Calibri"/>
        </w:rPr>
        <w:t>EOC staff must ensure there is robust communication with responding resources and close co-ordination with the HA. EOC staff must not authorise reverse flow without express permission from the HA or Police.</w:t>
      </w:r>
    </w:p>
    <w:p w14:paraId="641C9216" w14:textId="77777777" w:rsidR="00B208B2" w:rsidRPr="004807EA" w:rsidRDefault="00B208B2" w:rsidP="00B208B2">
      <w:pPr>
        <w:pStyle w:val="ListParagraph"/>
        <w:ind w:hanging="1224"/>
        <w:rPr>
          <w:rFonts w:eastAsia="Calibri"/>
        </w:rPr>
      </w:pPr>
    </w:p>
    <w:p w14:paraId="371D3647" w14:textId="77777777" w:rsidR="00B208B2" w:rsidRDefault="00B208B2" w:rsidP="00B208B2">
      <w:pPr>
        <w:pStyle w:val="ListParagraph"/>
        <w:numPr>
          <w:ilvl w:val="2"/>
          <w:numId w:val="19"/>
        </w:numPr>
        <w:ind w:hanging="1224"/>
        <w:rPr>
          <w:rFonts w:eastAsia="Calibri"/>
        </w:rPr>
      </w:pPr>
      <w:r w:rsidRPr="004807EA">
        <w:rPr>
          <w:rFonts w:eastAsia="Calibri"/>
        </w:rPr>
        <w:t>EOC must consider the potential for reverse flow, and may dynamically position resources to respond in preparation for implementation of reverse flow.</w:t>
      </w:r>
    </w:p>
    <w:p w14:paraId="76B804ED" w14:textId="77777777" w:rsidR="00B208B2" w:rsidRPr="004807EA" w:rsidRDefault="00B208B2" w:rsidP="00B208B2">
      <w:pPr>
        <w:pStyle w:val="ListParagraph"/>
        <w:rPr>
          <w:rFonts w:eastAsia="Calibri"/>
          <w:b/>
        </w:rPr>
      </w:pPr>
    </w:p>
    <w:p w14:paraId="0CA1EEB6" w14:textId="77777777" w:rsidR="00B208B2" w:rsidRPr="004807EA" w:rsidRDefault="00B208B2" w:rsidP="00B208B2">
      <w:pPr>
        <w:pStyle w:val="ListParagraph"/>
        <w:numPr>
          <w:ilvl w:val="0"/>
          <w:numId w:val="19"/>
        </w:numPr>
        <w:ind w:left="1134" w:hanging="1134"/>
        <w:rPr>
          <w:rFonts w:eastAsia="Calibri"/>
        </w:rPr>
      </w:pPr>
      <w:r w:rsidRPr="004807EA">
        <w:rPr>
          <w:rFonts w:eastAsia="Calibri"/>
          <w:b/>
        </w:rPr>
        <w:t xml:space="preserve">Agreed Rendezvous Points (Reverse Flow)   </w:t>
      </w:r>
    </w:p>
    <w:p w14:paraId="3B4F8446" w14:textId="77777777" w:rsidR="00B208B2" w:rsidRPr="004807EA" w:rsidRDefault="00B208B2" w:rsidP="00B208B2">
      <w:pPr>
        <w:pStyle w:val="ListParagraph"/>
        <w:ind w:left="1134"/>
        <w:rPr>
          <w:rFonts w:eastAsia="Calibri"/>
        </w:rPr>
      </w:pPr>
    </w:p>
    <w:p w14:paraId="74924832" w14:textId="77777777" w:rsidR="00B208B2" w:rsidRDefault="00B208B2" w:rsidP="00B208B2">
      <w:pPr>
        <w:pStyle w:val="ListParagraph"/>
        <w:numPr>
          <w:ilvl w:val="1"/>
          <w:numId w:val="19"/>
        </w:numPr>
        <w:ind w:left="1134" w:hanging="1134"/>
        <w:rPr>
          <w:rFonts w:eastAsia="Calibri"/>
        </w:rPr>
      </w:pPr>
      <w:r w:rsidRPr="004807EA">
        <w:rPr>
          <w:rFonts w:eastAsia="Calibri"/>
        </w:rPr>
        <w:t>There will be occasions where HA stipulate an RVP, these h</w:t>
      </w:r>
      <w:r w:rsidR="00C93CC0">
        <w:rPr>
          <w:rFonts w:eastAsia="Calibri"/>
        </w:rPr>
        <w:t>ave been pre-defined as follows:</w:t>
      </w:r>
    </w:p>
    <w:p w14:paraId="2AE88D0B" w14:textId="77777777" w:rsidR="007B7B63" w:rsidRDefault="007B7B63" w:rsidP="007B7B63">
      <w:pPr>
        <w:rPr>
          <w:rFonts w:eastAsia="Calibri"/>
        </w:rPr>
      </w:pPr>
    </w:p>
    <w:p w14:paraId="3677A19C" w14:textId="77777777" w:rsidR="007B7B63" w:rsidRDefault="007B7B63" w:rsidP="007B7B63">
      <w:pPr>
        <w:pStyle w:val="ListParagraph"/>
        <w:numPr>
          <w:ilvl w:val="2"/>
          <w:numId w:val="19"/>
        </w:numPr>
        <w:ind w:hanging="1224"/>
        <w:rPr>
          <w:rFonts w:eastAsia="Calibri"/>
        </w:rPr>
      </w:pPr>
      <w:r w:rsidRPr="00C93CC0">
        <w:rPr>
          <w:rFonts w:eastAsia="Calibri"/>
        </w:rPr>
        <w:t>Godstone Fire Station forecourt</w:t>
      </w:r>
      <w:r>
        <w:rPr>
          <w:rFonts w:eastAsia="Calibri"/>
        </w:rPr>
        <w:t>.</w:t>
      </w:r>
    </w:p>
    <w:p w14:paraId="267FA382" w14:textId="77777777" w:rsidR="007B7B63" w:rsidRPr="007B7B63" w:rsidRDefault="007B7B63" w:rsidP="007B7B63">
      <w:pPr>
        <w:rPr>
          <w:rFonts w:eastAsia="Calibri"/>
        </w:rPr>
      </w:pPr>
    </w:p>
    <w:p w14:paraId="09B070CC" w14:textId="77777777" w:rsidR="007B7B63" w:rsidRDefault="007B7B63" w:rsidP="007B7B63">
      <w:pPr>
        <w:pStyle w:val="ListParagraph"/>
        <w:numPr>
          <w:ilvl w:val="2"/>
          <w:numId w:val="19"/>
        </w:numPr>
        <w:ind w:hanging="1224"/>
        <w:rPr>
          <w:rFonts w:eastAsia="Calibri"/>
        </w:rPr>
      </w:pPr>
      <w:r>
        <w:rPr>
          <w:rFonts w:eastAsia="Calibri"/>
        </w:rPr>
        <w:t>Clackett Lane Services.</w:t>
      </w:r>
    </w:p>
    <w:p w14:paraId="50E3E8EC" w14:textId="77777777" w:rsidR="007B7B63" w:rsidRPr="007B7B63" w:rsidRDefault="007B7B63" w:rsidP="007B7B63">
      <w:pPr>
        <w:pStyle w:val="ListParagraph"/>
        <w:rPr>
          <w:rFonts w:eastAsia="Calibri"/>
        </w:rPr>
      </w:pPr>
    </w:p>
    <w:p w14:paraId="526B8305" w14:textId="77777777" w:rsidR="007B7B63" w:rsidRDefault="007B7B63" w:rsidP="007B7B63">
      <w:pPr>
        <w:pStyle w:val="ListParagraph"/>
        <w:numPr>
          <w:ilvl w:val="2"/>
          <w:numId w:val="19"/>
        </w:numPr>
        <w:ind w:hanging="1224"/>
        <w:rPr>
          <w:rFonts w:eastAsia="Calibri"/>
        </w:rPr>
      </w:pPr>
      <w:r w:rsidRPr="007B7B63">
        <w:rPr>
          <w:rFonts w:eastAsia="Calibri"/>
        </w:rPr>
        <w:t xml:space="preserve">Brasted Gate </w:t>
      </w:r>
    </w:p>
    <w:p w14:paraId="018E3621" w14:textId="77777777" w:rsidR="007B7B63" w:rsidRPr="007B7B63" w:rsidRDefault="007B7B63" w:rsidP="007B7B63">
      <w:pPr>
        <w:pStyle w:val="ListParagraph"/>
        <w:rPr>
          <w:rFonts w:eastAsia="Calibri"/>
        </w:rPr>
      </w:pPr>
    </w:p>
    <w:p w14:paraId="47BF4543" w14:textId="77777777" w:rsidR="007B7B63" w:rsidRDefault="007B7B63" w:rsidP="007B7B63">
      <w:pPr>
        <w:pStyle w:val="ListParagraph"/>
        <w:numPr>
          <w:ilvl w:val="2"/>
          <w:numId w:val="19"/>
        </w:numPr>
        <w:ind w:hanging="1224"/>
        <w:rPr>
          <w:rFonts w:eastAsia="Calibri"/>
        </w:rPr>
      </w:pPr>
      <w:r w:rsidRPr="007B7B63">
        <w:rPr>
          <w:rFonts w:eastAsia="Calibri"/>
        </w:rPr>
        <w:lastRenderedPageBreak/>
        <w:t>M23 Hooley, in the turnaround area before joining the A23</w:t>
      </w:r>
    </w:p>
    <w:p w14:paraId="0FD0FACE" w14:textId="77777777" w:rsidR="007B7B63" w:rsidRPr="007B7B63" w:rsidRDefault="007B7B63" w:rsidP="007B7B63">
      <w:pPr>
        <w:pStyle w:val="ListParagraph"/>
        <w:rPr>
          <w:rFonts w:eastAsia="Calibri"/>
        </w:rPr>
      </w:pPr>
    </w:p>
    <w:p w14:paraId="5F325925" w14:textId="77777777" w:rsidR="007B7B63" w:rsidRPr="007B7B63" w:rsidRDefault="007B7B63" w:rsidP="007B7B63">
      <w:pPr>
        <w:pStyle w:val="ListParagraph"/>
        <w:numPr>
          <w:ilvl w:val="2"/>
          <w:numId w:val="19"/>
        </w:numPr>
        <w:ind w:hanging="1224"/>
        <w:rPr>
          <w:rFonts w:eastAsia="Calibri"/>
        </w:rPr>
      </w:pPr>
      <w:r w:rsidRPr="007B7B63">
        <w:rPr>
          <w:rFonts w:eastAsia="Calibri"/>
        </w:rPr>
        <w:t>Otford turnaround on the M26</w:t>
      </w:r>
    </w:p>
    <w:p w14:paraId="2992D601" w14:textId="77777777" w:rsidR="00B208B2" w:rsidRDefault="00B208B2" w:rsidP="00B208B2">
      <w:pPr>
        <w:spacing w:after="200" w:line="276" w:lineRule="auto"/>
        <w:ind w:left="1134"/>
        <w:rPr>
          <w:rFonts w:eastAsia="Calibri"/>
          <w:szCs w:val="24"/>
        </w:rPr>
      </w:pPr>
    </w:p>
    <w:p w14:paraId="0128BDFB" w14:textId="77777777" w:rsidR="00B208B2" w:rsidRDefault="00B208B2" w:rsidP="00B208B2">
      <w:pPr>
        <w:pStyle w:val="ListParagraph"/>
        <w:numPr>
          <w:ilvl w:val="0"/>
          <w:numId w:val="19"/>
        </w:numPr>
        <w:ind w:left="1134" w:hanging="1134"/>
        <w:rPr>
          <w:rFonts w:eastAsia="Calibri"/>
          <w:b/>
        </w:rPr>
      </w:pPr>
      <w:r w:rsidRPr="004807EA">
        <w:rPr>
          <w:rFonts w:eastAsia="Calibri"/>
          <w:b/>
        </w:rPr>
        <w:t>Incident Accountability</w:t>
      </w:r>
    </w:p>
    <w:p w14:paraId="130D02F4" w14:textId="77777777" w:rsidR="00B208B2" w:rsidRDefault="00B208B2" w:rsidP="00B208B2">
      <w:pPr>
        <w:pStyle w:val="ListParagraph"/>
        <w:ind w:left="1276"/>
        <w:rPr>
          <w:rFonts w:eastAsia="Calibri"/>
          <w:b/>
        </w:rPr>
      </w:pPr>
    </w:p>
    <w:p w14:paraId="75370A07" w14:textId="77777777" w:rsidR="00B208B2" w:rsidRPr="004807EA" w:rsidRDefault="00DA50B2" w:rsidP="00B208B2">
      <w:pPr>
        <w:pStyle w:val="ListParagraph"/>
        <w:numPr>
          <w:ilvl w:val="1"/>
          <w:numId w:val="19"/>
        </w:numPr>
        <w:ind w:left="1134" w:hanging="1134"/>
        <w:rPr>
          <w:rFonts w:eastAsia="Calibri"/>
          <w:b/>
        </w:rPr>
      </w:pPr>
      <w:r>
        <w:rPr>
          <w:rFonts w:eastAsia="Calibri"/>
        </w:rPr>
        <w:t>West</w:t>
      </w:r>
      <w:r w:rsidR="00B208B2" w:rsidRPr="004807EA">
        <w:rPr>
          <w:rFonts w:eastAsia="Calibri"/>
        </w:rPr>
        <w:t xml:space="preserve"> EOC will be accountable for all incidents on the B Carriageway Jct. 7 to Jct. 5.</w:t>
      </w:r>
    </w:p>
    <w:p w14:paraId="5B88AD82" w14:textId="77777777" w:rsidR="00B208B2" w:rsidRPr="004807EA" w:rsidRDefault="00B208B2" w:rsidP="00B208B2">
      <w:pPr>
        <w:pStyle w:val="ListParagraph"/>
        <w:ind w:left="1134"/>
        <w:rPr>
          <w:rFonts w:eastAsia="Calibri"/>
          <w:b/>
        </w:rPr>
      </w:pPr>
    </w:p>
    <w:p w14:paraId="2575394F" w14:textId="77777777" w:rsidR="00B208B2" w:rsidRPr="004807EA" w:rsidRDefault="00DA50B2" w:rsidP="00B208B2">
      <w:pPr>
        <w:pStyle w:val="ListParagraph"/>
        <w:numPr>
          <w:ilvl w:val="1"/>
          <w:numId w:val="19"/>
        </w:numPr>
        <w:ind w:left="1134" w:hanging="1134"/>
        <w:rPr>
          <w:rFonts w:eastAsia="Calibri"/>
          <w:b/>
        </w:rPr>
      </w:pPr>
      <w:r>
        <w:rPr>
          <w:rFonts w:eastAsia="Calibri"/>
        </w:rPr>
        <w:t>East</w:t>
      </w:r>
      <w:r w:rsidR="00B208B2" w:rsidRPr="004807EA">
        <w:rPr>
          <w:rFonts w:eastAsia="Calibri"/>
        </w:rPr>
        <w:t xml:space="preserve"> EOC will be accountable for all incidents on the A Carriageway Jct. 5 to Jct. 7.</w:t>
      </w:r>
    </w:p>
    <w:p w14:paraId="1D244074" w14:textId="77777777" w:rsidR="00B208B2" w:rsidRPr="004807EA" w:rsidRDefault="00B208B2" w:rsidP="00B208B2">
      <w:pPr>
        <w:pStyle w:val="ListParagraph"/>
        <w:rPr>
          <w:rFonts w:eastAsia="Calibri"/>
        </w:rPr>
      </w:pPr>
    </w:p>
    <w:p w14:paraId="12C950D3" w14:textId="77777777" w:rsidR="00B208B2" w:rsidRPr="004807EA" w:rsidRDefault="00B208B2" w:rsidP="00B208B2">
      <w:pPr>
        <w:pStyle w:val="ListParagraph"/>
        <w:numPr>
          <w:ilvl w:val="1"/>
          <w:numId w:val="19"/>
        </w:numPr>
        <w:ind w:left="1134" w:hanging="1134"/>
        <w:rPr>
          <w:rFonts w:eastAsia="Calibri"/>
          <w:b/>
        </w:rPr>
      </w:pPr>
      <w:r w:rsidRPr="004807EA">
        <w:rPr>
          <w:rFonts w:eastAsia="Calibri"/>
        </w:rPr>
        <w:t>Both EOC’s will need to co-ordinate closely when responding to potentially serious incidents or where there may be compromised scene access.</w:t>
      </w:r>
    </w:p>
    <w:p w14:paraId="502E6859" w14:textId="77777777" w:rsidR="00B208B2" w:rsidRPr="004807EA" w:rsidRDefault="00B208B2" w:rsidP="00B208B2">
      <w:pPr>
        <w:pStyle w:val="ListParagraph"/>
        <w:rPr>
          <w:rFonts w:eastAsia="Calibri"/>
          <w:u w:val="single"/>
        </w:rPr>
      </w:pPr>
    </w:p>
    <w:p w14:paraId="1F65F2EE" w14:textId="77777777" w:rsidR="00B208B2" w:rsidRPr="004807EA" w:rsidRDefault="00B208B2" w:rsidP="00B208B2">
      <w:pPr>
        <w:pStyle w:val="ListParagraph"/>
        <w:numPr>
          <w:ilvl w:val="0"/>
          <w:numId w:val="19"/>
        </w:numPr>
        <w:ind w:left="1134" w:hanging="1134"/>
        <w:rPr>
          <w:rFonts w:eastAsia="Calibri"/>
          <w:b/>
        </w:rPr>
      </w:pPr>
      <w:r>
        <w:rPr>
          <w:rFonts w:eastAsia="Calibri"/>
          <w:b/>
        </w:rPr>
        <w:t>Operational Staff</w:t>
      </w:r>
    </w:p>
    <w:p w14:paraId="25254AB6" w14:textId="77777777" w:rsidR="00B208B2" w:rsidRPr="004807EA" w:rsidRDefault="00B208B2" w:rsidP="00B208B2">
      <w:pPr>
        <w:pStyle w:val="ListParagraph"/>
        <w:ind w:left="1134"/>
        <w:rPr>
          <w:rFonts w:eastAsia="Calibri"/>
          <w:b/>
        </w:rPr>
      </w:pPr>
    </w:p>
    <w:p w14:paraId="22AFEF14" w14:textId="77777777" w:rsidR="00B208B2" w:rsidRPr="004807EA" w:rsidRDefault="00B208B2" w:rsidP="00B208B2">
      <w:pPr>
        <w:pStyle w:val="ListParagraph"/>
        <w:numPr>
          <w:ilvl w:val="1"/>
          <w:numId w:val="19"/>
        </w:numPr>
        <w:ind w:left="1134" w:hanging="1134"/>
        <w:rPr>
          <w:rFonts w:eastAsia="Calibri"/>
          <w:b/>
        </w:rPr>
      </w:pPr>
      <w:r w:rsidRPr="004807EA">
        <w:rPr>
          <w:rFonts w:eastAsia="Calibri"/>
        </w:rPr>
        <w:t>Incidents will be passed using the terminology of clockwise and anti-clockwise to denote the direction of the motorway, with junction numbers to denote access and egress points e.g. Anti-clockwise junction 7 to 6 in the usual manner.</w:t>
      </w:r>
    </w:p>
    <w:p w14:paraId="52738644" w14:textId="77777777" w:rsidR="00B208B2" w:rsidRPr="004807EA" w:rsidRDefault="00B208B2" w:rsidP="00B208B2">
      <w:pPr>
        <w:pStyle w:val="ListParagraph"/>
        <w:ind w:left="1134"/>
        <w:rPr>
          <w:rFonts w:eastAsia="Calibri"/>
          <w:b/>
        </w:rPr>
      </w:pPr>
    </w:p>
    <w:p w14:paraId="34F2BACA" w14:textId="77777777" w:rsidR="00B208B2" w:rsidRPr="00860E75" w:rsidRDefault="00B208B2" w:rsidP="00B208B2">
      <w:pPr>
        <w:pStyle w:val="ListParagraph"/>
        <w:numPr>
          <w:ilvl w:val="1"/>
          <w:numId w:val="19"/>
        </w:numPr>
        <w:ind w:left="1134" w:hanging="1134"/>
        <w:rPr>
          <w:rFonts w:eastAsia="Calibri"/>
          <w:b/>
        </w:rPr>
      </w:pPr>
      <w:r w:rsidRPr="004807EA">
        <w:rPr>
          <w:rFonts w:eastAsia="Calibri"/>
        </w:rPr>
        <w:t>When strategically positioned by the EOC in preparation for “reverse flow” access, and once authorisation has been given to proceed, road crews should access to the incident by driving along lane 4 (lane closest to the central reservation). And egress from the incident will be by driving away from the incident in lane 1(formally the hard-shoulder).</w:t>
      </w:r>
    </w:p>
    <w:p w14:paraId="5EF4BA49" w14:textId="77777777" w:rsidR="00860E75" w:rsidRPr="00860E75" w:rsidRDefault="00860E75" w:rsidP="00860E75">
      <w:pPr>
        <w:pStyle w:val="ListParagraph"/>
        <w:rPr>
          <w:rFonts w:eastAsia="Calibri"/>
          <w:b/>
        </w:rPr>
      </w:pPr>
    </w:p>
    <w:p w14:paraId="6D9B79BA" w14:textId="77777777" w:rsidR="00860E75" w:rsidRPr="00860E75" w:rsidRDefault="00860E75" w:rsidP="00860E75">
      <w:pPr>
        <w:pStyle w:val="ListParagraph"/>
        <w:numPr>
          <w:ilvl w:val="1"/>
          <w:numId w:val="19"/>
        </w:numPr>
        <w:ind w:left="1134" w:hanging="1134"/>
        <w:rPr>
          <w:rFonts w:eastAsia="Calibri"/>
        </w:rPr>
      </w:pPr>
      <w:r w:rsidRPr="00860E75">
        <w:rPr>
          <w:rFonts w:eastAsia="Calibri"/>
        </w:rPr>
        <w:t xml:space="preserve">Only vehicles that have been specifically activated to an incident by EOC are permitted to attend in a “reverse flow” situation. Vehicles that can otherwise self-deploy must NOT do so in these cases. Authorisation must be given by EOC prior to attending a scene via a “reverse flow” route </w:t>
      </w:r>
    </w:p>
    <w:p w14:paraId="0099D467" w14:textId="77777777" w:rsidR="00860E75" w:rsidRPr="004807EA" w:rsidRDefault="00860E75" w:rsidP="00860E75">
      <w:pPr>
        <w:pStyle w:val="ListParagraph"/>
        <w:ind w:left="1134"/>
        <w:rPr>
          <w:rFonts w:eastAsia="Calibri"/>
          <w:b/>
        </w:rPr>
      </w:pPr>
    </w:p>
    <w:p w14:paraId="28762266" w14:textId="77777777" w:rsidR="00B208B2" w:rsidRDefault="00B208B2" w:rsidP="00B208B2">
      <w:pPr>
        <w:pStyle w:val="ListParagraph"/>
        <w:rPr>
          <w:rFonts w:eastAsia="Calibri"/>
          <w:b/>
        </w:rPr>
      </w:pPr>
    </w:p>
    <w:p w14:paraId="5712789F" w14:textId="77777777" w:rsidR="00B208B2" w:rsidRPr="004807EA" w:rsidRDefault="00B208B2" w:rsidP="00B208B2">
      <w:pPr>
        <w:pStyle w:val="ListParagraph"/>
        <w:ind w:left="0"/>
        <w:rPr>
          <w:rFonts w:eastAsia="Calibri"/>
          <w:b/>
        </w:rPr>
      </w:pPr>
      <w:r>
        <w:rPr>
          <w:rFonts w:ascii="Calibri" w:eastAsia="Calibri" w:hAnsi="Calibri"/>
          <w:noProof/>
          <w:sz w:val="22"/>
          <w:szCs w:val="22"/>
        </w:rPr>
        <w:lastRenderedPageBreak/>
        <w:drawing>
          <wp:inline distT="0" distB="0" distL="0" distR="0" wp14:anchorId="40786ECB" wp14:editId="6DA63FC0">
            <wp:extent cx="5645785" cy="28492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5785" cy="2849245"/>
                    </a:xfrm>
                    <a:prstGeom prst="rect">
                      <a:avLst/>
                    </a:prstGeom>
                    <a:noFill/>
                    <a:ln>
                      <a:noFill/>
                    </a:ln>
                  </pic:spPr>
                </pic:pic>
              </a:graphicData>
            </a:graphic>
          </wp:inline>
        </w:drawing>
      </w:r>
    </w:p>
    <w:p w14:paraId="7AAA61BC" w14:textId="77777777" w:rsidR="00B208B2" w:rsidRPr="004807EA" w:rsidRDefault="00B208B2" w:rsidP="00B208B2">
      <w:pPr>
        <w:pStyle w:val="ListParagraph"/>
        <w:ind w:left="360"/>
        <w:rPr>
          <w:rFonts w:eastAsia="Calibri"/>
          <w:b/>
        </w:rPr>
      </w:pPr>
    </w:p>
    <w:p w14:paraId="75745617" w14:textId="77777777" w:rsidR="00B208B2" w:rsidRPr="004807EA" w:rsidRDefault="00DA50B2" w:rsidP="00B208B2">
      <w:pPr>
        <w:pStyle w:val="ListParagraph"/>
        <w:numPr>
          <w:ilvl w:val="0"/>
          <w:numId w:val="19"/>
        </w:numPr>
        <w:ind w:left="1134" w:hanging="1134"/>
        <w:rPr>
          <w:rFonts w:eastAsia="Calibri"/>
          <w:b/>
        </w:rPr>
      </w:pPr>
      <w:r>
        <w:rPr>
          <w:rFonts w:eastAsia="Calibri"/>
        </w:rPr>
        <w:t xml:space="preserve">The H/A Regional Control Centre (RCC) Godstone has a dedicated Airwave channel which </w:t>
      </w:r>
      <w:r w:rsidRPr="004807EA">
        <w:rPr>
          <w:rFonts w:eastAsia="Calibri"/>
        </w:rPr>
        <w:t>can be used to gain extra information on the incident direct from the H/A, remembering that all information received also needs to be communicated with the EOC.</w:t>
      </w:r>
      <w:r w:rsidR="00B208B2" w:rsidRPr="004807EA">
        <w:rPr>
          <w:rFonts w:eastAsia="Calibri"/>
        </w:rPr>
        <w:t xml:space="preserve"> </w:t>
      </w:r>
      <w:r w:rsidR="00F16245">
        <w:rPr>
          <w:rFonts w:eastAsia="Calibri"/>
        </w:rPr>
        <w:t>The channel details will be provided by EOC.</w:t>
      </w:r>
    </w:p>
    <w:p w14:paraId="0B17A6AC" w14:textId="77777777" w:rsidR="00B208B2" w:rsidRPr="004807EA" w:rsidRDefault="00B208B2" w:rsidP="00B208B2">
      <w:pPr>
        <w:pStyle w:val="ListParagraph"/>
        <w:ind w:left="360"/>
        <w:rPr>
          <w:rFonts w:eastAsia="Calibri"/>
          <w:b/>
        </w:rPr>
      </w:pPr>
    </w:p>
    <w:p w14:paraId="2561C0C5" w14:textId="77777777" w:rsidR="00B208B2" w:rsidRPr="004807EA" w:rsidRDefault="00B208B2" w:rsidP="00B208B2">
      <w:pPr>
        <w:pStyle w:val="ListParagraph"/>
        <w:numPr>
          <w:ilvl w:val="1"/>
          <w:numId w:val="19"/>
        </w:numPr>
        <w:ind w:left="1134" w:hanging="1134"/>
        <w:rPr>
          <w:rFonts w:eastAsia="Calibri"/>
          <w:b/>
        </w:rPr>
      </w:pPr>
      <w:r w:rsidRPr="004807EA">
        <w:rPr>
          <w:rFonts w:eastAsia="Calibri"/>
        </w:rPr>
        <w:t>This will be an open channel and any communication can be heard by everyone using this channel.</w:t>
      </w:r>
    </w:p>
    <w:p w14:paraId="322D0675" w14:textId="77777777" w:rsidR="00B208B2" w:rsidRPr="004807EA" w:rsidRDefault="00B208B2" w:rsidP="00B208B2">
      <w:pPr>
        <w:pStyle w:val="ListParagraph"/>
        <w:ind w:left="1134"/>
        <w:rPr>
          <w:rFonts w:eastAsia="Calibri"/>
          <w:b/>
        </w:rPr>
      </w:pPr>
    </w:p>
    <w:p w14:paraId="045D7586" w14:textId="77777777" w:rsidR="00B208B2" w:rsidRPr="004807EA" w:rsidRDefault="00B208B2" w:rsidP="00B208B2">
      <w:pPr>
        <w:pStyle w:val="ListParagraph"/>
        <w:ind w:left="1134"/>
        <w:rPr>
          <w:rFonts w:eastAsia="Calibri"/>
          <w:b/>
        </w:rPr>
      </w:pPr>
    </w:p>
    <w:p w14:paraId="10723FF1" w14:textId="77777777" w:rsidR="00B208B2" w:rsidRPr="004807EA" w:rsidRDefault="00B208B2" w:rsidP="00B208B2">
      <w:pPr>
        <w:pStyle w:val="ListParagraph"/>
        <w:ind w:left="1224" w:hanging="1224"/>
        <w:rPr>
          <w:rFonts w:eastAsia="Calibri"/>
        </w:rPr>
      </w:pPr>
    </w:p>
    <w:p w14:paraId="0A0BC51D" w14:textId="77777777" w:rsidR="00B208B2" w:rsidRDefault="00B208B2" w:rsidP="00B208B2">
      <w:pPr>
        <w:tabs>
          <w:tab w:val="left" w:pos="1843"/>
        </w:tabs>
        <w:spacing w:before="360" w:after="240"/>
        <w:ind w:left="1843" w:hanging="1843"/>
        <w:outlineLvl w:val="0"/>
        <w:rPr>
          <w:rFonts w:cs="Arial"/>
          <w:b/>
          <w:bCs/>
          <w:sz w:val="28"/>
          <w:szCs w:val="28"/>
        </w:rPr>
      </w:pPr>
      <w:r>
        <w:rPr>
          <w:b/>
        </w:rPr>
        <w:br w:type="page"/>
      </w:r>
    </w:p>
    <w:p w14:paraId="0095A4BC" w14:textId="77777777" w:rsidR="00BD194E" w:rsidRDefault="00BD194E" w:rsidP="00BD194E">
      <w:pPr>
        <w:spacing w:before="360" w:after="240"/>
        <w:outlineLvl w:val="0"/>
        <w:rPr>
          <w:b/>
          <w:sz w:val="28"/>
          <w:szCs w:val="28"/>
        </w:rPr>
      </w:pPr>
      <w:bookmarkStart w:id="65" w:name="_Toc300917442"/>
      <w:bookmarkStart w:id="66" w:name="_Toc428362759"/>
      <w:bookmarkStart w:id="67" w:name="_Toc493856452"/>
      <w:r w:rsidRPr="00226D4D">
        <w:rPr>
          <w:b/>
          <w:sz w:val="28"/>
          <w:szCs w:val="28"/>
        </w:rPr>
        <w:lastRenderedPageBreak/>
        <w:t xml:space="preserve">Appendix </w:t>
      </w:r>
      <w:r w:rsidR="00D34D04">
        <w:rPr>
          <w:b/>
          <w:sz w:val="28"/>
          <w:szCs w:val="28"/>
        </w:rPr>
        <w:t>C</w:t>
      </w:r>
      <w:r w:rsidRPr="00226D4D">
        <w:rPr>
          <w:b/>
          <w:sz w:val="28"/>
          <w:szCs w:val="28"/>
        </w:rPr>
        <w:t>:</w:t>
      </w:r>
      <w:bookmarkEnd w:id="65"/>
      <w:r w:rsidR="004A7C84">
        <w:rPr>
          <w:b/>
          <w:sz w:val="28"/>
          <w:szCs w:val="28"/>
        </w:rPr>
        <w:tab/>
      </w:r>
      <w:r>
        <w:rPr>
          <w:b/>
          <w:sz w:val="28"/>
          <w:szCs w:val="28"/>
        </w:rPr>
        <w:t>Emergency Access Lanes (Road Works Areas)</w:t>
      </w:r>
      <w:bookmarkEnd w:id="66"/>
      <w:bookmarkEnd w:id="67"/>
    </w:p>
    <w:p w14:paraId="07DD6072" w14:textId="77777777" w:rsidR="00BD194E" w:rsidRDefault="00BD194E" w:rsidP="00BD194E">
      <w:pPr>
        <w:pStyle w:val="ListParagraph"/>
        <w:numPr>
          <w:ilvl w:val="0"/>
          <w:numId w:val="21"/>
        </w:numPr>
        <w:tabs>
          <w:tab w:val="clear" w:pos="902"/>
          <w:tab w:val="num" w:pos="1134"/>
        </w:tabs>
        <w:spacing w:before="360"/>
        <w:ind w:left="1134" w:hanging="1134"/>
      </w:pPr>
      <w:r w:rsidRPr="00C67AC6">
        <w:t>The Road Works Contracts (RWCs) for the South East Region install an “emergency access lane” through all road works areas on the Motorway network fo</w:t>
      </w:r>
      <w:r>
        <w:t>r use by the Emergency Services.</w:t>
      </w:r>
    </w:p>
    <w:p w14:paraId="52C9A5F8" w14:textId="77777777" w:rsidR="00BD194E" w:rsidRDefault="00BD194E" w:rsidP="00BD194E">
      <w:pPr>
        <w:pStyle w:val="ListParagraph"/>
        <w:spacing w:before="360"/>
        <w:ind w:left="1276"/>
      </w:pPr>
    </w:p>
    <w:p w14:paraId="1CF0F50C" w14:textId="77777777" w:rsidR="00BD194E" w:rsidRDefault="00BD194E" w:rsidP="00BD194E">
      <w:pPr>
        <w:pStyle w:val="ListParagraph"/>
        <w:numPr>
          <w:ilvl w:val="1"/>
          <w:numId w:val="21"/>
        </w:numPr>
        <w:spacing w:before="360"/>
      </w:pPr>
      <w:r w:rsidRPr="00C67AC6">
        <w:t xml:space="preserve">These lanes however do not form part of the road as defined in law and so an exemption to speed cannot apply. </w:t>
      </w:r>
    </w:p>
    <w:p w14:paraId="62F59656" w14:textId="77777777" w:rsidR="00BD194E" w:rsidRDefault="00BD194E" w:rsidP="00BD194E">
      <w:pPr>
        <w:pStyle w:val="ListParagraph"/>
        <w:spacing w:before="360"/>
        <w:ind w:left="1276"/>
      </w:pPr>
    </w:p>
    <w:p w14:paraId="02955E4D" w14:textId="77777777" w:rsidR="00BD194E" w:rsidRDefault="00BD194E" w:rsidP="00BD194E">
      <w:pPr>
        <w:pStyle w:val="ListParagraph"/>
        <w:numPr>
          <w:ilvl w:val="1"/>
          <w:numId w:val="21"/>
        </w:numPr>
        <w:spacing w:before="360"/>
      </w:pPr>
      <w:r w:rsidRPr="00C67AC6">
        <w:t xml:space="preserve">The lanes have a </w:t>
      </w:r>
      <w:r w:rsidRPr="00C67AC6">
        <w:rPr>
          <w:b/>
        </w:rPr>
        <w:t>restricted 15MPH speed limit</w:t>
      </w:r>
      <w:r w:rsidRPr="00C67AC6">
        <w:t xml:space="preserve"> in force to protect the RW</w:t>
      </w:r>
      <w:r w:rsidR="002315AB">
        <w:t>Cs</w:t>
      </w:r>
      <w:r w:rsidRPr="00C67AC6">
        <w:t xml:space="preserve"> and is enforced by camera technology, periodic Police operations and robust incident reporting via their H&amp;S processes.</w:t>
      </w:r>
    </w:p>
    <w:p w14:paraId="374F6985" w14:textId="77777777" w:rsidR="00BD194E" w:rsidRPr="00C67AC6" w:rsidRDefault="00BD194E" w:rsidP="00BD194E">
      <w:pPr>
        <w:pStyle w:val="ListParagraph"/>
      </w:pPr>
    </w:p>
    <w:p w14:paraId="7C8FD9F9" w14:textId="77777777" w:rsidR="00BD194E" w:rsidRDefault="00BD194E" w:rsidP="00BD194E">
      <w:pPr>
        <w:pStyle w:val="ListParagraph"/>
        <w:numPr>
          <w:ilvl w:val="1"/>
          <w:numId w:val="21"/>
        </w:numPr>
        <w:spacing w:before="360"/>
      </w:pPr>
      <w:r w:rsidRPr="00C67AC6">
        <w:t>Crews are therefore informed that should you use an “emergency access lane” to either negotiate traffic or expedite your response then the 15MPH speed limit must be adhered to.</w:t>
      </w:r>
    </w:p>
    <w:p w14:paraId="35AA2151" w14:textId="77777777" w:rsidR="0026382F" w:rsidRDefault="0026382F" w:rsidP="0026382F">
      <w:pPr>
        <w:pStyle w:val="ListParagraph"/>
      </w:pPr>
    </w:p>
    <w:p w14:paraId="5ACCDDA4" w14:textId="77777777" w:rsidR="0026382F" w:rsidRDefault="0026382F" w:rsidP="0026382F">
      <w:pPr>
        <w:pStyle w:val="ListParagraph"/>
        <w:numPr>
          <w:ilvl w:val="1"/>
          <w:numId w:val="21"/>
        </w:numPr>
        <w:spacing w:before="360"/>
      </w:pPr>
      <w:r>
        <w:t xml:space="preserve">Trust </w:t>
      </w:r>
      <w:r w:rsidRPr="00F509E7">
        <w:t>drivers should never drive in the wrong direction on dual carriageways and motorways unless directed to do so by a police officer</w:t>
      </w:r>
      <w:r>
        <w:t>.</w:t>
      </w:r>
    </w:p>
    <w:p w14:paraId="005FC5C8" w14:textId="77777777" w:rsidR="0026382F" w:rsidRDefault="0026382F" w:rsidP="0026382F">
      <w:pPr>
        <w:pStyle w:val="ListParagraph"/>
      </w:pPr>
    </w:p>
    <w:p w14:paraId="75333E07" w14:textId="77777777" w:rsidR="00D34D04" w:rsidRDefault="00D34D04" w:rsidP="00BD194E">
      <w:r>
        <w:br w:type="page"/>
      </w:r>
    </w:p>
    <w:p w14:paraId="49DF9179" w14:textId="77777777" w:rsidR="00956798" w:rsidRDefault="00D34D04" w:rsidP="00D34D04">
      <w:pPr>
        <w:spacing w:before="360" w:after="240"/>
        <w:outlineLvl w:val="0"/>
        <w:rPr>
          <w:rFonts w:cs="Arial"/>
          <w:b/>
          <w:sz w:val="28"/>
        </w:rPr>
      </w:pPr>
      <w:bookmarkStart w:id="68" w:name="_Toc493856453"/>
      <w:r w:rsidRPr="00D34D04">
        <w:rPr>
          <w:rFonts w:cs="Arial"/>
          <w:b/>
          <w:sz w:val="28"/>
        </w:rPr>
        <w:lastRenderedPageBreak/>
        <w:t>Appendix D:</w:t>
      </w:r>
      <w:r w:rsidR="004A7C84">
        <w:rPr>
          <w:rFonts w:cs="Arial"/>
          <w:b/>
        </w:rPr>
        <w:tab/>
      </w:r>
      <w:r w:rsidR="005235EF" w:rsidRPr="00D34D04">
        <w:rPr>
          <w:rFonts w:cs="Arial"/>
          <w:b/>
          <w:sz w:val="28"/>
        </w:rPr>
        <w:t>Categories of Drivers</w:t>
      </w:r>
      <w:bookmarkEnd w:id="68"/>
    </w:p>
    <w:tbl>
      <w:tblPr>
        <w:tblW w:w="9435" w:type="dxa"/>
        <w:tblInd w:w="-10" w:type="dxa"/>
        <w:tblLook w:val="04A0" w:firstRow="1" w:lastRow="0" w:firstColumn="1" w:lastColumn="0" w:noHBand="0" w:noVBand="1"/>
      </w:tblPr>
      <w:tblGrid>
        <w:gridCol w:w="1511"/>
        <w:gridCol w:w="7956"/>
      </w:tblGrid>
      <w:tr w:rsidR="009C3091" w:rsidRPr="007F148E" w14:paraId="565B68E4" w14:textId="77777777" w:rsidTr="00126153">
        <w:trPr>
          <w:trHeight w:val="320"/>
        </w:trPr>
        <w:tc>
          <w:tcPr>
            <w:tcW w:w="1479"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20DCABA5" w14:textId="77777777" w:rsidR="009C3091" w:rsidRPr="007F148E" w:rsidRDefault="009C3091" w:rsidP="00E306E0">
            <w:pPr>
              <w:jc w:val="center"/>
              <w:rPr>
                <w:rFonts w:cs="Arial"/>
                <w:b/>
                <w:bCs/>
                <w:color w:val="000000"/>
                <w:sz w:val="28"/>
                <w:szCs w:val="28"/>
                <w:lang w:val="en-US"/>
              </w:rPr>
            </w:pPr>
            <w:r w:rsidRPr="007F148E">
              <w:rPr>
                <w:rFonts w:cs="Arial"/>
                <w:b/>
                <w:bCs/>
                <w:color w:val="000000"/>
                <w:sz w:val="28"/>
                <w:szCs w:val="28"/>
                <w:lang w:val="en-US"/>
              </w:rPr>
              <w:t>Role</w:t>
            </w:r>
          </w:p>
        </w:tc>
        <w:tc>
          <w:tcPr>
            <w:tcW w:w="7956" w:type="dxa"/>
            <w:tcBorders>
              <w:top w:val="single" w:sz="8" w:space="0" w:color="auto"/>
              <w:left w:val="nil"/>
              <w:bottom w:val="single" w:sz="8" w:space="0" w:color="auto"/>
              <w:right w:val="single" w:sz="8" w:space="0" w:color="auto"/>
            </w:tcBorders>
            <w:shd w:val="clear" w:color="000000" w:fill="D9D9D9"/>
            <w:noWrap/>
            <w:hideMark/>
          </w:tcPr>
          <w:p w14:paraId="4CB1A6DE" w14:textId="77777777" w:rsidR="009C3091" w:rsidRPr="007F148E" w:rsidRDefault="009C3091" w:rsidP="00E306E0">
            <w:pPr>
              <w:jc w:val="center"/>
              <w:rPr>
                <w:rFonts w:cs="Arial"/>
                <w:b/>
                <w:bCs/>
                <w:color w:val="000000"/>
                <w:sz w:val="28"/>
                <w:szCs w:val="28"/>
                <w:lang w:val="en-US"/>
              </w:rPr>
            </w:pPr>
            <w:r w:rsidRPr="007F148E">
              <w:rPr>
                <w:rFonts w:cs="Arial"/>
                <w:b/>
                <w:bCs/>
                <w:color w:val="000000"/>
                <w:sz w:val="28"/>
                <w:szCs w:val="28"/>
                <w:lang w:val="en-US"/>
              </w:rPr>
              <w:t>Explanation</w:t>
            </w:r>
          </w:p>
        </w:tc>
      </w:tr>
      <w:tr w:rsidR="009C3091" w:rsidRPr="007F148E" w14:paraId="1B6FF850" w14:textId="77777777" w:rsidTr="00126153">
        <w:trPr>
          <w:trHeight w:val="320"/>
        </w:trPr>
        <w:tc>
          <w:tcPr>
            <w:tcW w:w="1479" w:type="dxa"/>
            <w:tcBorders>
              <w:top w:val="single" w:sz="8" w:space="0" w:color="auto"/>
              <w:left w:val="single" w:sz="8" w:space="0" w:color="auto"/>
              <w:bottom w:val="single" w:sz="8" w:space="0" w:color="auto"/>
              <w:right w:val="single" w:sz="4" w:space="0" w:color="auto"/>
            </w:tcBorders>
            <w:shd w:val="clear" w:color="000000" w:fill="D9D9D9"/>
            <w:vAlign w:val="center"/>
          </w:tcPr>
          <w:p w14:paraId="0BD3CF4B" w14:textId="77777777" w:rsidR="009C3091" w:rsidRPr="007F148E" w:rsidRDefault="009C3091" w:rsidP="00E306E0">
            <w:pPr>
              <w:jc w:val="center"/>
              <w:rPr>
                <w:rFonts w:cs="Arial"/>
                <w:b/>
                <w:bCs/>
                <w:color w:val="000000"/>
                <w:sz w:val="28"/>
                <w:szCs w:val="28"/>
                <w:lang w:val="en-US"/>
              </w:rPr>
            </w:pPr>
          </w:p>
        </w:tc>
        <w:tc>
          <w:tcPr>
            <w:tcW w:w="7956" w:type="dxa"/>
            <w:tcBorders>
              <w:top w:val="single" w:sz="8" w:space="0" w:color="auto"/>
              <w:left w:val="nil"/>
              <w:bottom w:val="single" w:sz="8" w:space="0" w:color="auto"/>
              <w:right w:val="single" w:sz="8" w:space="0" w:color="auto"/>
            </w:tcBorders>
            <w:shd w:val="clear" w:color="000000" w:fill="D9D9D9"/>
            <w:noWrap/>
          </w:tcPr>
          <w:p w14:paraId="57C42944" w14:textId="77777777" w:rsidR="009C3091" w:rsidRPr="007F148E" w:rsidRDefault="009C3091" w:rsidP="00E306E0">
            <w:pPr>
              <w:jc w:val="center"/>
              <w:rPr>
                <w:rFonts w:cs="Arial"/>
                <w:b/>
                <w:bCs/>
                <w:color w:val="000000"/>
                <w:sz w:val="28"/>
                <w:szCs w:val="28"/>
                <w:lang w:val="en-US"/>
              </w:rPr>
            </w:pPr>
          </w:p>
        </w:tc>
      </w:tr>
      <w:tr w:rsidR="009C3091" w:rsidRPr="007F148E" w14:paraId="47F3290A" w14:textId="77777777" w:rsidTr="006D2F0E">
        <w:trPr>
          <w:trHeight w:val="1146"/>
        </w:trPr>
        <w:tc>
          <w:tcPr>
            <w:tcW w:w="1479" w:type="dxa"/>
            <w:vMerge w:val="restart"/>
            <w:tcBorders>
              <w:top w:val="nil"/>
              <w:left w:val="single" w:sz="8" w:space="0" w:color="auto"/>
              <w:bottom w:val="single" w:sz="8" w:space="0" w:color="000000"/>
              <w:right w:val="single" w:sz="4" w:space="0" w:color="auto"/>
            </w:tcBorders>
            <w:vAlign w:val="center"/>
            <w:hideMark/>
          </w:tcPr>
          <w:p w14:paraId="3195CA0A" w14:textId="77777777" w:rsidR="009C3091" w:rsidRPr="007F148E" w:rsidRDefault="009C3091" w:rsidP="00E306E0">
            <w:pPr>
              <w:jc w:val="center"/>
              <w:rPr>
                <w:rFonts w:cs="Arial"/>
                <w:color w:val="000000"/>
                <w:szCs w:val="24"/>
                <w:lang w:val="en-US"/>
              </w:rPr>
            </w:pPr>
            <w:r w:rsidRPr="007F148E">
              <w:rPr>
                <w:rFonts w:cs="Arial"/>
                <w:color w:val="000000"/>
                <w:szCs w:val="24"/>
                <w:lang w:val="en-US"/>
              </w:rPr>
              <w:t>Community First Responders (CFR)</w:t>
            </w:r>
          </w:p>
        </w:tc>
        <w:tc>
          <w:tcPr>
            <w:tcW w:w="7956" w:type="dxa"/>
            <w:tcBorders>
              <w:top w:val="nil"/>
              <w:left w:val="nil"/>
              <w:bottom w:val="single" w:sz="4" w:space="0" w:color="auto"/>
              <w:right w:val="single" w:sz="8" w:space="0" w:color="auto"/>
            </w:tcBorders>
            <w:hideMark/>
          </w:tcPr>
          <w:p w14:paraId="5A74A538" w14:textId="77777777" w:rsidR="009C3091" w:rsidRPr="007F148E" w:rsidRDefault="006D2F0E" w:rsidP="00E306E0">
            <w:pPr>
              <w:rPr>
                <w:rFonts w:cs="Arial"/>
                <w:color w:val="000000"/>
                <w:szCs w:val="24"/>
                <w:lang w:val="en-US"/>
              </w:rPr>
            </w:pPr>
            <w:r w:rsidRPr="002806BA">
              <w:rPr>
                <w:rFonts w:cs="Arial"/>
                <w:color w:val="000000"/>
                <w:szCs w:val="24"/>
                <w:lang w:val="en-US"/>
              </w:rPr>
              <w:t>All volunteers who drive one of the CFR vehicles must undertake an initial driving assessment and one thereafter every five years, undertaken by a Trust approved driving instructor or driving assessor prior to carrying any passengers on behalf of the Trust.</w:t>
            </w:r>
          </w:p>
        </w:tc>
      </w:tr>
      <w:tr w:rsidR="009C3091" w:rsidRPr="007F148E" w14:paraId="44152EE4" w14:textId="77777777" w:rsidTr="00126153">
        <w:trPr>
          <w:trHeight w:val="525"/>
        </w:trPr>
        <w:tc>
          <w:tcPr>
            <w:tcW w:w="1479" w:type="dxa"/>
            <w:vMerge/>
            <w:tcBorders>
              <w:top w:val="nil"/>
              <w:left w:val="single" w:sz="8" w:space="0" w:color="auto"/>
              <w:bottom w:val="single" w:sz="8" w:space="0" w:color="000000"/>
              <w:right w:val="single" w:sz="4" w:space="0" w:color="auto"/>
            </w:tcBorders>
            <w:vAlign w:val="center"/>
            <w:hideMark/>
          </w:tcPr>
          <w:p w14:paraId="567A3A5A" w14:textId="77777777" w:rsidR="009C3091" w:rsidRPr="007F148E" w:rsidRDefault="009C3091" w:rsidP="00E306E0">
            <w:pPr>
              <w:rPr>
                <w:rFonts w:cs="Arial"/>
                <w:color w:val="000000"/>
                <w:szCs w:val="24"/>
                <w:lang w:val="en-US"/>
              </w:rPr>
            </w:pPr>
          </w:p>
        </w:tc>
        <w:tc>
          <w:tcPr>
            <w:tcW w:w="7956" w:type="dxa"/>
            <w:tcBorders>
              <w:top w:val="nil"/>
              <w:left w:val="nil"/>
              <w:bottom w:val="single" w:sz="8" w:space="0" w:color="auto"/>
              <w:right w:val="single" w:sz="8" w:space="0" w:color="auto"/>
            </w:tcBorders>
            <w:hideMark/>
          </w:tcPr>
          <w:p w14:paraId="2A1D60BE" w14:textId="77777777" w:rsidR="009C3091" w:rsidRPr="007F148E" w:rsidRDefault="006D2F0E" w:rsidP="00E306E0">
            <w:pPr>
              <w:rPr>
                <w:rFonts w:cs="Arial"/>
                <w:color w:val="000000"/>
                <w:szCs w:val="24"/>
                <w:lang w:val="en-US"/>
              </w:rPr>
            </w:pPr>
            <w:r w:rsidRPr="006D2F0E">
              <w:rPr>
                <w:rFonts w:cs="Arial"/>
                <w:color w:val="000000"/>
                <w:szCs w:val="24"/>
                <w:lang w:val="en-US"/>
              </w:rPr>
              <w:t>Any livery or signage displayed to CFR vehicles must be approved by the Voluntary Services Manager. CFR vehicles must not be fitted and/or display additional visual warning devices (i.e. blue or amber beacons) or sirens.</w:t>
            </w:r>
          </w:p>
        </w:tc>
      </w:tr>
      <w:tr w:rsidR="009C3091" w:rsidRPr="007F148E" w14:paraId="53AE472B" w14:textId="77777777" w:rsidTr="00126153">
        <w:trPr>
          <w:trHeight w:val="782"/>
        </w:trPr>
        <w:tc>
          <w:tcPr>
            <w:tcW w:w="1479" w:type="dxa"/>
            <w:tcBorders>
              <w:top w:val="nil"/>
              <w:left w:val="single" w:sz="8" w:space="0" w:color="auto"/>
              <w:bottom w:val="single" w:sz="8" w:space="0" w:color="auto"/>
              <w:right w:val="single" w:sz="4" w:space="0" w:color="auto"/>
            </w:tcBorders>
            <w:vAlign w:val="center"/>
            <w:hideMark/>
          </w:tcPr>
          <w:p w14:paraId="7BB4C0CF" w14:textId="77777777" w:rsidR="009C3091" w:rsidRPr="007F148E" w:rsidRDefault="009C3091" w:rsidP="00E306E0">
            <w:pPr>
              <w:jc w:val="center"/>
              <w:rPr>
                <w:rFonts w:cs="Arial"/>
                <w:color w:val="000000"/>
                <w:szCs w:val="24"/>
                <w:lang w:val="en-US"/>
              </w:rPr>
            </w:pPr>
            <w:r w:rsidRPr="007F148E">
              <w:rPr>
                <w:rFonts w:cs="Arial"/>
                <w:color w:val="000000"/>
                <w:szCs w:val="24"/>
                <w:lang w:val="en-US"/>
              </w:rPr>
              <w:t>Other qualified persons driving SECAmb frontline vehicles</w:t>
            </w:r>
          </w:p>
        </w:tc>
        <w:tc>
          <w:tcPr>
            <w:tcW w:w="7956" w:type="dxa"/>
            <w:tcBorders>
              <w:top w:val="nil"/>
              <w:left w:val="nil"/>
              <w:bottom w:val="single" w:sz="8" w:space="0" w:color="auto"/>
              <w:right w:val="single" w:sz="8" w:space="0" w:color="auto"/>
            </w:tcBorders>
            <w:hideMark/>
          </w:tcPr>
          <w:p w14:paraId="6055B930" w14:textId="77777777" w:rsidR="009C3091" w:rsidRPr="007F148E" w:rsidRDefault="009C3091" w:rsidP="00E306E0">
            <w:pPr>
              <w:rPr>
                <w:rFonts w:cs="Arial"/>
                <w:color w:val="000000"/>
                <w:szCs w:val="24"/>
                <w:lang w:val="en-US"/>
              </w:rPr>
            </w:pPr>
            <w:r w:rsidRPr="007F148E">
              <w:rPr>
                <w:rFonts w:cs="Arial"/>
                <w:color w:val="000000"/>
                <w:szCs w:val="24"/>
                <w:lang w:val="en-US"/>
              </w:rPr>
              <w:t>The following advice has been disseminated to clarify who is permitted, authorised and insured to drive SECAmb front line vehicles from scene to hospital following attendance at certain medical emergencies.</w:t>
            </w:r>
          </w:p>
        </w:tc>
      </w:tr>
      <w:tr w:rsidR="009C3091" w:rsidRPr="007F148E" w14:paraId="18BDC7A5" w14:textId="77777777" w:rsidTr="00126153">
        <w:trPr>
          <w:trHeight w:val="1026"/>
        </w:trPr>
        <w:tc>
          <w:tcPr>
            <w:tcW w:w="1479" w:type="dxa"/>
            <w:vMerge w:val="restart"/>
            <w:tcBorders>
              <w:top w:val="nil"/>
              <w:left w:val="single" w:sz="8" w:space="0" w:color="auto"/>
              <w:bottom w:val="single" w:sz="8" w:space="0" w:color="000000"/>
              <w:right w:val="single" w:sz="4" w:space="0" w:color="auto"/>
            </w:tcBorders>
            <w:vAlign w:val="center"/>
            <w:hideMark/>
          </w:tcPr>
          <w:p w14:paraId="5FED2991" w14:textId="77777777" w:rsidR="009C3091" w:rsidRPr="007F148E" w:rsidRDefault="009C3091" w:rsidP="00E306E0">
            <w:pPr>
              <w:jc w:val="center"/>
              <w:rPr>
                <w:rFonts w:cs="Arial"/>
                <w:color w:val="000000"/>
                <w:szCs w:val="24"/>
                <w:lang w:val="en-US"/>
              </w:rPr>
            </w:pPr>
            <w:r>
              <w:rPr>
                <w:rFonts w:cs="Arial"/>
                <w:color w:val="000000"/>
                <w:szCs w:val="24"/>
                <w:lang w:val="en-US"/>
              </w:rPr>
              <w:t>Staff from other NHS Ambulance Services</w:t>
            </w:r>
          </w:p>
        </w:tc>
        <w:tc>
          <w:tcPr>
            <w:tcW w:w="7956" w:type="dxa"/>
            <w:tcBorders>
              <w:top w:val="nil"/>
              <w:left w:val="nil"/>
              <w:bottom w:val="single" w:sz="4" w:space="0" w:color="auto"/>
              <w:right w:val="single" w:sz="8" w:space="0" w:color="auto"/>
            </w:tcBorders>
            <w:hideMark/>
          </w:tcPr>
          <w:p w14:paraId="28607D90" w14:textId="77777777" w:rsidR="009C3091" w:rsidRPr="007F148E" w:rsidRDefault="009C3091" w:rsidP="00E306E0">
            <w:pPr>
              <w:rPr>
                <w:rFonts w:cs="Arial"/>
                <w:color w:val="000000"/>
                <w:szCs w:val="24"/>
                <w:lang w:val="en-US"/>
              </w:rPr>
            </w:pPr>
            <w:r w:rsidRPr="007F148E">
              <w:rPr>
                <w:rFonts w:cs="Arial"/>
                <w:color w:val="000000"/>
                <w:szCs w:val="24"/>
                <w:lang w:val="en-US"/>
              </w:rPr>
              <w:t>The vast majority of NHS Ambulance Service Trust vehicles are covered by motor insurance provided by the same insurer, QBE. These policies are also subject to predominantly the same terms and conditions and in addition to this assurance, all NHS frontline staff hold the IHCD D1 D2</w:t>
            </w:r>
            <w:r>
              <w:rPr>
                <w:rFonts w:cs="Arial"/>
                <w:color w:val="000000"/>
                <w:szCs w:val="24"/>
                <w:lang w:val="en-US"/>
              </w:rPr>
              <w:t xml:space="preserve"> or the FutureQual L3CERAD</w:t>
            </w:r>
            <w:r w:rsidRPr="007F148E">
              <w:rPr>
                <w:rFonts w:cs="Arial"/>
                <w:color w:val="000000"/>
                <w:szCs w:val="24"/>
                <w:lang w:val="en-US"/>
              </w:rPr>
              <w:t xml:space="preserve"> driving qualification and have therefore attained the required standard.</w:t>
            </w:r>
          </w:p>
        </w:tc>
      </w:tr>
      <w:tr w:rsidR="009C3091" w:rsidRPr="007F148E" w14:paraId="20690D64" w14:textId="77777777" w:rsidTr="00126153">
        <w:trPr>
          <w:trHeight w:val="1026"/>
        </w:trPr>
        <w:tc>
          <w:tcPr>
            <w:tcW w:w="1479" w:type="dxa"/>
            <w:vMerge/>
            <w:tcBorders>
              <w:top w:val="nil"/>
              <w:left w:val="single" w:sz="8" w:space="0" w:color="auto"/>
              <w:bottom w:val="single" w:sz="8" w:space="0" w:color="000000"/>
              <w:right w:val="single" w:sz="4" w:space="0" w:color="auto"/>
            </w:tcBorders>
            <w:vAlign w:val="center"/>
            <w:hideMark/>
          </w:tcPr>
          <w:p w14:paraId="43A0BF9C"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08E3A622" w14:textId="77777777" w:rsidR="009C3091" w:rsidRPr="007F148E" w:rsidRDefault="009C3091" w:rsidP="00E306E0">
            <w:pPr>
              <w:rPr>
                <w:rFonts w:cs="Arial"/>
                <w:color w:val="000000"/>
                <w:szCs w:val="24"/>
                <w:lang w:val="en-US"/>
              </w:rPr>
            </w:pPr>
            <w:r>
              <w:rPr>
                <w:rFonts w:cs="Arial"/>
                <w:color w:val="000000"/>
                <w:szCs w:val="24"/>
                <w:lang w:val="en-US"/>
              </w:rPr>
              <w:t xml:space="preserve"> SECAMB </w:t>
            </w:r>
            <w:r w:rsidRPr="007F148E">
              <w:rPr>
                <w:rFonts w:cs="Arial"/>
                <w:color w:val="000000"/>
                <w:szCs w:val="24"/>
                <w:lang w:val="en-US"/>
              </w:rPr>
              <w:t>permits other qualified front line NHS ambulance staff to drive our vehicles should the situation leave no other reasonable option and the patient’s condition could be adversely effected were they not to do so. The following criteria must have been met to the satisfaction of the senior most SECAmb person on scene at the time, or as instructed by EOC;</w:t>
            </w:r>
          </w:p>
        </w:tc>
      </w:tr>
      <w:tr w:rsidR="009C3091" w:rsidRPr="007F148E" w14:paraId="2AA85B28" w14:textId="77777777" w:rsidTr="00126153">
        <w:trPr>
          <w:trHeight w:val="512"/>
        </w:trPr>
        <w:tc>
          <w:tcPr>
            <w:tcW w:w="1479" w:type="dxa"/>
            <w:vMerge/>
            <w:tcBorders>
              <w:top w:val="nil"/>
              <w:left w:val="single" w:sz="8" w:space="0" w:color="auto"/>
              <w:bottom w:val="single" w:sz="8" w:space="0" w:color="000000"/>
              <w:right w:val="single" w:sz="4" w:space="0" w:color="auto"/>
            </w:tcBorders>
            <w:vAlign w:val="center"/>
            <w:hideMark/>
          </w:tcPr>
          <w:p w14:paraId="79338127"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47EEAE7A" w14:textId="77777777" w:rsidR="009C3091" w:rsidRPr="007F148E" w:rsidRDefault="009C3091" w:rsidP="00E306E0">
            <w:pPr>
              <w:rPr>
                <w:rFonts w:cs="Arial"/>
                <w:color w:val="000000"/>
                <w:szCs w:val="24"/>
                <w:lang w:val="en-US"/>
              </w:rPr>
            </w:pPr>
            <w:r w:rsidRPr="007F148E">
              <w:rPr>
                <w:rFonts w:cs="Arial"/>
                <w:color w:val="000000"/>
                <w:szCs w:val="24"/>
                <w:lang w:val="en-US"/>
              </w:rPr>
              <w:t>i) the member of staff being asked to drive the vehicle holds the appropriate licence (verbal confirmation required)</w:t>
            </w:r>
          </w:p>
        </w:tc>
      </w:tr>
      <w:tr w:rsidR="009C3091" w:rsidRPr="007F148E" w14:paraId="4A0E8483" w14:textId="77777777" w:rsidTr="00126153">
        <w:trPr>
          <w:trHeight w:val="512"/>
        </w:trPr>
        <w:tc>
          <w:tcPr>
            <w:tcW w:w="1479" w:type="dxa"/>
            <w:vMerge/>
            <w:tcBorders>
              <w:top w:val="nil"/>
              <w:left w:val="single" w:sz="8" w:space="0" w:color="auto"/>
              <w:bottom w:val="single" w:sz="8" w:space="0" w:color="000000"/>
              <w:right w:val="single" w:sz="4" w:space="0" w:color="auto"/>
            </w:tcBorders>
            <w:vAlign w:val="center"/>
            <w:hideMark/>
          </w:tcPr>
          <w:p w14:paraId="17BDE965"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6BAF95B0" w14:textId="77777777" w:rsidR="009C3091" w:rsidRPr="007F148E" w:rsidRDefault="009C3091" w:rsidP="00E306E0">
            <w:pPr>
              <w:rPr>
                <w:rFonts w:cs="Arial"/>
                <w:color w:val="000000"/>
                <w:szCs w:val="24"/>
                <w:lang w:val="en-US"/>
              </w:rPr>
            </w:pPr>
            <w:r w:rsidRPr="007F148E">
              <w:rPr>
                <w:rFonts w:cs="Arial"/>
                <w:color w:val="000000"/>
                <w:szCs w:val="24"/>
                <w:lang w:val="en-US"/>
              </w:rPr>
              <w:t>ii) the member of staff being asked to drive holds the appropriate qualification within their Trust to drive under the conditions required, normal or emergency (verbal confirmation required)</w:t>
            </w:r>
          </w:p>
        </w:tc>
      </w:tr>
      <w:tr w:rsidR="009C3091" w:rsidRPr="007F148E" w14:paraId="526FFA6D" w14:textId="77777777" w:rsidTr="00126153">
        <w:trPr>
          <w:trHeight w:val="512"/>
        </w:trPr>
        <w:tc>
          <w:tcPr>
            <w:tcW w:w="1479" w:type="dxa"/>
            <w:vMerge/>
            <w:tcBorders>
              <w:top w:val="nil"/>
              <w:left w:val="single" w:sz="8" w:space="0" w:color="auto"/>
              <w:bottom w:val="single" w:sz="8" w:space="0" w:color="000000"/>
              <w:right w:val="single" w:sz="4" w:space="0" w:color="auto"/>
            </w:tcBorders>
            <w:vAlign w:val="center"/>
            <w:hideMark/>
          </w:tcPr>
          <w:p w14:paraId="29FE6DEF"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20CC2339" w14:textId="77777777" w:rsidR="009C3091" w:rsidRPr="007F148E" w:rsidRDefault="009C3091" w:rsidP="00E306E0">
            <w:pPr>
              <w:rPr>
                <w:rFonts w:cs="Arial"/>
                <w:color w:val="000000"/>
                <w:szCs w:val="24"/>
                <w:lang w:val="en-US"/>
              </w:rPr>
            </w:pPr>
            <w:r w:rsidRPr="007F148E">
              <w:rPr>
                <w:rFonts w:cs="Arial"/>
                <w:color w:val="000000"/>
                <w:szCs w:val="24"/>
                <w:lang w:val="en-US"/>
              </w:rPr>
              <w:t>iii) the member of staff being asked to drive the vehicle is familiar with the vehicle controls and happy to assist as requested (verbal confirmation required)</w:t>
            </w:r>
          </w:p>
        </w:tc>
      </w:tr>
      <w:tr w:rsidR="009C3091" w:rsidRPr="007F148E" w14:paraId="1A84ABB7" w14:textId="77777777" w:rsidTr="00126153">
        <w:trPr>
          <w:trHeight w:val="512"/>
        </w:trPr>
        <w:tc>
          <w:tcPr>
            <w:tcW w:w="1479" w:type="dxa"/>
            <w:vMerge/>
            <w:tcBorders>
              <w:top w:val="nil"/>
              <w:left w:val="single" w:sz="8" w:space="0" w:color="auto"/>
              <w:bottom w:val="single" w:sz="8" w:space="0" w:color="000000"/>
              <w:right w:val="single" w:sz="4" w:space="0" w:color="auto"/>
            </w:tcBorders>
            <w:vAlign w:val="center"/>
            <w:hideMark/>
          </w:tcPr>
          <w:p w14:paraId="2CE714B2"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3811B620" w14:textId="77777777" w:rsidR="009C3091" w:rsidRPr="007F148E" w:rsidRDefault="009C3091" w:rsidP="00E306E0">
            <w:pPr>
              <w:rPr>
                <w:rFonts w:cs="Arial"/>
                <w:color w:val="000000"/>
                <w:szCs w:val="24"/>
                <w:lang w:val="en-US"/>
              </w:rPr>
            </w:pPr>
            <w:r w:rsidRPr="007F148E">
              <w:rPr>
                <w:rFonts w:cs="Arial"/>
                <w:color w:val="000000"/>
                <w:szCs w:val="24"/>
                <w:lang w:val="en-US"/>
              </w:rPr>
              <w:t>iv) the patient outcome is likely to be adversely affected if they are not transported to a place of definitive care without delay</w:t>
            </w:r>
          </w:p>
        </w:tc>
      </w:tr>
      <w:tr w:rsidR="009C3091" w:rsidRPr="007F148E" w14:paraId="2D0FB4A6" w14:textId="77777777" w:rsidTr="00126153">
        <w:trPr>
          <w:trHeight w:val="255"/>
        </w:trPr>
        <w:tc>
          <w:tcPr>
            <w:tcW w:w="1479" w:type="dxa"/>
            <w:vMerge/>
            <w:tcBorders>
              <w:top w:val="nil"/>
              <w:left w:val="single" w:sz="8" w:space="0" w:color="auto"/>
              <w:bottom w:val="single" w:sz="8" w:space="0" w:color="000000"/>
              <w:right w:val="single" w:sz="4" w:space="0" w:color="auto"/>
            </w:tcBorders>
            <w:vAlign w:val="center"/>
            <w:hideMark/>
          </w:tcPr>
          <w:p w14:paraId="6EBC46E5"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47F8C0F8" w14:textId="77777777" w:rsidR="009C3091" w:rsidRPr="007F148E" w:rsidRDefault="009C3091" w:rsidP="00E306E0">
            <w:pPr>
              <w:rPr>
                <w:rFonts w:cs="Arial"/>
                <w:color w:val="000000"/>
                <w:szCs w:val="24"/>
                <w:lang w:val="en-US"/>
              </w:rPr>
            </w:pPr>
            <w:r w:rsidRPr="007F148E">
              <w:rPr>
                <w:rFonts w:cs="Arial"/>
                <w:color w:val="000000"/>
                <w:szCs w:val="24"/>
                <w:lang w:val="en-US"/>
              </w:rPr>
              <w:t>v) emergency driving conditions may be employed providing the patient’s condition requires this action</w:t>
            </w:r>
          </w:p>
        </w:tc>
      </w:tr>
      <w:tr w:rsidR="009C3091" w:rsidRPr="007F148E" w14:paraId="19BBDDE8" w14:textId="77777777" w:rsidTr="00126153">
        <w:trPr>
          <w:trHeight w:val="255"/>
        </w:trPr>
        <w:tc>
          <w:tcPr>
            <w:tcW w:w="1479" w:type="dxa"/>
            <w:vMerge/>
            <w:tcBorders>
              <w:top w:val="nil"/>
              <w:left w:val="single" w:sz="8" w:space="0" w:color="auto"/>
              <w:bottom w:val="single" w:sz="8" w:space="0" w:color="000000"/>
              <w:right w:val="single" w:sz="4" w:space="0" w:color="auto"/>
            </w:tcBorders>
            <w:vAlign w:val="center"/>
            <w:hideMark/>
          </w:tcPr>
          <w:p w14:paraId="4E9213E1"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551174D4" w14:textId="77777777" w:rsidR="009C3091" w:rsidRPr="007F148E" w:rsidRDefault="009C3091" w:rsidP="00E306E0">
            <w:pPr>
              <w:rPr>
                <w:rFonts w:cs="Arial"/>
                <w:color w:val="000000"/>
                <w:szCs w:val="24"/>
                <w:lang w:val="en-US"/>
              </w:rPr>
            </w:pPr>
            <w:r w:rsidRPr="007F148E">
              <w:rPr>
                <w:rFonts w:cs="Arial"/>
                <w:color w:val="000000"/>
                <w:szCs w:val="24"/>
                <w:lang w:val="en-US"/>
              </w:rPr>
              <w:t>vi) normal driving conditions must be employed for all other journeys</w:t>
            </w:r>
          </w:p>
        </w:tc>
      </w:tr>
      <w:tr w:rsidR="009C3091" w:rsidRPr="007F148E" w14:paraId="0C313B14" w14:textId="77777777" w:rsidTr="00126153">
        <w:trPr>
          <w:trHeight w:val="782"/>
        </w:trPr>
        <w:tc>
          <w:tcPr>
            <w:tcW w:w="1479" w:type="dxa"/>
            <w:vMerge/>
            <w:tcBorders>
              <w:top w:val="nil"/>
              <w:left w:val="single" w:sz="8" w:space="0" w:color="auto"/>
              <w:bottom w:val="single" w:sz="8" w:space="0" w:color="000000"/>
              <w:right w:val="single" w:sz="4" w:space="0" w:color="auto"/>
            </w:tcBorders>
            <w:vAlign w:val="center"/>
            <w:hideMark/>
          </w:tcPr>
          <w:p w14:paraId="573CCE8B" w14:textId="77777777" w:rsidR="009C3091" w:rsidRPr="007F148E" w:rsidRDefault="009C3091" w:rsidP="00E306E0">
            <w:pPr>
              <w:rPr>
                <w:rFonts w:cs="Arial"/>
                <w:color w:val="000000"/>
                <w:szCs w:val="24"/>
                <w:lang w:val="en-US"/>
              </w:rPr>
            </w:pPr>
          </w:p>
        </w:tc>
        <w:tc>
          <w:tcPr>
            <w:tcW w:w="7956" w:type="dxa"/>
            <w:tcBorders>
              <w:top w:val="nil"/>
              <w:left w:val="nil"/>
              <w:bottom w:val="single" w:sz="8" w:space="0" w:color="auto"/>
              <w:right w:val="single" w:sz="8" w:space="0" w:color="auto"/>
            </w:tcBorders>
            <w:hideMark/>
          </w:tcPr>
          <w:p w14:paraId="52CC8C5A" w14:textId="77777777" w:rsidR="009C3091" w:rsidRPr="007F148E" w:rsidRDefault="009C3091" w:rsidP="00E306E0">
            <w:pPr>
              <w:rPr>
                <w:rFonts w:cs="Arial"/>
                <w:color w:val="000000"/>
                <w:szCs w:val="24"/>
                <w:lang w:val="en-US"/>
              </w:rPr>
            </w:pPr>
            <w:r w:rsidRPr="007F148E">
              <w:rPr>
                <w:rFonts w:cs="Arial"/>
                <w:color w:val="000000"/>
                <w:szCs w:val="24"/>
                <w:lang w:val="en-US"/>
              </w:rPr>
              <w:t>Only the patient carrying vehicle can claim emergency driving exemptions from scene to the required destination. Any vehicles that are not engaged in emergency patient movement must be driven to</w:t>
            </w:r>
            <w:r w:rsidR="00F744D8">
              <w:rPr>
                <w:rFonts w:cs="Arial"/>
                <w:color w:val="000000"/>
                <w:szCs w:val="24"/>
                <w:lang w:val="en-US"/>
              </w:rPr>
              <w:t xml:space="preserve"> the</w:t>
            </w:r>
            <w:r w:rsidRPr="007F148E">
              <w:rPr>
                <w:rFonts w:cs="Arial"/>
                <w:color w:val="000000"/>
                <w:szCs w:val="24"/>
                <w:lang w:val="en-US"/>
              </w:rPr>
              <w:t xml:space="preserve"> </w:t>
            </w:r>
            <w:r w:rsidRPr="007F148E">
              <w:rPr>
                <w:rFonts w:cs="Arial"/>
                <w:color w:val="000000"/>
                <w:szCs w:val="24"/>
                <w:lang w:val="en-US"/>
              </w:rPr>
              <w:lastRenderedPageBreak/>
              <w:t>chosen destination under normal driving conditions and the original crews repatriated with their vehicles.</w:t>
            </w:r>
          </w:p>
        </w:tc>
      </w:tr>
      <w:tr w:rsidR="009C3091" w:rsidRPr="007F148E" w14:paraId="0D84F765" w14:textId="77777777" w:rsidTr="00126153">
        <w:trPr>
          <w:trHeight w:val="769"/>
        </w:trPr>
        <w:tc>
          <w:tcPr>
            <w:tcW w:w="1479" w:type="dxa"/>
            <w:vMerge w:val="restart"/>
            <w:tcBorders>
              <w:top w:val="nil"/>
              <w:left w:val="single" w:sz="8" w:space="0" w:color="auto"/>
              <w:bottom w:val="single" w:sz="8" w:space="0" w:color="000000"/>
              <w:right w:val="single" w:sz="4" w:space="0" w:color="auto"/>
            </w:tcBorders>
            <w:vAlign w:val="center"/>
            <w:hideMark/>
          </w:tcPr>
          <w:p w14:paraId="57B434B2" w14:textId="77777777" w:rsidR="009C3091" w:rsidRPr="007F148E" w:rsidRDefault="009C3091" w:rsidP="00E306E0">
            <w:pPr>
              <w:jc w:val="center"/>
              <w:rPr>
                <w:rFonts w:cs="Arial"/>
                <w:color w:val="000000"/>
                <w:szCs w:val="24"/>
                <w:lang w:val="en-US"/>
              </w:rPr>
            </w:pPr>
            <w:r w:rsidRPr="007F148E">
              <w:rPr>
                <w:rFonts w:cs="Arial"/>
                <w:color w:val="000000"/>
                <w:szCs w:val="24"/>
                <w:lang w:val="en-US"/>
              </w:rPr>
              <w:lastRenderedPageBreak/>
              <w:t>Private Ambulance Providers</w:t>
            </w:r>
          </w:p>
        </w:tc>
        <w:tc>
          <w:tcPr>
            <w:tcW w:w="7956" w:type="dxa"/>
            <w:tcBorders>
              <w:top w:val="nil"/>
              <w:left w:val="nil"/>
              <w:bottom w:val="single" w:sz="4" w:space="0" w:color="auto"/>
              <w:right w:val="single" w:sz="8" w:space="0" w:color="auto"/>
            </w:tcBorders>
            <w:hideMark/>
          </w:tcPr>
          <w:p w14:paraId="375686FA" w14:textId="77777777" w:rsidR="009C3091" w:rsidRPr="007F148E" w:rsidRDefault="009C3091" w:rsidP="00E306E0">
            <w:pPr>
              <w:rPr>
                <w:rFonts w:cs="Arial"/>
                <w:color w:val="000000"/>
                <w:szCs w:val="24"/>
                <w:lang w:val="en-US"/>
              </w:rPr>
            </w:pPr>
            <w:r w:rsidRPr="007F148E">
              <w:rPr>
                <w:rFonts w:cs="Arial"/>
                <w:color w:val="000000"/>
                <w:szCs w:val="24"/>
                <w:lang w:val="en-US"/>
              </w:rPr>
              <w:t>Should the situation arise where it would be operationally beneficial for a Private Ambulance Provider staff member to drive a SECAmb vehicle from scene to hospital in order to allow essential patient care from more senior clinicians in attendance, this can only be permitted providing the following criteria has been satisfied;</w:t>
            </w:r>
          </w:p>
        </w:tc>
      </w:tr>
      <w:tr w:rsidR="009C3091" w:rsidRPr="007F148E" w14:paraId="121AD93C" w14:textId="77777777" w:rsidTr="00126153">
        <w:trPr>
          <w:trHeight w:val="512"/>
        </w:trPr>
        <w:tc>
          <w:tcPr>
            <w:tcW w:w="1479" w:type="dxa"/>
            <w:vMerge/>
            <w:tcBorders>
              <w:top w:val="nil"/>
              <w:left w:val="single" w:sz="8" w:space="0" w:color="auto"/>
              <w:bottom w:val="single" w:sz="8" w:space="0" w:color="000000"/>
              <w:right w:val="single" w:sz="4" w:space="0" w:color="auto"/>
            </w:tcBorders>
            <w:vAlign w:val="center"/>
            <w:hideMark/>
          </w:tcPr>
          <w:p w14:paraId="4113979C"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27AC252C" w14:textId="77777777" w:rsidR="009C3091" w:rsidRPr="007F148E" w:rsidRDefault="009C3091" w:rsidP="00E306E0">
            <w:pPr>
              <w:rPr>
                <w:rFonts w:cs="Arial"/>
                <w:color w:val="000000"/>
                <w:szCs w:val="24"/>
                <w:lang w:val="en-US"/>
              </w:rPr>
            </w:pPr>
            <w:r w:rsidRPr="007F148E">
              <w:rPr>
                <w:rFonts w:cs="Arial"/>
                <w:color w:val="000000"/>
                <w:szCs w:val="24"/>
                <w:lang w:val="en-US"/>
              </w:rPr>
              <w:t>the member of staff being asked to drive the vehicle holds the appropriate C1 licence (verbal confirmation required)</w:t>
            </w:r>
          </w:p>
        </w:tc>
      </w:tr>
      <w:tr w:rsidR="009C3091" w:rsidRPr="007F148E" w14:paraId="63A967C4" w14:textId="77777777" w:rsidTr="00126153">
        <w:trPr>
          <w:trHeight w:val="512"/>
        </w:trPr>
        <w:tc>
          <w:tcPr>
            <w:tcW w:w="1479" w:type="dxa"/>
            <w:vMerge/>
            <w:tcBorders>
              <w:top w:val="nil"/>
              <w:left w:val="single" w:sz="8" w:space="0" w:color="auto"/>
              <w:bottom w:val="single" w:sz="8" w:space="0" w:color="000000"/>
              <w:right w:val="single" w:sz="4" w:space="0" w:color="auto"/>
            </w:tcBorders>
            <w:vAlign w:val="center"/>
            <w:hideMark/>
          </w:tcPr>
          <w:p w14:paraId="2B0C9AE1"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1D9E798A" w14:textId="77777777" w:rsidR="009C3091" w:rsidRPr="007F148E" w:rsidRDefault="009C3091" w:rsidP="00E306E0">
            <w:pPr>
              <w:rPr>
                <w:rFonts w:cs="Arial"/>
                <w:color w:val="000000"/>
                <w:szCs w:val="24"/>
                <w:lang w:val="en-US"/>
              </w:rPr>
            </w:pPr>
            <w:r w:rsidRPr="007F148E">
              <w:rPr>
                <w:rFonts w:cs="Arial"/>
                <w:color w:val="000000"/>
                <w:szCs w:val="24"/>
                <w:lang w:val="en-US"/>
              </w:rPr>
              <w:t>ii) the member of staff being asked to drive attained their IHCD D1 D2</w:t>
            </w:r>
            <w:r>
              <w:rPr>
                <w:rFonts w:cs="Arial"/>
                <w:color w:val="000000"/>
                <w:szCs w:val="24"/>
                <w:lang w:val="en-US"/>
              </w:rPr>
              <w:t xml:space="preserve"> of FutureQual L3CERAD</w:t>
            </w:r>
            <w:r w:rsidRPr="007F148E">
              <w:rPr>
                <w:rFonts w:cs="Arial"/>
                <w:color w:val="000000"/>
                <w:szCs w:val="24"/>
                <w:lang w:val="en-US"/>
              </w:rPr>
              <w:t xml:space="preserve"> qualification in a C1 vehicle (verbal confirmation required)</w:t>
            </w:r>
          </w:p>
        </w:tc>
      </w:tr>
      <w:tr w:rsidR="009C3091" w:rsidRPr="007F148E" w14:paraId="39FD8B3B" w14:textId="77777777" w:rsidTr="00126153">
        <w:trPr>
          <w:trHeight w:val="512"/>
        </w:trPr>
        <w:tc>
          <w:tcPr>
            <w:tcW w:w="1479" w:type="dxa"/>
            <w:vMerge/>
            <w:tcBorders>
              <w:top w:val="nil"/>
              <w:left w:val="single" w:sz="8" w:space="0" w:color="auto"/>
              <w:bottom w:val="single" w:sz="8" w:space="0" w:color="000000"/>
              <w:right w:val="single" w:sz="4" w:space="0" w:color="auto"/>
            </w:tcBorders>
            <w:vAlign w:val="center"/>
            <w:hideMark/>
          </w:tcPr>
          <w:p w14:paraId="74FEB2BA"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6A1B7251" w14:textId="77777777" w:rsidR="009C3091" w:rsidRPr="007F148E" w:rsidRDefault="009C3091" w:rsidP="00E306E0">
            <w:pPr>
              <w:rPr>
                <w:rFonts w:cs="Arial"/>
                <w:color w:val="000000"/>
                <w:szCs w:val="24"/>
                <w:lang w:val="en-US"/>
              </w:rPr>
            </w:pPr>
            <w:r w:rsidRPr="007F148E">
              <w:rPr>
                <w:rFonts w:cs="Arial"/>
                <w:color w:val="000000"/>
                <w:szCs w:val="24"/>
                <w:lang w:val="en-US"/>
              </w:rPr>
              <w:t>iii) the member of staff being asked to drive the vehicle is familiar with the vehicle controls and happy to assist as requested (verbal confirmation required)</w:t>
            </w:r>
          </w:p>
        </w:tc>
      </w:tr>
      <w:tr w:rsidR="009C3091" w:rsidRPr="007F148E" w14:paraId="6CEFC141" w14:textId="77777777" w:rsidTr="00126153">
        <w:trPr>
          <w:trHeight w:val="512"/>
        </w:trPr>
        <w:tc>
          <w:tcPr>
            <w:tcW w:w="1479" w:type="dxa"/>
            <w:vMerge/>
            <w:tcBorders>
              <w:top w:val="nil"/>
              <w:left w:val="single" w:sz="8" w:space="0" w:color="auto"/>
              <w:bottom w:val="single" w:sz="8" w:space="0" w:color="000000"/>
              <w:right w:val="single" w:sz="4" w:space="0" w:color="auto"/>
            </w:tcBorders>
            <w:vAlign w:val="center"/>
            <w:hideMark/>
          </w:tcPr>
          <w:p w14:paraId="4ED32F4C"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16CA60C9" w14:textId="77777777" w:rsidR="009C3091" w:rsidRPr="007F148E" w:rsidRDefault="009C3091" w:rsidP="00E306E0">
            <w:pPr>
              <w:rPr>
                <w:rFonts w:cs="Arial"/>
                <w:color w:val="000000"/>
                <w:szCs w:val="24"/>
                <w:lang w:val="en-US"/>
              </w:rPr>
            </w:pPr>
            <w:r w:rsidRPr="007F148E">
              <w:rPr>
                <w:rFonts w:cs="Arial"/>
                <w:color w:val="000000"/>
                <w:szCs w:val="24"/>
                <w:lang w:val="en-US"/>
              </w:rPr>
              <w:t>iv) the patient outcome is likely to be adversely affected if they are not transported to a place of definitive care without delay</w:t>
            </w:r>
          </w:p>
        </w:tc>
      </w:tr>
      <w:tr w:rsidR="009C3091" w:rsidRPr="007F148E" w14:paraId="56B887E5" w14:textId="77777777" w:rsidTr="00126153">
        <w:trPr>
          <w:trHeight w:val="255"/>
        </w:trPr>
        <w:tc>
          <w:tcPr>
            <w:tcW w:w="1479" w:type="dxa"/>
            <w:vMerge/>
            <w:tcBorders>
              <w:top w:val="nil"/>
              <w:left w:val="single" w:sz="8" w:space="0" w:color="auto"/>
              <w:bottom w:val="single" w:sz="8" w:space="0" w:color="000000"/>
              <w:right w:val="single" w:sz="4" w:space="0" w:color="auto"/>
            </w:tcBorders>
            <w:vAlign w:val="center"/>
            <w:hideMark/>
          </w:tcPr>
          <w:p w14:paraId="44D5CA55"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58BFF220" w14:textId="77777777" w:rsidR="009C3091" w:rsidRPr="007F148E" w:rsidRDefault="009C3091" w:rsidP="00E306E0">
            <w:pPr>
              <w:rPr>
                <w:rFonts w:cs="Arial"/>
                <w:color w:val="000000"/>
                <w:szCs w:val="24"/>
                <w:lang w:val="en-US"/>
              </w:rPr>
            </w:pPr>
            <w:r w:rsidRPr="007F148E">
              <w:rPr>
                <w:rFonts w:cs="Arial"/>
                <w:color w:val="000000"/>
                <w:szCs w:val="24"/>
                <w:lang w:val="en-US"/>
              </w:rPr>
              <w:t>v) emergency driving conditions may be employed providing the patient’s condition requires this action</w:t>
            </w:r>
          </w:p>
        </w:tc>
      </w:tr>
      <w:tr w:rsidR="009C3091" w:rsidRPr="007F148E" w14:paraId="3DD65C72" w14:textId="77777777" w:rsidTr="00126153">
        <w:trPr>
          <w:trHeight w:val="269"/>
        </w:trPr>
        <w:tc>
          <w:tcPr>
            <w:tcW w:w="1479" w:type="dxa"/>
            <w:vMerge/>
            <w:tcBorders>
              <w:top w:val="nil"/>
              <w:left w:val="single" w:sz="8" w:space="0" w:color="auto"/>
              <w:bottom w:val="single" w:sz="8" w:space="0" w:color="000000"/>
              <w:right w:val="single" w:sz="4" w:space="0" w:color="auto"/>
            </w:tcBorders>
            <w:vAlign w:val="center"/>
            <w:hideMark/>
          </w:tcPr>
          <w:p w14:paraId="004246F8" w14:textId="77777777" w:rsidR="009C3091" w:rsidRPr="007F148E" w:rsidRDefault="009C3091" w:rsidP="00E306E0">
            <w:pPr>
              <w:rPr>
                <w:rFonts w:cs="Arial"/>
                <w:color w:val="000000"/>
                <w:szCs w:val="24"/>
                <w:lang w:val="en-US"/>
              </w:rPr>
            </w:pPr>
          </w:p>
        </w:tc>
        <w:tc>
          <w:tcPr>
            <w:tcW w:w="7956" w:type="dxa"/>
            <w:tcBorders>
              <w:top w:val="nil"/>
              <w:left w:val="nil"/>
              <w:bottom w:val="single" w:sz="8" w:space="0" w:color="auto"/>
              <w:right w:val="single" w:sz="8" w:space="0" w:color="auto"/>
            </w:tcBorders>
            <w:hideMark/>
          </w:tcPr>
          <w:p w14:paraId="09A9455B" w14:textId="77777777" w:rsidR="009C3091" w:rsidRPr="007F148E" w:rsidRDefault="009C3091" w:rsidP="00E306E0">
            <w:pPr>
              <w:rPr>
                <w:rFonts w:cs="Arial"/>
                <w:color w:val="000000"/>
                <w:szCs w:val="24"/>
                <w:lang w:val="en-US"/>
              </w:rPr>
            </w:pPr>
            <w:r w:rsidRPr="007F148E">
              <w:rPr>
                <w:rFonts w:cs="Arial"/>
                <w:color w:val="000000"/>
                <w:szCs w:val="24"/>
                <w:lang w:val="en-US"/>
              </w:rPr>
              <w:t>vi) normal driving conditions must be employed for all other journeys</w:t>
            </w:r>
          </w:p>
        </w:tc>
      </w:tr>
      <w:tr w:rsidR="009C3091" w:rsidRPr="007F148E" w14:paraId="0D127517" w14:textId="77777777" w:rsidTr="00126153">
        <w:trPr>
          <w:trHeight w:val="769"/>
        </w:trPr>
        <w:tc>
          <w:tcPr>
            <w:tcW w:w="1479" w:type="dxa"/>
            <w:vMerge w:val="restart"/>
            <w:tcBorders>
              <w:top w:val="nil"/>
              <w:left w:val="single" w:sz="8" w:space="0" w:color="auto"/>
              <w:bottom w:val="single" w:sz="8" w:space="0" w:color="000000"/>
              <w:right w:val="single" w:sz="4" w:space="0" w:color="auto"/>
            </w:tcBorders>
            <w:vAlign w:val="center"/>
            <w:hideMark/>
          </w:tcPr>
          <w:p w14:paraId="63A565F5" w14:textId="77777777" w:rsidR="009C3091" w:rsidRPr="007F148E" w:rsidRDefault="009C3091" w:rsidP="00E306E0">
            <w:pPr>
              <w:jc w:val="center"/>
              <w:rPr>
                <w:rFonts w:cs="Arial"/>
                <w:color w:val="000000"/>
                <w:szCs w:val="24"/>
                <w:lang w:val="en-US"/>
              </w:rPr>
            </w:pPr>
            <w:r w:rsidRPr="007F148E">
              <w:rPr>
                <w:rFonts w:cs="Arial"/>
                <w:color w:val="000000"/>
                <w:szCs w:val="24"/>
                <w:lang w:val="en-US"/>
              </w:rPr>
              <w:t>Police Officers</w:t>
            </w:r>
          </w:p>
        </w:tc>
        <w:tc>
          <w:tcPr>
            <w:tcW w:w="7956" w:type="dxa"/>
            <w:tcBorders>
              <w:top w:val="nil"/>
              <w:left w:val="nil"/>
              <w:bottom w:val="single" w:sz="4" w:space="0" w:color="auto"/>
              <w:right w:val="single" w:sz="8" w:space="0" w:color="auto"/>
            </w:tcBorders>
            <w:hideMark/>
          </w:tcPr>
          <w:p w14:paraId="5B454FC7" w14:textId="77777777" w:rsidR="009C3091" w:rsidRPr="007F148E" w:rsidRDefault="009C3091" w:rsidP="00E306E0">
            <w:pPr>
              <w:rPr>
                <w:rFonts w:cs="Arial"/>
                <w:color w:val="000000"/>
                <w:szCs w:val="24"/>
                <w:lang w:val="en-US"/>
              </w:rPr>
            </w:pPr>
            <w:r w:rsidRPr="007F148E">
              <w:rPr>
                <w:rFonts w:cs="Arial"/>
                <w:color w:val="000000"/>
                <w:szCs w:val="24"/>
                <w:lang w:val="en-US"/>
              </w:rPr>
              <w:t>Should it be operationally advantageous for a Police Officer to drive a Trust DCA from scene to hospital in order to allow essential patient care, and they are willing to assist in this activity, the following checks must be made;</w:t>
            </w:r>
          </w:p>
        </w:tc>
      </w:tr>
      <w:tr w:rsidR="009C3091" w:rsidRPr="007F148E" w14:paraId="393972AD" w14:textId="77777777" w:rsidTr="00126153">
        <w:trPr>
          <w:trHeight w:val="255"/>
        </w:trPr>
        <w:tc>
          <w:tcPr>
            <w:tcW w:w="1479" w:type="dxa"/>
            <w:vMerge/>
            <w:tcBorders>
              <w:top w:val="nil"/>
              <w:left w:val="single" w:sz="8" w:space="0" w:color="auto"/>
              <w:bottom w:val="single" w:sz="8" w:space="0" w:color="000000"/>
              <w:right w:val="single" w:sz="4" w:space="0" w:color="auto"/>
            </w:tcBorders>
            <w:vAlign w:val="center"/>
            <w:hideMark/>
          </w:tcPr>
          <w:p w14:paraId="1822A722"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04728A8A" w14:textId="77777777" w:rsidR="009C3091" w:rsidRPr="007F148E" w:rsidRDefault="009C3091" w:rsidP="00E306E0">
            <w:pPr>
              <w:rPr>
                <w:rFonts w:cs="Arial"/>
                <w:color w:val="000000"/>
                <w:szCs w:val="24"/>
                <w:lang w:val="en-US"/>
              </w:rPr>
            </w:pPr>
            <w:r w:rsidRPr="007F148E">
              <w:rPr>
                <w:rFonts w:cs="Arial"/>
                <w:color w:val="000000"/>
                <w:szCs w:val="24"/>
                <w:lang w:val="en-US"/>
              </w:rPr>
              <w:t>i) the Officer holds the appropriate licence (verbal confirmation required)</w:t>
            </w:r>
          </w:p>
        </w:tc>
      </w:tr>
      <w:tr w:rsidR="009C3091" w:rsidRPr="007F148E" w14:paraId="4353DFE6" w14:textId="77777777" w:rsidTr="00126153">
        <w:trPr>
          <w:trHeight w:val="255"/>
        </w:trPr>
        <w:tc>
          <w:tcPr>
            <w:tcW w:w="1479" w:type="dxa"/>
            <w:vMerge/>
            <w:tcBorders>
              <w:top w:val="nil"/>
              <w:left w:val="single" w:sz="8" w:space="0" w:color="auto"/>
              <w:bottom w:val="single" w:sz="8" w:space="0" w:color="000000"/>
              <w:right w:val="single" w:sz="4" w:space="0" w:color="auto"/>
            </w:tcBorders>
            <w:vAlign w:val="center"/>
            <w:hideMark/>
          </w:tcPr>
          <w:p w14:paraId="6BF12692"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1D619312" w14:textId="77777777" w:rsidR="009C3091" w:rsidRPr="007F148E" w:rsidRDefault="009C3091" w:rsidP="00E306E0">
            <w:pPr>
              <w:rPr>
                <w:rFonts w:cs="Arial"/>
                <w:color w:val="000000"/>
                <w:szCs w:val="24"/>
                <w:lang w:val="en-US"/>
              </w:rPr>
            </w:pPr>
            <w:r w:rsidRPr="007F148E">
              <w:rPr>
                <w:rFonts w:cs="Arial"/>
                <w:color w:val="000000"/>
                <w:szCs w:val="24"/>
                <w:lang w:val="en-US"/>
              </w:rPr>
              <w:t>ii) the Officer has cleared the action with their control centre</w:t>
            </w:r>
          </w:p>
        </w:tc>
      </w:tr>
      <w:tr w:rsidR="009C3091" w:rsidRPr="007F148E" w14:paraId="08664FC7" w14:textId="77777777" w:rsidTr="00126153">
        <w:trPr>
          <w:trHeight w:val="512"/>
        </w:trPr>
        <w:tc>
          <w:tcPr>
            <w:tcW w:w="1479" w:type="dxa"/>
            <w:vMerge/>
            <w:tcBorders>
              <w:top w:val="nil"/>
              <w:left w:val="single" w:sz="8" w:space="0" w:color="auto"/>
              <w:bottom w:val="single" w:sz="8" w:space="0" w:color="000000"/>
              <w:right w:val="single" w:sz="4" w:space="0" w:color="auto"/>
            </w:tcBorders>
            <w:vAlign w:val="center"/>
            <w:hideMark/>
          </w:tcPr>
          <w:p w14:paraId="03C1438A"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2848B577" w14:textId="77777777" w:rsidR="009C3091" w:rsidRPr="007F148E" w:rsidRDefault="009C3091" w:rsidP="00E306E0">
            <w:pPr>
              <w:rPr>
                <w:rFonts w:cs="Arial"/>
                <w:color w:val="000000"/>
                <w:szCs w:val="24"/>
                <w:lang w:val="en-US"/>
              </w:rPr>
            </w:pPr>
            <w:r w:rsidRPr="007F148E">
              <w:rPr>
                <w:rFonts w:cs="Arial"/>
                <w:color w:val="000000"/>
                <w:szCs w:val="24"/>
                <w:lang w:val="en-US"/>
              </w:rPr>
              <w:t>iii) the Officer being asked to drive the vehicle is familiar with the vehicle controls and are happy to assist as requested (verbal confirmation required)</w:t>
            </w:r>
          </w:p>
        </w:tc>
      </w:tr>
      <w:tr w:rsidR="009C3091" w:rsidRPr="007F148E" w14:paraId="31167490" w14:textId="77777777" w:rsidTr="00126153">
        <w:trPr>
          <w:trHeight w:val="512"/>
        </w:trPr>
        <w:tc>
          <w:tcPr>
            <w:tcW w:w="1479" w:type="dxa"/>
            <w:vMerge/>
            <w:tcBorders>
              <w:top w:val="nil"/>
              <w:left w:val="single" w:sz="8" w:space="0" w:color="auto"/>
              <w:bottom w:val="single" w:sz="8" w:space="0" w:color="000000"/>
              <w:right w:val="single" w:sz="4" w:space="0" w:color="auto"/>
            </w:tcBorders>
            <w:vAlign w:val="center"/>
            <w:hideMark/>
          </w:tcPr>
          <w:p w14:paraId="580F4BF3" w14:textId="77777777" w:rsidR="009C3091" w:rsidRPr="007F148E" w:rsidRDefault="009C3091" w:rsidP="00E306E0">
            <w:pPr>
              <w:rPr>
                <w:rFonts w:cs="Arial"/>
                <w:color w:val="000000"/>
                <w:szCs w:val="24"/>
                <w:lang w:val="en-US"/>
              </w:rPr>
            </w:pPr>
          </w:p>
        </w:tc>
        <w:tc>
          <w:tcPr>
            <w:tcW w:w="7956" w:type="dxa"/>
            <w:tcBorders>
              <w:top w:val="nil"/>
              <w:left w:val="nil"/>
              <w:bottom w:val="single" w:sz="4" w:space="0" w:color="auto"/>
              <w:right w:val="single" w:sz="8" w:space="0" w:color="auto"/>
            </w:tcBorders>
            <w:hideMark/>
          </w:tcPr>
          <w:p w14:paraId="5DE18E21" w14:textId="77777777" w:rsidR="009C3091" w:rsidRPr="007F148E" w:rsidRDefault="009C3091" w:rsidP="00E306E0">
            <w:pPr>
              <w:rPr>
                <w:rFonts w:cs="Arial"/>
                <w:color w:val="000000"/>
                <w:szCs w:val="24"/>
                <w:lang w:val="en-US"/>
              </w:rPr>
            </w:pPr>
            <w:r w:rsidRPr="007F148E">
              <w:rPr>
                <w:rFonts w:cs="Arial"/>
                <w:color w:val="000000"/>
                <w:szCs w:val="24"/>
                <w:lang w:val="en-US"/>
              </w:rPr>
              <w:t>iv) the patient outcome is likely to be adversely affected if they are not transported to a place of definitive care without delay</w:t>
            </w:r>
          </w:p>
        </w:tc>
      </w:tr>
      <w:tr w:rsidR="009C3091" w:rsidRPr="007F148E" w14:paraId="124D176F" w14:textId="77777777" w:rsidTr="00126153">
        <w:trPr>
          <w:trHeight w:val="551"/>
        </w:trPr>
        <w:tc>
          <w:tcPr>
            <w:tcW w:w="1479" w:type="dxa"/>
            <w:vMerge/>
            <w:tcBorders>
              <w:top w:val="nil"/>
              <w:left w:val="single" w:sz="8" w:space="0" w:color="auto"/>
              <w:bottom w:val="single" w:sz="8" w:space="0" w:color="000000"/>
              <w:right w:val="single" w:sz="4" w:space="0" w:color="auto"/>
            </w:tcBorders>
            <w:vAlign w:val="center"/>
            <w:hideMark/>
          </w:tcPr>
          <w:p w14:paraId="4582735B" w14:textId="77777777" w:rsidR="009C3091" w:rsidRPr="007F148E" w:rsidRDefault="009C3091" w:rsidP="00E306E0">
            <w:pPr>
              <w:rPr>
                <w:rFonts w:cs="Arial"/>
                <w:color w:val="000000"/>
                <w:szCs w:val="24"/>
                <w:lang w:val="en-US"/>
              </w:rPr>
            </w:pPr>
          </w:p>
        </w:tc>
        <w:tc>
          <w:tcPr>
            <w:tcW w:w="7956" w:type="dxa"/>
            <w:tcBorders>
              <w:top w:val="nil"/>
              <w:left w:val="nil"/>
              <w:bottom w:val="single" w:sz="8" w:space="0" w:color="auto"/>
              <w:right w:val="single" w:sz="8" w:space="0" w:color="auto"/>
            </w:tcBorders>
            <w:hideMark/>
          </w:tcPr>
          <w:p w14:paraId="389048FE" w14:textId="77777777" w:rsidR="009C3091" w:rsidRPr="007F148E" w:rsidRDefault="009C3091" w:rsidP="00E306E0">
            <w:pPr>
              <w:jc w:val="center"/>
              <w:rPr>
                <w:rFonts w:cs="Arial"/>
                <w:b/>
                <w:bCs/>
                <w:szCs w:val="24"/>
                <w:lang w:val="en-US"/>
              </w:rPr>
            </w:pPr>
            <w:r w:rsidRPr="007F148E">
              <w:rPr>
                <w:rFonts w:cs="Arial"/>
                <w:b/>
                <w:bCs/>
                <w:szCs w:val="24"/>
                <w:lang w:val="en-US"/>
              </w:rPr>
              <w:t xml:space="preserve">Where the above has been confirmed, normal driving conditions will </w:t>
            </w:r>
            <w:r w:rsidR="00F744D8" w:rsidRPr="007F148E">
              <w:rPr>
                <w:rFonts w:cs="Arial"/>
                <w:b/>
                <w:bCs/>
                <w:szCs w:val="24"/>
                <w:lang w:val="en-US"/>
              </w:rPr>
              <w:t>apply;</w:t>
            </w:r>
            <w:r w:rsidRPr="007F148E">
              <w:rPr>
                <w:rFonts w:cs="Arial"/>
                <w:b/>
                <w:bCs/>
                <w:szCs w:val="24"/>
                <w:lang w:val="en-US"/>
              </w:rPr>
              <w:t xml:space="preserve"> no emergency driving conditions are permitted for these journeys.</w:t>
            </w:r>
          </w:p>
        </w:tc>
      </w:tr>
      <w:tr w:rsidR="009C3091" w:rsidRPr="007F148E" w14:paraId="1BE67C91" w14:textId="77777777" w:rsidTr="00126153">
        <w:trPr>
          <w:trHeight w:val="769"/>
        </w:trPr>
        <w:tc>
          <w:tcPr>
            <w:tcW w:w="1479" w:type="dxa"/>
            <w:vMerge w:val="restart"/>
            <w:tcBorders>
              <w:top w:val="nil"/>
              <w:left w:val="single" w:sz="8" w:space="0" w:color="auto"/>
              <w:bottom w:val="single" w:sz="8" w:space="0" w:color="000000"/>
              <w:right w:val="single" w:sz="4" w:space="0" w:color="auto"/>
            </w:tcBorders>
            <w:vAlign w:val="center"/>
            <w:hideMark/>
          </w:tcPr>
          <w:p w14:paraId="3288CB07" w14:textId="77777777" w:rsidR="009C3091" w:rsidRPr="007F148E" w:rsidRDefault="009C3091" w:rsidP="00E306E0">
            <w:pPr>
              <w:jc w:val="center"/>
              <w:rPr>
                <w:rFonts w:cs="Arial"/>
                <w:szCs w:val="24"/>
                <w:lang w:val="en-US"/>
              </w:rPr>
            </w:pPr>
            <w:r w:rsidRPr="007F148E">
              <w:rPr>
                <w:rFonts w:cs="Arial"/>
                <w:szCs w:val="24"/>
                <w:lang w:val="en-US"/>
              </w:rPr>
              <w:t>St John (SJA) and British Red Cross (BRC)</w:t>
            </w:r>
          </w:p>
        </w:tc>
        <w:tc>
          <w:tcPr>
            <w:tcW w:w="7956" w:type="dxa"/>
            <w:tcBorders>
              <w:top w:val="nil"/>
              <w:left w:val="nil"/>
              <w:bottom w:val="single" w:sz="4" w:space="0" w:color="auto"/>
              <w:right w:val="single" w:sz="8" w:space="0" w:color="auto"/>
            </w:tcBorders>
            <w:hideMark/>
          </w:tcPr>
          <w:p w14:paraId="44E18CE1" w14:textId="77777777" w:rsidR="009C3091" w:rsidRPr="007F148E" w:rsidRDefault="009C3091" w:rsidP="00E306E0">
            <w:pPr>
              <w:rPr>
                <w:rFonts w:cs="Arial"/>
                <w:szCs w:val="24"/>
                <w:lang w:val="en-US"/>
              </w:rPr>
            </w:pPr>
            <w:r w:rsidRPr="007F148E">
              <w:rPr>
                <w:rFonts w:cs="Arial"/>
                <w:szCs w:val="24"/>
                <w:lang w:val="en-US"/>
              </w:rPr>
              <w:t>Should it be operationally advantageous for a member of SJA or BRC to drive a Trust DCA from scene to hospital in order to allow essential patient care, or vehicle repatriation, and they are willing to assist in this activity, the following checks must be made prior to the journey;</w:t>
            </w:r>
          </w:p>
        </w:tc>
      </w:tr>
      <w:tr w:rsidR="009C3091" w:rsidRPr="007F148E" w14:paraId="3BE3A81F" w14:textId="77777777" w:rsidTr="00126153">
        <w:trPr>
          <w:trHeight w:val="769"/>
        </w:trPr>
        <w:tc>
          <w:tcPr>
            <w:tcW w:w="1479" w:type="dxa"/>
            <w:vMerge/>
            <w:tcBorders>
              <w:top w:val="nil"/>
              <w:left w:val="single" w:sz="8" w:space="0" w:color="auto"/>
              <w:bottom w:val="single" w:sz="8" w:space="0" w:color="000000"/>
              <w:right w:val="single" w:sz="4" w:space="0" w:color="auto"/>
            </w:tcBorders>
            <w:vAlign w:val="center"/>
            <w:hideMark/>
          </w:tcPr>
          <w:p w14:paraId="74457E92" w14:textId="77777777" w:rsidR="009C3091" w:rsidRPr="007F148E" w:rsidRDefault="009C3091" w:rsidP="00E306E0">
            <w:pPr>
              <w:rPr>
                <w:rFonts w:cs="Arial"/>
                <w:szCs w:val="24"/>
                <w:lang w:val="en-US"/>
              </w:rPr>
            </w:pPr>
          </w:p>
        </w:tc>
        <w:tc>
          <w:tcPr>
            <w:tcW w:w="7956" w:type="dxa"/>
            <w:tcBorders>
              <w:top w:val="nil"/>
              <w:left w:val="nil"/>
              <w:bottom w:val="single" w:sz="4" w:space="0" w:color="auto"/>
              <w:right w:val="single" w:sz="8" w:space="0" w:color="auto"/>
            </w:tcBorders>
            <w:hideMark/>
          </w:tcPr>
          <w:p w14:paraId="29159436" w14:textId="77777777" w:rsidR="009C3091" w:rsidRPr="007F148E" w:rsidRDefault="009C3091" w:rsidP="00E306E0">
            <w:pPr>
              <w:rPr>
                <w:rFonts w:cs="Arial"/>
                <w:szCs w:val="24"/>
                <w:lang w:val="en-US"/>
              </w:rPr>
            </w:pPr>
            <w:r w:rsidRPr="007F148E">
              <w:rPr>
                <w:rFonts w:cs="Arial"/>
                <w:szCs w:val="24"/>
                <w:lang w:val="en-US"/>
              </w:rPr>
              <w:t>i) the person holds the appropriate licence (verbal confirmation required). Note, SJA staff should be carrying their organisations internal driving permit which can be accepted as confirmation as to whether they hold the C1 entitlement required to drive a SECAmb DCA</w:t>
            </w:r>
          </w:p>
        </w:tc>
      </w:tr>
      <w:tr w:rsidR="009C3091" w:rsidRPr="007F148E" w14:paraId="27C26ACB" w14:textId="77777777" w:rsidTr="00126153">
        <w:trPr>
          <w:trHeight w:val="512"/>
        </w:trPr>
        <w:tc>
          <w:tcPr>
            <w:tcW w:w="1479" w:type="dxa"/>
            <w:vMerge/>
            <w:tcBorders>
              <w:top w:val="nil"/>
              <w:left w:val="single" w:sz="8" w:space="0" w:color="auto"/>
              <w:bottom w:val="single" w:sz="8" w:space="0" w:color="000000"/>
              <w:right w:val="single" w:sz="4" w:space="0" w:color="auto"/>
            </w:tcBorders>
            <w:vAlign w:val="center"/>
            <w:hideMark/>
          </w:tcPr>
          <w:p w14:paraId="27B57233" w14:textId="77777777" w:rsidR="009C3091" w:rsidRPr="007F148E" w:rsidRDefault="009C3091" w:rsidP="00E306E0">
            <w:pPr>
              <w:rPr>
                <w:rFonts w:cs="Arial"/>
                <w:szCs w:val="24"/>
                <w:lang w:val="en-US"/>
              </w:rPr>
            </w:pPr>
          </w:p>
        </w:tc>
        <w:tc>
          <w:tcPr>
            <w:tcW w:w="7956" w:type="dxa"/>
            <w:tcBorders>
              <w:top w:val="nil"/>
              <w:left w:val="nil"/>
              <w:bottom w:val="single" w:sz="4" w:space="0" w:color="auto"/>
              <w:right w:val="single" w:sz="8" w:space="0" w:color="auto"/>
            </w:tcBorders>
            <w:hideMark/>
          </w:tcPr>
          <w:p w14:paraId="76EAC632" w14:textId="77777777" w:rsidR="009C3091" w:rsidRPr="007F148E" w:rsidRDefault="009C3091" w:rsidP="00E306E0">
            <w:pPr>
              <w:rPr>
                <w:rFonts w:cs="Arial"/>
                <w:szCs w:val="24"/>
                <w:lang w:val="en-US"/>
              </w:rPr>
            </w:pPr>
            <w:r w:rsidRPr="007F148E">
              <w:rPr>
                <w:rFonts w:cs="Arial"/>
                <w:szCs w:val="24"/>
                <w:lang w:val="en-US"/>
              </w:rPr>
              <w:t>ii) SECAmb staff MUST inform EOC of the decisions made at scene regarding SJA or BRC staff driving a SECAmb vehicle</w:t>
            </w:r>
          </w:p>
        </w:tc>
      </w:tr>
      <w:tr w:rsidR="009C3091" w:rsidRPr="007F148E" w14:paraId="526708F5" w14:textId="77777777" w:rsidTr="00126153">
        <w:trPr>
          <w:trHeight w:val="255"/>
        </w:trPr>
        <w:tc>
          <w:tcPr>
            <w:tcW w:w="1479" w:type="dxa"/>
            <w:vMerge/>
            <w:tcBorders>
              <w:top w:val="nil"/>
              <w:left w:val="single" w:sz="8" w:space="0" w:color="auto"/>
              <w:bottom w:val="single" w:sz="8" w:space="0" w:color="000000"/>
              <w:right w:val="single" w:sz="4" w:space="0" w:color="auto"/>
            </w:tcBorders>
            <w:vAlign w:val="center"/>
            <w:hideMark/>
          </w:tcPr>
          <w:p w14:paraId="6887C6AF" w14:textId="77777777" w:rsidR="009C3091" w:rsidRPr="007F148E" w:rsidRDefault="009C3091" w:rsidP="00E306E0">
            <w:pPr>
              <w:rPr>
                <w:rFonts w:cs="Arial"/>
                <w:szCs w:val="24"/>
                <w:lang w:val="en-US"/>
              </w:rPr>
            </w:pPr>
          </w:p>
        </w:tc>
        <w:tc>
          <w:tcPr>
            <w:tcW w:w="7956" w:type="dxa"/>
            <w:tcBorders>
              <w:top w:val="nil"/>
              <w:left w:val="nil"/>
              <w:bottom w:val="single" w:sz="4" w:space="0" w:color="auto"/>
              <w:right w:val="single" w:sz="8" w:space="0" w:color="auto"/>
            </w:tcBorders>
            <w:hideMark/>
          </w:tcPr>
          <w:p w14:paraId="3BDE18B7" w14:textId="77777777" w:rsidR="009C3091" w:rsidRPr="007F148E" w:rsidRDefault="009C3091" w:rsidP="00E306E0">
            <w:pPr>
              <w:rPr>
                <w:rFonts w:cs="Arial"/>
                <w:szCs w:val="24"/>
                <w:lang w:val="en-US"/>
              </w:rPr>
            </w:pPr>
            <w:r w:rsidRPr="007F148E">
              <w:rPr>
                <w:rFonts w:cs="Arial"/>
                <w:szCs w:val="24"/>
                <w:lang w:val="en-US"/>
              </w:rPr>
              <w:t>iii) the person has cleared the action with their control center, if appropriate</w:t>
            </w:r>
          </w:p>
        </w:tc>
      </w:tr>
      <w:tr w:rsidR="009C3091" w:rsidRPr="007F148E" w14:paraId="32CABFFF" w14:textId="77777777" w:rsidTr="00126153">
        <w:trPr>
          <w:trHeight w:val="512"/>
        </w:trPr>
        <w:tc>
          <w:tcPr>
            <w:tcW w:w="1479" w:type="dxa"/>
            <w:vMerge/>
            <w:tcBorders>
              <w:top w:val="nil"/>
              <w:left w:val="single" w:sz="8" w:space="0" w:color="auto"/>
              <w:bottom w:val="single" w:sz="8" w:space="0" w:color="000000"/>
              <w:right w:val="single" w:sz="4" w:space="0" w:color="auto"/>
            </w:tcBorders>
            <w:vAlign w:val="center"/>
            <w:hideMark/>
          </w:tcPr>
          <w:p w14:paraId="55CF8F18" w14:textId="77777777" w:rsidR="009C3091" w:rsidRPr="007F148E" w:rsidRDefault="009C3091" w:rsidP="00E306E0">
            <w:pPr>
              <w:rPr>
                <w:rFonts w:cs="Arial"/>
                <w:szCs w:val="24"/>
                <w:lang w:val="en-US"/>
              </w:rPr>
            </w:pPr>
          </w:p>
        </w:tc>
        <w:tc>
          <w:tcPr>
            <w:tcW w:w="7956" w:type="dxa"/>
            <w:tcBorders>
              <w:top w:val="nil"/>
              <w:left w:val="nil"/>
              <w:bottom w:val="single" w:sz="4" w:space="0" w:color="auto"/>
              <w:right w:val="single" w:sz="8" w:space="0" w:color="auto"/>
            </w:tcBorders>
            <w:hideMark/>
          </w:tcPr>
          <w:p w14:paraId="16B181BC" w14:textId="77777777" w:rsidR="009C3091" w:rsidRPr="007F148E" w:rsidRDefault="009C3091" w:rsidP="00E306E0">
            <w:pPr>
              <w:rPr>
                <w:rFonts w:cs="Arial"/>
                <w:szCs w:val="24"/>
                <w:lang w:val="en-US"/>
              </w:rPr>
            </w:pPr>
            <w:r w:rsidRPr="007F148E">
              <w:rPr>
                <w:rFonts w:cs="Arial"/>
                <w:szCs w:val="24"/>
                <w:lang w:val="en-US"/>
              </w:rPr>
              <w:t>iv) the member of staff being asked to drive the vehicle is familiar with the vehicle controls and are happy to assist as requested (verbal confirmation required)</w:t>
            </w:r>
          </w:p>
        </w:tc>
      </w:tr>
      <w:tr w:rsidR="009C3091" w:rsidRPr="007F148E" w14:paraId="24A11430" w14:textId="77777777" w:rsidTr="00126153">
        <w:trPr>
          <w:trHeight w:val="512"/>
        </w:trPr>
        <w:tc>
          <w:tcPr>
            <w:tcW w:w="1479" w:type="dxa"/>
            <w:vMerge/>
            <w:tcBorders>
              <w:top w:val="nil"/>
              <w:left w:val="single" w:sz="8" w:space="0" w:color="auto"/>
              <w:bottom w:val="single" w:sz="8" w:space="0" w:color="000000"/>
              <w:right w:val="single" w:sz="4" w:space="0" w:color="auto"/>
            </w:tcBorders>
            <w:vAlign w:val="center"/>
            <w:hideMark/>
          </w:tcPr>
          <w:p w14:paraId="2734640B" w14:textId="77777777" w:rsidR="009C3091" w:rsidRPr="007F148E" w:rsidRDefault="009C3091" w:rsidP="00E306E0">
            <w:pPr>
              <w:rPr>
                <w:rFonts w:cs="Arial"/>
                <w:szCs w:val="24"/>
                <w:lang w:val="en-US"/>
              </w:rPr>
            </w:pPr>
          </w:p>
        </w:tc>
        <w:tc>
          <w:tcPr>
            <w:tcW w:w="7956" w:type="dxa"/>
            <w:tcBorders>
              <w:top w:val="nil"/>
              <w:left w:val="nil"/>
              <w:bottom w:val="single" w:sz="4" w:space="0" w:color="auto"/>
              <w:right w:val="single" w:sz="8" w:space="0" w:color="auto"/>
            </w:tcBorders>
            <w:hideMark/>
          </w:tcPr>
          <w:p w14:paraId="1FEEBBA3" w14:textId="77777777" w:rsidR="009C3091" w:rsidRPr="007F148E" w:rsidRDefault="009C3091" w:rsidP="00E306E0">
            <w:pPr>
              <w:rPr>
                <w:rFonts w:cs="Arial"/>
                <w:szCs w:val="24"/>
                <w:lang w:val="en-US"/>
              </w:rPr>
            </w:pPr>
            <w:r w:rsidRPr="007F148E">
              <w:rPr>
                <w:rFonts w:cs="Arial"/>
                <w:szCs w:val="24"/>
                <w:lang w:val="en-US"/>
              </w:rPr>
              <w:t>v) the member of staff being asked to drive holds the appropriate entitlement within their organisation to drive a vehicle of this type</w:t>
            </w:r>
          </w:p>
        </w:tc>
      </w:tr>
      <w:tr w:rsidR="009C3091" w:rsidRPr="007F148E" w14:paraId="625A9E39" w14:textId="77777777" w:rsidTr="00126153">
        <w:trPr>
          <w:trHeight w:val="512"/>
        </w:trPr>
        <w:tc>
          <w:tcPr>
            <w:tcW w:w="1479" w:type="dxa"/>
            <w:vMerge/>
            <w:tcBorders>
              <w:top w:val="nil"/>
              <w:left w:val="single" w:sz="8" w:space="0" w:color="auto"/>
              <w:bottom w:val="single" w:sz="8" w:space="0" w:color="000000"/>
              <w:right w:val="single" w:sz="4" w:space="0" w:color="auto"/>
            </w:tcBorders>
            <w:vAlign w:val="center"/>
            <w:hideMark/>
          </w:tcPr>
          <w:p w14:paraId="52904336" w14:textId="77777777" w:rsidR="009C3091" w:rsidRPr="007F148E" w:rsidRDefault="009C3091" w:rsidP="00E306E0">
            <w:pPr>
              <w:rPr>
                <w:rFonts w:cs="Arial"/>
                <w:szCs w:val="24"/>
                <w:lang w:val="en-US"/>
              </w:rPr>
            </w:pPr>
          </w:p>
        </w:tc>
        <w:tc>
          <w:tcPr>
            <w:tcW w:w="7956" w:type="dxa"/>
            <w:tcBorders>
              <w:top w:val="nil"/>
              <w:left w:val="nil"/>
              <w:bottom w:val="single" w:sz="4" w:space="0" w:color="auto"/>
              <w:right w:val="single" w:sz="8" w:space="0" w:color="auto"/>
            </w:tcBorders>
            <w:hideMark/>
          </w:tcPr>
          <w:p w14:paraId="036F5D4A" w14:textId="77777777" w:rsidR="009C3091" w:rsidRPr="007F148E" w:rsidRDefault="009C3091" w:rsidP="00E306E0">
            <w:pPr>
              <w:rPr>
                <w:rFonts w:cs="Arial"/>
                <w:szCs w:val="24"/>
                <w:lang w:val="en-US"/>
              </w:rPr>
            </w:pPr>
            <w:r w:rsidRPr="007F148E">
              <w:rPr>
                <w:rFonts w:cs="Arial"/>
                <w:szCs w:val="24"/>
                <w:lang w:val="en-US"/>
              </w:rPr>
              <w:t>vi) the patient outcome is likely to be adversely affected if they are not transported to a place of definitive care without delay</w:t>
            </w:r>
          </w:p>
        </w:tc>
      </w:tr>
      <w:tr w:rsidR="009C3091" w:rsidRPr="007F148E" w14:paraId="281F69CD" w14:textId="77777777" w:rsidTr="00126153">
        <w:trPr>
          <w:trHeight w:val="551"/>
        </w:trPr>
        <w:tc>
          <w:tcPr>
            <w:tcW w:w="1479" w:type="dxa"/>
            <w:vMerge/>
            <w:tcBorders>
              <w:top w:val="nil"/>
              <w:left w:val="single" w:sz="8" w:space="0" w:color="auto"/>
              <w:bottom w:val="single" w:sz="8" w:space="0" w:color="000000"/>
              <w:right w:val="single" w:sz="4" w:space="0" w:color="auto"/>
            </w:tcBorders>
            <w:vAlign w:val="center"/>
            <w:hideMark/>
          </w:tcPr>
          <w:p w14:paraId="4974CF57" w14:textId="77777777" w:rsidR="009C3091" w:rsidRPr="007F148E" w:rsidRDefault="009C3091" w:rsidP="00E306E0">
            <w:pPr>
              <w:rPr>
                <w:rFonts w:cs="Arial"/>
                <w:szCs w:val="24"/>
                <w:lang w:val="en-US"/>
              </w:rPr>
            </w:pPr>
          </w:p>
        </w:tc>
        <w:tc>
          <w:tcPr>
            <w:tcW w:w="7956" w:type="dxa"/>
            <w:tcBorders>
              <w:top w:val="nil"/>
              <w:left w:val="nil"/>
              <w:bottom w:val="single" w:sz="8" w:space="0" w:color="auto"/>
              <w:right w:val="single" w:sz="8" w:space="0" w:color="auto"/>
            </w:tcBorders>
            <w:hideMark/>
          </w:tcPr>
          <w:p w14:paraId="21432642" w14:textId="77777777" w:rsidR="009C3091" w:rsidRPr="007F148E" w:rsidRDefault="009C3091" w:rsidP="00E306E0">
            <w:pPr>
              <w:jc w:val="center"/>
              <w:rPr>
                <w:rFonts w:cs="Arial"/>
                <w:b/>
                <w:bCs/>
                <w:szCs w:val="24"/>
                <w:lang w:val="en-US"/>
              </w:rPr>
            </w:pPr>
            <w:r w:rsidRPr="007F148E">
              <w:rPr>
                <w:rFonts w:cs="Arial"/>
                <w:b/>
                <w:bCs/>
                <w:szCs w:val="24"/>
                <w:lang w:val="en-US"/>
              </w:rPr>
              <w:t xml:space="preserve">Where the above has been confirmed, normal driving conditions will </w:t>
            </w:r>
            <w:r w:rsidR="00F744D8" w:rsidRPr="007F148E">
              <w:rPr>
                <w:rFonts w:cs="Arial"/>
                <w:b/>
                <w:bCs/>
                <w:szCs w:val="24"/>
                <w:lang w:val="en-US"/>
              </w:rPr>
              <w:t>apply;</w:t>
            </w:r>
            <w:r w:rsidRPr="007F148E">
              <w:rPr>
                <w:rFonts w:cs="Arial"/>
                <w:b/>
                <w:bCs/>
                <w:szCs w:val="24"/>
                <w:lang w:val="en-US"/>
              </w:rPr>
              <w:t xml:space="preserve"> no emergency driving conditions are permitted for these journeys.</w:t>
            </w:r>
          </w:p>
        </w:tc>
      </w:tr>
      <w:tr w:rsidR="009C3091" w:rsidRPr="007F148E" w14:paraId="73F302A0" w14:textId="77777777" w:rsidTr="00126153">
        <w:trPr>
          <w:trHeight w:val="512"/>
        </w:trPr>
        <w:tc>
          <w:tcPr>
            <w:tcW w:w="1479" w:type="dxa"/>
            <w:vMerge w:val="restart"/>
            <w:tcBorders>
              <w:top w:val="nil"/>
              <w:left w:val="single" w:sz="8" w:space="0" w:color="auto"/>
              <w:bottom w:val="single" w:sz="8" w:space="0" w:color="000000"/>
              <w:right w:val="single" w:sz="4" w:space="0" w:color="auto"/>
            </w:tcBorders>
            <w:vAlign w:val="center"/>
            <w:hideMark/>
          </w:tcPr>
          <w:p w14:paraId="582A9D4F" w14:textId="77777777" w:rsidR="009C3091" w:rsidRPr="007F148E" w:rsidRDefault="009C3091" w:rsidP="00E306E0">
            <w:pPr>
              <w:jc w:val="center"/>
              <w:rPr>
                <w:rFonts w:cs="Arial"/>
                <w:szCs w:val="24"/>
                <w:lang w:val="en-US"/>
              </w:rPr>
            </w:pPr>
            <w:r w:rsidRPr="007F148E">
              <w:rPr>
                <w:rFonts w:cs="Arial"/>
                <w:szCs w:val="24"/>
                <w:lang w:val="en-US"/>
              </w:rPr>
              <w:t>Military Responder Scheme</w:t>
            </w:r>
          </w:p>
        </w:tc>
        <w:tc>
          <w:tcPr>
            <w:tcW w:w="7956" w:type="dxa"/>
            <w:tcBorders>
              <w:top w:val="nil"/>
              <w:left w:val="nil"/>
              <w:bottom w:val="single" w:sz="4" w:space="0" w:color="auto"/>
              <w:right w:val="single" w:sz="8" w:space="0" w:color="auto"/>
            </w:tcBorders>
            <w:hideMark/>
          </w:tcPr>
          <w:p w14:paraId="75E1D69C" w14:textId="77777777" w:rsidR="009C3091" w:rsidRPr="007F148E" w:rsidRDefault="00F744D8" w:rsidP="00E306E0">
            <w:pPr>
              <w:rPr>
                <w:rFonts w:cs="Arial"/>
                <w:szCs w:val="24"/>
                <w:lang w:val="en-US"/>
              </w:rPr>
            </w:pPr>
            <w:r w:rsidRPr="007F148E">
              <w:rPr>
                <w:rFonts w:cs="Arial"/>
                <w:szCs w:val="24"/>
                <w:lang w:val="en-US"/>
              </w:rPr>
              <w:t>Members</w:t>
            </w:r>
            <w:r w:rsidR="009C3091" w:rsidRPr="007F148E">
              <w:rPr>
                <w:rFonts w:cs="Arial"/>
                <w:szCs w:val="24"/>
                <w:lang w:val="en-US"/>
              </w:rPr>
              <w:t xml:space="preserve"> may be asked to drive an SRV from scene to hospital in order to repatriate the vehicle with the clinician who has travelled with the patient if operationally beneficial.</w:t>
            </w:r>
          </w:p>
        </w:tc>
      </w:tr>
      <w:tr w:rsidR="009C3091" w:rsidRPr="007F148E" w14:paraId="7DD96D2E" w14:textId="77777777" w:rsidTr="00126153">
        <w:trPr>
          <w:trHeight w:val="551"/>
        </w:trPr>
        <w:tc>
          <w:tcPr>
            <w:tcW w:w="1479" w:type="dxa"/>
            <w:vMerge/>
            <w:tcBorders>
              <w:top w:val="nil"/>
              <w:left w:val="single" w:sz="8" w:space="0" w:color="auto"/>
              <w:bottom w:val="single" w:sz="8" w:space="0" w:color="000000"/>
              <w:right w:val="single" w:sz="4" w:space="0" w:color="auto"/>
            </w:tcBorders>
            <w:vAlign w:val="center"/>
            <w:hideMark/>
          </w:tcPr>
          <w:p w14:paraId="4CB899F4" w14:textId="77777777" w:rsidR="009C3091" w:rsidRPr="007F148E" w:rsidRDefault="009C3091" w:rsidP="00E306E0">
            <w:pPr>
              <w:rPr>
                <w:rFonts w:cs="Arial"/>
                <w:szCs w:val="24"/>
                <w:lang w:val="en-US"/>
              </w:rPr>
            </w:pPr>
          </w:p>
        </w:tc>
        <w:tc>
          <w:tcPr>
            <w:tcW w:w="7956" w:type="dxa"/>
            <w:tcBorders>
              <w:top w:val="nil"/>
              <w:left w:val="nil"/>
              <w:bottom w:val="single" w:sz="8" w:space="0" w:color="auto"/>
              <w:right w:val="single" w:sz="8" w:space="0" w:color="auto"/>
            </w:tcBorders>
            <w:hideMark/>
          </w:tcPr>
          <w:p w14:paraId="60F6F9C9" w14:textId="77777777" w:rsidR="009C3091" w:rsidRPr="007F148E" w:rsidRDefault="009C3091" w:rsidP="00E306E0">
            <w:pPr>
              <w:jc w:val="center"/>
              <w:rPr>
                <w:rFonts w:cs="Arial"/>
                <w:b/>
                <w:bCs/>
                <w:szCs w:val="24"/>
                <w:lang w:val="en-US"/>
              </w:rPr>
            </w:pPr>
            <w:r w:rsidRPr="007F148E">
              <w:rPr>
                <w:rFonts w:cs="Arial"/>
                <w:b/>
                <w:bCs/>
                <w:szCs w:val="24"/>
                <w:lang w:val="en-US"/>
              </w:rPr>
              <w:t xml:space="preserve">Normal driving conditions </w:t>
            </w:r>
            <w:r w:rsidR="00F744D8" w:rsidRPr="007F148E">
              <w:rPr>
                <w:rFonts w:cs="Arial"/>
                <w:b/>
                <w:bCs/>
                <w:szCs w:val="24"/>
                <w:lang w:val="en-US"/>
              </w:rPr>
              <w:t>apply;</w:t>
            </w:r>
            <w:r w:rsidRPr="007F148E">
              <w:rPr>
                <w:rFonts w:cs="Arial"/>
                <w:b/>
                <w:bCs/>
                <w:szCs w:val="24"/>
                <w:lang w:val="en-US"/>
              </w:rPr>
              <w:t xml:space="preserve"> no emergency driving conditions are necessary or permitted for these journeys.</w:t>
            </w:r>
          </w:p>
        </w:tc>
      </w:tr>
    </w:tbl>
    <w:p w14:paraId="193E83C3" w14:textId="77777777" w:rsidR="00182A1D" w:rsidRPr="00182A1D" w:rsidRDefault="00182A1D" w:rsidP="00182A1D">
      <w:pPr>
        <w:rPr>
          <w:rFonts w:cs="Arial"/>
          <w:sz w:val="28"/>
          <w:szCs w:val="28"/>
        </w:rPr>
      </w:pPr>
    </w:p>
    <w:p w14:paraId="0E5181AC" w14:textId="77777777" w:rsidR="00182A1D" w:rsidRDefault="00182A1D" w:rsidP="00182A1D">
      <w:pPr>
        <w:rPr>
          <w:rFonts w:cs="Arial"/>
          <w:sz w:val="28"/>
          <w:szCs w:val="28"/>
        </w:rPr>
      </w:pPr>
      <w:r>
        <w:rPr>
          <w:rFonts w:cs="Arial"/>
          <w:sz w:val="28"/>
          <w:szCs w:val="28"/>
        </w:rPr>
        <w:br w:type="page"/>
      </w:r>
    </w:p>
    <w:p w14:paraId="67E84EF1" w14:textId="77777777" w:rsidR="00182A1D" w:rsidRDefault="00182A1D" w:rsidP="00182A1D">
      <w:pPr>
        <w:spacing w:before="360" w:after="240"/>
        <w:ind w:left="2324" w:hanging="2324"/>
        <w:outlineLvl w:val="0"/>
        <w:rPr>
          <w:b/>
          <w:sz w:val="28"/>
          <w:szCs w:val="28"/>
        </w:rPr>
      </w:pPr>
      <w:bookmarkStart w:id="69" w:name="_Toc493856454"/>
      <w:r w:rsidRPr="00226D4D">
        <w:rPr>
          <w:b/>
          <w:sz w:val="28"/>
          <w:szCs w:val="28"/>
        </w:rPr>
        <w:lastRenderedPageBreak/>
        <w:t xml:space="preserve">Appendix </w:t>
      </w:r>
      <w:r>
        <w:rPr>
          <w:b/>
          <w:sz w:val="28"/>
          <w:szCs w:val="28"/>
        </w:rPr>
        <w:t>E</w:t>
      </w:r>
      <w:r w:rsidRPr="00226D4D">
        <w:rPr>
          <w:b/>
          <w:sz w:val="28"/>
          <w:szCs w:val="28"/>
        </w:rPr>
        <w:t>:</w:t>
      </w:r>
      <w:r>
        <w:rPr>
          <w:b/>
          <w:sz w:val="28"/>
          <w:szCs w:val="28"/>
        </w:rPr>
        <w:tab/>
        <w:t>Hazardous Area Response Team Driving Categories</w:t>
      </w:r>
      <w:bookmarkEnd w:id="69"/>
    </w:p>
    <w:p w14:paraId="56295AE0" w14:textId="77777777" w:rsidR="00ED72D3" w:rsidRDefault="00ED72D3" w:rsidP="00182A1D">
      <w:pPr>
        <w:spacing w:before="360" w:after="240"/>
        <w:ind w:left="2324" w:hanging="2324"/>
        <w:outlineLvl w:val="0"/>
        <w:rPr>
          <w:rFonts w:ascii="Times New Roman" w:hAnsi="Times New Roman"/>
          <w:sz w:val="20"/>
          <w:lang w:eastAsia="en-GB"/>
        </w:rPr>
      </w:pPr>
      <w:r>
        <w:fldChar w:fldCharType="begin"/>
      </w:r>
      <w:r>
        <w:instrText xml:space="preserve"> LINK Excel.OpenDocumentSpreadsheet.12 "Book1" "Sheet1!R13C1:R19C2" \a \f 4 \h  \* MERGEFORMAT </w:instrText>
      </w:r>
      <w:r>
        <w:fldChar w:fldCharType="separate"/>
      </w:r>
    </w:p>
    <w:tbl>
      <w:tblPr>
        <w:tblW w:w="9634" w:type="dxa"/>
        <w:tblLayout w:type="fixed"/>
        <w:tblCellMar>
          <w:left w:w="0" w:type="dxa"/>
          <w:right w:w="0" w:type="dxa"/>
        </w:tblCellMar>
        <w:tblLook w:val="04A0" w:firstRow="1" w:lastRow="0" w:firstColumn="1" w:lastColumn="0" w:noHBand="0" w:noVBand="1"/>
      </w:tblPr>
      <w:tblGrid>
        <w:gridCol w:w="1555"/>
        <w:gridCol w:w="8079"/>
      </w:tblGrid>
      <w:tr w:rsidR="00ED72D3" w:rsidRPr="00ED72D3" w14:paraId="1486430E" w14:textId="77777777" w:rsidTr="00ED72D3">
        <w:trPr>
          <w:trHeight w:val="630"/>
        </w:trPr>
        <w:tc>
          <w:tcPr>
            <w:tcW w:w="1555"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0B902FBA" w14:textId="77777777" w:rsidR="00ED72D3" w:rsidRPr="00ED72D3" w:rsidRDefault="00ED72D3" w:rsidP="00ED72D3">
            <w:pPr>
              <w:rPr>
                <w:rFonts w:cs="Arial"/>
                <w:b/>
                <w:bCs/>
                <w:color w:val="000000"/>
                <w:szCs w:val="24"/>
                <w:lang w:val="en-US"/>
              </w:rPr>
            </w:pPr>
            <w:r w:rsidRPr="00ED72D3">
              <w:rPr>
                <w:rFonts w:cs="Arial"/>
                <w:b/>
                <w:bCs/>
                <w:color w:val="000000"/>
                <w:szCs w:val="24"/>
                <w:lang w:val="en-US"/>
              </w:rPr>
              <w:t>Type of Vehicle</w:t>
            </w:r>
          </w:p>
        </w:tc>
        <w:tc>
          <w:tcPr>
            <w:tcW w:w="8079" w:type="dxa"/>
            <w:tcBorders>
              <w:top w:val="single" w:sz="4" w:space="0" w:color="auto"/>
              <w:left w:val="nil"/>
              <w:bottom w:val="single" w:sz="4" w:space="0" w:color="auto"/>
              <w:right w:val="single" w:sz="4" w:space="0" w:color="auto"/>
            </w:tcBorders>
            <w:shd w:val="clear" w:color="000000" w:fill="D9D9D9"/>
            <w:tcMar>
              <w:top w:w="15" w:type="dxa"/>
              <w:left w:w="15" w:type="dxa"/>
              <w:bottom w:w="0" w:type="dxa"/>
              <w:right w:w="15" w:type="dxa"/>
            </w:tcMar>
            <w:vAlign w:val="center"/>
            <w:hideMark/>
          </w:tcPr>
          <w:p w14:paraId="358398B6" w14:textId="77777777" w:rsidR="00ED72D3" w:rsidRPr="00ED72D3" w:rsidRDefault="00ED72D3" w:rsidP="00ED72D3">
            <w:pPr>
              <w:rPr>
                <w:rFonts w:cs="Arial"/>
                <w:b/>
                <w:bCs/>
                <w:color w:val="000000"/>
                <w:szCs w:val="24"/>
                <w:lang w:val="en-US"/>
              </w:rPr>
            </w:pPr>
            <w:r w:rsidRPr="00ED72D3">
              <w:rPr>
                <w:rFonts w:cs="Arial"/>
                <w:b/>
                <w:bCs/>
                <w:color w:val="000000"/>
                <w:szCs w:val="24"/>
                <w:lang w:val="en-US"/>
              </w:rPr>
              <w:t>Training &amp; Assessment Provided</w:t>
            </w:r>
          </w:p>
        </w:tc>
      </w:tr>
      <w:tr w:rsidR="00ED72D3" w:rsidRPr="00ED72D3" w14:paraId="1447F2F7" w14:textId="77777777" w:rsidTr="00ED72D3">
        <w:trPr>
          <w:trHeight w:val="600"/>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C727C1" w14:textId="77777777" w:rsidR="00ED72D3" w:rsidRPr="00ED72D3" w:rsidRDefault="00ED72D3" w:rsidP="00ED72D3">
            <w:pPr>
              <w:rPr>
                <w:rFonts w:cs="Arial"/>
                <w:color w:val="000000"/>
                <w:szCs w:val="24"/>
                <w:lang w:val="en-US"/>
              </w:rPr>
            </w:pPr>
            <w:r w:rsidRPr="00ED72D3">
              <w:rPr>
                <w:rFonts w:cs="Arial"/>
                <w:color w:val="000000"/>
                <w:szCs w:val="24"/>
                <w:lang w:val="en-US"/>
              </w:rPr>
              <w:t>4 x 4</w:t>
            </w:r>
          </w:p>
        </w:tc>
        <w:tc>
          <w:tcPr>
            <w:tcW w:w="807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C4D15BE" w14:textId="77777777" w:rsidR="00ED72D3" w:rsidRPr="00ED72D3" w:rsidRDefault="00ED72D3" w:rsidP="00ED72D3">
            <w:pPr>
              <w:rPr>
                <w:rFonts w:cs="Arial"/>
                <w:color w:val="000000"/>
                <w:szCs w:val="24"/>
                <w:lang w:val="en-US"/>
              </w:rPr>
            </w:pPr>
            <w:r w:rsidRPr="00ED72D3">
              <w:rPr>
                <w:rFonts w:cs="Arial"/>
                <w:color w:val="000000"/>
                <w:szCs w:val="24"/>
                <w:lang w:val="en-US"/>
              </w:rPr>
              <w:t>Borda accredited off road  and winch self-recovery courses</w:t>
            </w:r>
          </w:p>
        </w:tc>
      </w:tr>
      <w:tr w:rsidR="00ED72D3" w:rsidRPr="00ED72D3" w14:paraId="25ACE47C" w14:textId="77777777" w:rsidTr="00ED72D3">
        <w:trPr>
          <w:trHeight w:val="300"/>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40B883" w14:textId="77777777" w:rsidR="00ED72D3" w:rsidRPr="00ED72D3" w:rsidRDefault="00ED72D3" w:rsidP="00ED72D3">
            <w:pPr>
              <w:rPr>
                <w:rFonts w:cs="Arial"/>
                <w:color w:val="000000"/>
                <w:szCs w:val="24"/>
                <w:lang w:val="en-US"/>
              </w:rPr>
            </w:pPr>
            <w:r w:rsidRPr="00ED72D3">
              <w:rPr>
                <w:rFonts w:cs="Arial"/>
                <w:color w:val="000000"/>
                <w:szCs w:val="24"/>
                <w:lang w:val="en-US"/>
              </w:rPr>
              <w:t>ATV</w:t>
            </w:r>
          </w:p>
        </w:tc>
        <w:tc>
          <w:tcPr>
            <w:tcW w:w="807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8F337B4" w14:textId="77777777" w:rsidR="00ED72D3" w:rsidRPr="00ED72D3" w:rsidRDefault="00ED72D3" w:rsidP="00ED72D3">
            <w:pPr>
              <w:rPr>
                <w:rFonts w:cs="Arial"/>
                <w:color w:val="000000"/>
                <w:szCs w:val="24"/>
                <w:lang w:val="en-US"/>
              </w:rPr>
            </w:pPr>
            <w:r w:rsidRPr="00ED72D3">
              <w:rPr>
                <w:rFonts w:cs="Arial"/>
                <w:color w:val="000000"/>
                <w:szCs w:val="24"/>
                <w:lang w:val="en-US"/>
              </w:rPr>
              <w:t>Borda accredited off road operators course</w:t>
            </w:r>
          </w:p>
        </w:tc>
      </w:tr>
      <w:tr w:rsidR="00ED72D3" w:rsidRPr="00ED72D3" w14:paraId="25D56720" w14:textId="77777777" w:rsidTr="00ED72D3">
        <w:trPr>
          <w:trHeight w:val="600"/>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C638B1" w14:textId="77777777" w:rsidR="00ED72D3" w:rsidRPr="00ED72D3" w:rsidRDefault="00ED72D3" w:rsidP="00ED72D3">
            <w:pPr>
              <w:rPr>
                <w:rFonts w:cs="Arial"/>
                <w:color w:val="000000"/>
                <w:szCs w:val="24"/>
                <w:lang w:val="en-US"/>
              </w:rPr>
            </w:pPr>
            <w:r w:rsidRPr="00ED72D3">
              <w:rPr>
                <w:rFonts w:cs="Arial"/>
                <w:color w:val="000000"/>
                <w:szCs w:val="24"/>
                <w:lang w:val="en-US"/>
              </w:rPr>
              <w:t>4 x 4</w:t>
            </w:r>
          </w:p>
        </w:tc>
        <w:tc>
          <w:tcPr>
            <w:tcW w:w="807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379E1B9" w14:textId="77777777" w:rsidR="00ED72D3" w:rsidRPr="00ED72D3" w:rsidRDefault="00ED72D3" w:rsidP="00ED72D3">
            <w:pPr>
              <w:rPr>
                <w:rFonts w:cs="Arial"/>
                <w:color w:val="000000"/>
                <w:szCs w:val="24"/>
                <w:lang w:val="en-US"/>
              </w:rPr>
            </w:pPr>
            <w:r w:rsidRPr="00ED72D3">
              <w:rPr>
                <w:rFonts w:cs="Arial"/>
                <w:color w:val="000000"/>
                <w:szCs w:val="24"/>
                <w:lang w:val="en-US"/>
              </w:rPr>
              <w:t>Trust ADI led high speed competency training and assessment</w:t>
            </w:r>
          </w:p>
        </w:tc>
      </w:tr>
      <w:tr w:rsidR="00ED72D3" w:rsidRPr="00ED72D3" w14:paraId="29DC142E" w14:textId="77777777" w:rsidTr="00ED72D3">
        <w:trPr>
          <w:trHeight w:val="600"/>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E20647" w14:textId="77777777" w:rsidR="00ED72D3" w:rsidRPr="00ED72D3" w:rsidRDefault="00ED72D3" w:rsidP="00ED72D3">
            <w:pPr>
              <w:rPr>
                <w:rFonts w:cs="Arial"/>
                <w:color w:val="000000"/>
                <w:szCs w:val="24"/>
                <w:lang w:val="en-US"/>
              </w:rPr>
            </w:pPr>
            <w:r w:rsidRPr="00ED72D3">
              <w:rPr>
                <w:rFonts w:cs="Arial"/>
                <w:color w:val="000000"/>
                <w:szCs w:val="24"/>
                <w:lang w:val="en-US"/>
              </w:rPr>
              <w:t>SRV</w:t>
            </w:r>
          </w:p>
        </w:tc>
        <w:tc>
          <w:tcPr>
            <w:tcW w:w="807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817887E" w14:textId="77777777" w:rsidR="00ED72D3" w:rsidRPr="00ED72D3" w:rsidRDefault="00ED72D3" w:rsidP="00ED72D3">
            <w:pPr>
              <w:rPr>
                <w:rFonts w:cs="Arial"/>
                <w:color w:val="000000"/>
                <w:szCs w:val="24"/>
                <w:lang w:val="en-US"/>
              </w:rPr>
            </w:pPr>
            <w:r w:rsidRPr="00ED72D3">
              <w:rPr>
                <w:rFonts w:cs="Arial"/>
                <w:color w:val="000000"/>
                <w:szCs w:val="24"/>
                <w:lang w:val="en-US"/>
              </w:rPr>
              <w:t>Trust ADI led high speed competency training and assessment (combined with 4x4 )</w:t>
            </w:r>
          </w:p>
        </w:tc>
      </w:tr>
      <w:tr w:rsidR="00ED72D3" w:rsidRPr="00ED72D3" w14:paraId="324B0BF9" w14:textId="77777777" w:rsidTr="00ED72D3">
        <w:trPr>
          <w:trHeight w:val="300"/>
        </w:trPr>
        <w:tc>
          <w:tcPr>
            <w:tcW w:w="155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FEEA58" w14:textId="77777777" w:rsidR="00ED72D3" w:rsidRPr="00ED72D3" w:rsidRDefault="00ED72D3" w:rsidP="00ED72D3">
            <w:pPr>
              <w:rPr>
                <w:rFonts w:cs="Arial"/>
                <w:color w:val="000000"/>
                <w:szCs w:val="24"/>
                <w:lang w:val="en-US"/>
              </w:rPr>
            </w:pPr>
            <w:r w:rsidRPr="00ED72D3">
              <w:rPr>
                <w:rFonts w:cs="Arial"/>
                <w:color w:val="000000"/>
                <w:szCs w:val="24"/>
                <w:lang w:val="en-US"/>
              </w:rPr>
              <w:t>Large Vehicle</w:t>
            </w:r>
          </w:p>
        </w:tc>
        <w:tc>
          <w:tcPr>
            <w:tcW w:w="807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07136AB" w14:textId="77777777" w:rsidR="00ED72D3" w:rsidRPr="00ED72D3" w:rsidRDefault="00ED72D3" w:rsidP="00ED72D3">
            <w:pPr>
              <w:rPr>
                <w:rFonts w:cs="Arial"/>
                <w:color w:val="000000"/>
                <w:szCs w:val="24"/>
                <w:lang w:val="en-US"/>
              </w:rPr>
            </w:pPr>
            <w:r w:rsidRPr="00ED72D3">
              <w:rPr>
                <w:rFonts w:cs="Arial"/>
                <w:color w:val="000000"/>
                <w:szCs w:val="24"/>
                <w:lang w:val="en-US"/>
              </w:rPr>
              <w:t>Familiarisation driving </w:t>
            </w:r>
            <w:r w:rsidR="0064205A">
              <w:rPr>
                <w:rFonts w:cs="Arial"/>
                <w:color w:val="000000"/>
                <w:szCs w:val="24"/>
                <w:lang w:val="en-US"/>
              </w:rPr>
              <w:t>and vehicle checking - </w:t>
            </w:r>
            <w:r w:rsidR="00C848D5">
              <w:rPr>
                <w:rFonts w:cs="Arial"/>
                <w:color w:val="000000"/>
                <w:szCs w:val="24"/>
                <w:lang w:val="en-US"/>
              </w:rPr>
              <w:t>Driving Training Manager</w:t>
            </w:r>
          </w:p>
        </w:tc>
      </w:tr>
      <w:tr w:rsidR="00ED72D3" w:rsidRPr="00ED72D3" w14:paraId="346CC2F7" w14:textId="77777777" w:rsidTr="00ED72D3">
        <w:trPr>
          <w:trHeight w:val="900"/>
        </w:trPr>
        <w:tc>
          <w:tcPr>
            <w:tcW w:w="155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4171EBC" w14:textId="77777777" w:rsidR="00ED72D3" w:rsidRPr="00ED72D3" w:rsidRDefault="00ED72D3" w:rsidP="00ED72D3">
            <w:pPr>
              <w:rPr>
                <w:rFonts w:cs="Arial"/>
                <w:color w:val="000000"/>
                <w:szCs w:val="24"/>
                <w:lang w:val="en-US"/>
              </w:rPr>
            </w:pPr>
            <w:r w:rsidRPr="00ED72D3">
              <w:rPr>
                <w:rFonts w:cs="Arial"/>
                <w:color w:val="000000"/>
                <w:szCs w:val="24"/>
                <w:lang w:val="en-US"/>
              </w:rPr>
              <w:t>Demountable Pod/Hook Loader</w:t>
            </w:r>
          </w:p>
        </w:tc>
        <w:tc>
          <w:tcPr>
            <w:tcW w:w="8079"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602CC85" w14:textId="77777777" w:rsidR="00ED72D3" w:rsidRPr="00ED72D3" w:rsidRDefault="00ED72D3" w:rsidP="00ED72D3">
            <w:pPr>
              <w:rPr>
                <w:rFonts w:cs="Arial"/>
                <w:color w:val="000000"/>
                <w:szCs w:val="24"/>
                <w:lang w:val="en-US"/>
              </w:rPr>
            </w:pPr>
            <w:r w:rsidRPr="00ED72D3">
              <w:rPr>
                <w:rFonts w:cs="Arial"/>
                <w:color w:val="000000"/>
                <w:szCs w:val="24"/>
                <w:lang w:val="en-US"/>
              </w:rPr>
              <w:t>Training and assessment - Delivered by OTL's in HART from an agreed training packaged provided by the HART Education Centre.</w:t>
            </w:r>
          </w:p>
        </w:tc>
      </w:tr>
    </w:tbl>
    <w:p w14:paraId="2676268F" w14:textId="77777777" w:rsidR="00B205C3" w:rsidRPr="00182A1D" w:rsidRDefault="00ED72D3" w:rsidP="00DA5950">
      <w:pPr>
        <w:spacing w:before="360" w:after="240"/>
        <w:outlineLvl w:val="0"/>
        <w:rPr>
          <w:rFonts w:cs="Arial"/>
          <w:sz w:val="28"/>
          <w:szCs w:val="28"/>
        </w:rPr>
        <w:sectPr w:rsidR="00B205C3" w:rsidRPr="00182A1D" w:rsidSect="00956798">
          <w:headerReference w:type="even" r:id="rId20"/>
          <w:pgSz w:w="11906" w:h="16838" w:code="9"/>
          <w:pgMar w:top="1440" w:right="1440" w:bottom="1440" w:left="1440" w:header="709" w:footer="709" w:gutter="0"/>
          <w:cols w:space="708"/>
          <w:docGrid w:linePitch="360"/>
        </w:sectPr>
      </w:pPr>
      <w:r>
        <w:rPr>
          <w:b/>
          <w:sz w:val="28"/>
          <w:szCs w:val="28"/>
        </w:rPr>
        <w:fldChar w:fldCharType="end"/>
      </w:r>
    </w:p>
    <w:p w14:paraId="1DB1FAE4" w14:textId="77777777" w:rsidR="00B205C3" w:rsidRPr="004C54E7" w:rsidRDefault="00B205C3" w:rsidP="004C54E7">
      <w:pPr>
        <w:tabs>
          <w:tab w:val="left" w:pos="1162"/>
        </w:tabs>
        <w:spacing w:before="240"/>
        <w:ind w:left="1162" w:hanging="1162"/>
        <w:outlineLvl w:val="0"/>
        <w:rPr>
          <w:rFonts w:cs="Arial"/>
          <w:b/>
          <w:bCs/>
          <w:sz w:val="28"/>
          <w:szCs w:val="24"/>
        </w:rPr>
      </w:pPr>
      <w:bookmarkStart w:id="70" w:name="_Toc493856455"/>
      <w:r w:rsidRPr="004C54E7">
        <w:rPr>
          <w:rFonts w:cs="Arial"/>
          <w:b/>
          <w:bCs/>
          <w:sz w:val="28"/>
          <w:szCs w:val="24"/>
        </w:rPr>
        <w:lastRenderedPageBreak/>
        <w:t>Document Control</w:t>
      </w:r>
      <w:bookmarkEnd w:id="70"/>
    </w:p>
    <w:p w14:paraId="4FF2C67B" w14:textId="77777777" w:rsidR="00B205C3" w:rsidRPr="0088070B" w:rsidRDefault="00B205C3" w:rsidP="00B205C3">
      <w:pPr>
        <w:tabs>
          <w:tab w:val="left" w:pos="1162"/>
        </w:tabs>
        <w:spacing w:before="240"/>
        <w:ind w:left="1162" w:hanging="1162"/>
        <w:rPr>
          <w:rFonts w:cs="Arial"/>
          <w:b/>
          <w:bCs/>
          <w:szCs w:val="24"/>
        </w:rPr>
      </w:pPr>
      <w:r w:rsidRPr="0088070B">
        <w:rPr>
          <w:rFonts w:cs="Arial"/>
          <w:b/>
          <w:bCs/>
          <w:szCs w:val="24"/>
        </w:rPr>
        <w:t>Manager Responsible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7796"/>
      </w:tblGrid>
      <w:tr w:rsidR="00B205C3" w:rsidRPr="0088070B" w14:paraId="482E5924" w14:textId="77777777" w:rsidTr="00BA52E7">
        <w:trPr>
          <w:cantSplit/>
        </w:trPr>
        <w:tc>
          <w:tcPr>
            <w:tcW w:w="1526" w:type="dxa"/>
          </w:tcPr>
          <w:p w14:paraId="2FB54BBB" w14:textId="77777777" w:rsidR="00B205C3" w:rsidRPr="0088070B" w:rsidRDefault="00B205C3" w:rsidP="00203206">
            <w:pPr>
              <w:rPr>
                <w:rFonts w:cs="Arial"/>
                <w:szCs w:val="24"/>
              </w:rPr>
            </w:pPr>
            <w:r w:rsidRPr="0088070B">
              <w:rPr>
                <w:rFonts w:cs="Arial"/>
                <w:szCs w:val="24"/>
              </w:rPr>
              <w:t>Name:</w:t>
            </w:r>
          </w:p>
        </w:tc>
        <w:tc>
          <w:tcPr>
            <w:tcW w:w="7796" w:type="dxa"/>
          </w:tcPr>
          <w:p w14:paraId="5926FFC0" w14:textId="77777777" w:rsidR="00B205C3" w:rsidRPr="0088070B" w:rsidRDefault="009B4D5A" w:rsidP="00203206">
            <w:pPr>
              <w:rPr>
                <w:rFonts w:cs="Arial"/>
                <w:szCs w:val="24"/>
              </w:rPr>
            </w:pPr>
            <w:r>
              <w:rPr>
                <w:rFonts w:cs="Arial"/>
                <w:szCs w:val="24"/>
              </w:rPr>
              <w:t>Andy Collen</w:t>
            </w:r>
          </w:p>
        </w:tc>
      </w:tr>
      <w:tr w:rsidR="00B205C3" w:rsidRPr="0088070B" w14:paraId="3A49CD95" w14:textId="77777777" w:rsidTr="00BA52E7">
        <w:trPr>
          <w:cantSplit/>
        </w:trPr>
        <w:tc>
          <w:tcPr>
            <w:tcW w:w="1526" w:type="dxa"/>
          </w:tcPr>
          <w:p w14:paraId="351EA59A" w14:textId="77777777" w:rsidR="00B205C3" w:rsidRPr="0088070B" w:rsidRDefault="00B205C3" w:rsidP="00203206">
            <w:pPr>
              <w:rPr>
                <w:rFonts w:cs="Arial"/>
                <w:szCs w:val="24"/>
              </w:rPr>
            </w:pPr>
            <w:r>
              <w:rPr>
                <w:rFonts w:cs="Arial"/>
                <w:szCs w:val="24"/>
              </w:rPr>
              <w:t xml:space="preserve">Job </w:t>
            </w:r>
            <w:r w:rsidRPr="0088070B">
              <w:rPr>
                <w:rFonts w:cs="Arial"/>
                <w:szCs w:val="24"/>
              </w:rPr>
              <w:t>Title:</w:t>
            </w:r>
          </w:p>
        </w:tc>
        <w:tc>
          <w:tcPr>
            <w:tcW w:w="7796" w:type="dxa"/>
          </w:tcPr>
          <w:p w14:paraId="73C3D185" w14:textId="77777777" w:rsidR="00B205C3" w:rsidRPr="0088070B" w:rsidRDefault="009B4D5A" w:rsidP="00203206">
            <w:pPr>
              <w:rPr>
                <w:rFonts w:cs="Arial"/>
                <w:szCs w:val="24"/>
              </w:rPr>
            </w:pPr>
            <w:r>
              <w:rPr>
                <w:rFonts w:cs="Arial"/>
                <w:szCs w:val="24"/>
              </w:rPr>
              <w:t>Consultant Paramedic, Head of Clinical Development</w:t>
            </w:r>
          </w:p>
        </w:tc>
      </w:tr>
      <w:tr w:rsidR="00B205C3" w:rsidRPr="0088070B" w14:paraId="6091915F" w14:textId="77777777" w:rsidTr="00BA52E7">
        <w:trPr>
          <w:cantSplit/>
        </w:trPr>
        <w:tc>
          <w:tcPr>
            <w:tcW w:w="1526" w:type="dxa"/>
          </w:tcPr>
          <w:p w14:paraId="3C60A71E" w14:textId="77777777" w:rsidR="00B205C3" w:rsidRPr="0088070B" w:rsidRDefault="00B205C3" w:rsidP="00203206">
            <w:pPr>
              <w:rPr>
                <w:rFonts w:cs="Arial"/>
                <w:szCs w:val="24"/>
              </w:rPr>
            </w:pPr>
            <w:r w:rsidRPr="0088070B">
              <w:rPr>
                <w:rFonts w:cs="Arial"/>
                <w:szCs w:val="24"/>
              </w:rPr>
              <w:t>Directorate:</w:t>
            </w:r>
          </w:p>
        </w:tc>
        <w:tc>
          <w:tcPr>
            <w:tcW w:w="7796" w:type="dxa"/>
          </w:tcPr>
          <w:p w14:paraId="62F80981" w14:textId="77777777" w:rsidR="00B205C3" w:rsidRPr="0088070B" w:rsidRDefault="009B4D5A" w:rsidP="00203206">
            <w:pPr>
              <w:rPr>
                <w:rFonts w:cs="Arial"/>
                <w:szCs w:val="24"/>
              </w:rPr>
            </w:pPr>
            <w:r>
              <w:rPr>
                <w:rFonts w:cs="Arial"/>
                <w:szCs w:val="24"/>
              </w:rPr>
              <w:t>Medical</w:t>
            </w:r>
          </w:p>
        </w:tc>
      </w:tr>
    </w:tbl>
    <w:p w14:paraId="4B82DED9" w14:textId="77777777" w:rsidR="00B205C3" w:rsidRPr="0088070B" w:rsidRDefault="00B205C3" w:rsidP="00B205C3">
      <w:pPr>
        <w:rPr>
          <w:rFonts w:cs="Arial"/>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7"/>
        <w:gridCol w:w="2838"/>
        <w:gridCol w:w="3307"/>
      </w:tblGrid>
      <w:tr w:rsidR="00B205C3" w:rsidRPr="00DE0AD7" w14:paraId="6DEE56C5" w14:textId="77777777" w:rsidTr="00BA52E7">
        <w:trPr>
          <w:trHeight w:val="263"/>
        </w:trPr>
        <w:tc>
          <w:tcPr>
            <w:tcW w:w="3177" w:type="dxa"/>
            <w:vAlign w:val="center"/>
          </w:tcPr>
          <w:p w14:paraId="76AC15E7" w14:textId="77777777" w:rsidR="00B205C3" w:rsidRPr="00DE0AD7" w:rsidRDefault="00B205C3" w:rsidP="00203206">
            <w:pPr>
              <w:rPr>
                <w:rFonts w:cs="Arial"/>
                <w:szCs w:val="24"/>
              </w:rPr>
            </w:pPr>
            <w:r w:rsidRPr="00DE0AD7">
              <w:rPr>
                <w:rFonts w:cs="Arial"/>
                <w:szCs w:val="24"/>
              </w:rPr>
              <w:t>Committee/Working Group to approve</w:t>
            </w:r>
          </w:p>
        </w:tc>
        <w:tc>
          <w:tcPr>
            <w:tcW w:w="6145" w:type="dxa"/>
            <w:gridSpan w:val="2"/>
          </w:tcPr>
          <w:p w14:paraId="42D12E69" w14:textId="77777777" w:rsidR="00B205C3" w:rsidRPr="00DE0AD7" w:rsidRDefault="00F10631" w:rsidP="00203206">
            <w:pPr>
              <w:rPr>
                <w:rFonts w:cs="Arial"/>
                <w:szCs w:val="24"/>
              </w:rPr>
            </w:pPr>
            <w:r>
              <w:rPr>
                <w:rFonts w:cs="Arial"/>
                <w:szCs w:val="24"/>
              </w:rPr>
              <w:t>JPPF</w:t>
            </w:r>
          </w:p>
        </w:tc>
      </w:tr>
      <w:tr w:rsidR="00B205C3" w:rsidRPr="00DE0AD7" w14:paraId="74FB9437" w14:textId="77777777" w:rsidTr="00BA52E7">
        <w:trPr>
          <w:trHeight w:val="278"/>
        </w:trPr>
        <w:tc>
          <w:tcPr>
            <w:tcW w:w="3177" w:type="dxa"/>
          </w:tcPr>
          <w:p w14:paraId="6B83C198" w14:textId="77777777" w:rsidR="00B205C3" w:rsidRPr="00DE0AD7" w:rsidRDefault="00B205C3" w:rsidP="00203206">
            <w:pPr>
              <w:rPr>
                <w:rFonts w:cs="Arial"/>
                <w:szCs w:val="24"/>
              </w:rPr>
            </w:pPr>
            <w:r w:rsidRPr="00DE0AD7">
              <w:rPr>
                <w:rFonts w:cs="Arial"/>
                <w:szCs w:val="24"/>
              </w:rPr>
              <w:t xml:space="preserve">Version No. </w:t>
            </w:r>
          </w:p>
        </w:tc>
        <w:tc>
          <w:tcPr>
            <w:tcW w:w="2838" w:type="dxa"/>
          </w:tcPr>
          <w:p w14:paraId="38A6D224" w14:textId="77777777" w:rsidR="00B205C3" w:rsidRPr="00DE0AD7" w:rsidRDefault="00F10631" w:rsidP="00203206">
            <w:pPr>
              <w:rPr>
                <w:rFonts w:cs="Arial"/>
                <w:szCs w:val="24"/>
              </w:rPr>
            </w:pPr>
            <w:r>
              <w:rPr>
                <w:rFonts w:cs="Arial"/>
                <w:szCs w:val="24"/>
              </w:rPr>
              <w:t xml:space="preserve">Final </w:t>
            </w:r>
          </w:p>
        </w:tc>
        <w:tc>
          <w:tcPr>
            <w:tcW w:w="3307" w:type="dxa"/>
          </w:tcPr>
          <w:p w14:paraId="72D87489" w14:textId="77777777" w:rsidR="00B205C3" w:rsidRPr="00DE0AD7" w:rsidRDefault="00B205C3" w:rsidP="00203206">
            <w:pPr>
              <w:rPr>
                <w:rFonts w:cs="Arial"/>
                <w:szCs w:val="24"/>
              </w:rPr>
            </w:pPr>
            <w:r w:rsidRPr="00DE0AD7">
              <w:rPr>
                <w:rFonts w:cs="Arial"/>
                <w:szCs w:val="24"/>
              </w:rPr>
              <w:t xml:space="preserve">Date: </w:t>
            </w:r>
            <w:r w:rsidR="00F10631">
              <w:rPr>
                <w:rFonts w:cs="Arial"/>
                <w:szCs w:val="24"/>
              </w:rPr>
              <w:t>31/7/2018</w:t>
            </w:r>
          </w:p>
        </w:tc>
      </w:tr>
    </w:tbl>
    <w:p w14:paraId="72720A46" w14:textId="77777777" w:rsidR="00B205C3" w:rsidRPr="00ED0BD0" w:rsidRDefault="00B205C3" w:rsidP="00B205C3">
      <w:pPr>
        <w:spacing w:before="240"/>
        <w:rPr>
          <w:rFonts w:cs="Arial"/>
          <w:b/>
          <w:bCs/>
          <w:szCs w:val="24"/>
        </w:rPr>
      </w:pPr>
      <w:r w:rsidRPr="00ED0BD0">
        <w:rPr>
          <w:rFonts w:cs="Arial"/>
          <w:b/>
          <w:bCs/>
          <w:szCs w:val="24"/>
        </w:rPr>
        <w:t>Draft/Evaluation/Approval (Insert stage of process)</w:t>
      </w:r>
    </w:p>
    <w:tbl>
      <w:tblPr>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8"/>
        <w:gridCol w:w="3583"/>
        <w:gridCol w:w="1030"/>
        <w:gridCol w:w="1474"/>
      </w:tblGrid>
      <w:tr w:rsidR="00B205C3" w:rsidRPr="0088070B" w14:paraId="0A8B9FCE" w14:textId="77777777" w:rsidTr="00BA52E7">
        <w:tc>
          <w:tcPr>
            <w:tcW w:w="3188" w:type="dxa"/>
            <w:shd w:val="clear" w:color="auto" w:fill="C6D9F1" w:themeFill="text2" w:themeFillTint="33"/>
          </w:tcPr>
          <w:p w14:paraId="1C0108DB" w14:textId="77777777" w:rsidR="00B205C3" w:rsidRPr="0088070B" w:rsidRDefault="00B205C3" w:rsidP="00203206">
            <w:pPr>
              <w:rPr>
                <w:rFonts w:cs="Arial"/>
                <w:szCs w:val="24"/>
              </w:rPr>
            </w:pPr>
            <w:r w:rsidRPr="0088070B">
              <w:rPr>
                <w:rFonts w:cs="Arial"/>
                <w:szCs w:val="24"/>
              </w:rPr>
              <w:t>Person/Committee</w:t>
            </w:r>
          </w:p>
        </w:tc>
        <w:tc>
          <w:tcPr>
            <w:tcW w:w="3583" w:type="dxa"/>
            <w:shd w:val="clear" w:color="auto" w:fill="C6D9F1" w:themeFill="text2" w:themeFillTint="33"/>
          </w:tcPr>
          <w:p w14:paraId="6EBD82E9" w14:textId="77777777" w:rsidR="00B205C3" w:rsidRPr="0088070B" w:rsidRDefault="00B205C3" w:rsidP="00203206">
            <w:pPr>
              <w:rPr>
                <w:rFonts w:cs="Arial"/>
                <w:szCs w:val="24"/>
              </w:rPr>
            </w:pPr>
            <w:r>
              <w:rPr>
                <w:rFonts w:cs="Arial"/>
                <w:szCs w:val="24"/>
              </w:rPr>
              <w:t>Comments</w:t>
            </w:r>
          </w:p>
        </w:tc>
        <w:tc>
          <w:tcPr>
            <w:tcW w:w="1030" w:type="dxa"/>
            <w:shd w:val="clear" w:color="auto" w:fill="C6D9F1" w:themeFill="text2" w:themeFillTint="33"/>
          </w:tcPr>
          <w:p w14:paraId="77541E2D" w14:textId="77777777" w:rsidR="00B205C3" w:rsidRPr="0088070B" w:rsidRDefault="00B205C3" w:rsidP="00203206">
            <w:pPr>
              <w:rPr>
                <w:rFonts w:cs="Arial"/>
                <w:szCs w:val="24"/>
              </w:rPr>
            </w:pPr>
            <w:r>
              <w:rPr>
                <w:rFonts w:cs="Arial"/>
                <w:szCs w:val="24"/>
              </w:rPr>
              <w:t>Version</w:t>
            </w:r>
          </w:p>
        </w:tc>
        <w:tc>
          <w:tcPr>
            <w:tcW w:w="1474" w:type="dxa"/>
            <w:shd w:val="clear" w:color="auto" w:fill="C6D9F1" w:themeFill="text2" w:themeFillTint="33"/>
          </w:tcPr>
          <w:p w14:paraId="71169629" w14:textId="77777777" w:rsidR="00B205C3" w:rsidRPr="0088070B" w:rsidRDefault="00B205C3" w:rsidP="00203206">
            <w:pPr>
              <w:rPr>
                <w:rFonts w:cs="Arial"/>
                <w:szCs w:val="24"/>
              </w:rPr>
            </w:pPr>
            <w:r w:rsidRPr="0088070B">
              <w:rPr>
                <w:rFonts w:cs="Arial"/>
                <w:szCs w:val="24"/>
              </w:rPr>
              <w:t>Date</w:t>
            </w:r>
          </w:p>
        </w:tc>
      </w:tr>
      <w:tr w:rsidR="009C3091" w:rsidRPr="0088070B" w14:paraId="75768681" w14:textId="77777777" w:rsidTr="002E6C1C">
        <w:tc>
          <w:tcPr>
            <w:tcW w:w="3188" w:type="dxa"/>
          </w:tcPr>
          <w:p w14:paraId="297E4D85" w14:textId="77777777" w:rsidR="009C3091" w:rsidRPr="00F16F94" w:rsidRDefault="009C3091" w:rsidP="00806DB0">
            <w:pPr>
              <w:rPr>
                <w:szCs w:val="24"/>
              </w:rPr>
            </w:pPr>
          </w:p>
        </w:tc>
        <w:tc>
          <w:tcPr>
            <w:tcW w:w="3583" w:type="dxa"/>
          </w:tcPr>
          <w:p w14:paraId="6D70BD2F" w14:textId="77777777" w:rsidR="009C3091" w:rsidRPr="00F16F94" w:rsidRDefault="009C3091" w:rsidP="00806DB0">
            <w:pPr>
              <w:rPr>
                <w:rFonts w:cs="Arial"/>
                <w:szCs w:val="24"/>
              </w:rPr>
            </w:pPr>
          </w:p>
        </w:tc>
        <w:tc>
          <w:tcPr>
            <w:tcW w:w="1030" w:type="dxa"/>
          </w:tcPr>
          <w:p w14:paraId="1916940F" w14:textId="77777777" w:rsidR="009C3091" w:rsidRPr="00F16F94" w:rsidRDefault="009C3091" w:rsidP="00806DB0">
            <w:pPr>
              <w:rPr>
                <w:rFonts w:cs="Arial"/>
                <w:szCs w:val="24"/>
              </w:rPr>
            </w:pPr>
          </w:p>
        </w:tc>
        <w:tc>
          <w:tcPr>
            <w:tcW w:w="1474" w:type="dxa"/>
          </w:tcPr>
          <w:p w14:paraId="123AD127" w14:textId="77777777" w:rsidR="009C3091" w:rsidRPr="00F16F94" w:rsidRDefault="009C3091" w:rsidP="00806DB0">
            <w:pPr>
              <w:rPr>
                <w:rFonts w:cs="Arial"/>
                <w:szCs w:val="24"/>
              </w:rPr>
            </w:pPr>
          </w:p>
        </w:tc>
      </w:tr>
      <w:tr w:rsidR="00D82157" w:rsidRPr="0088070B" w14:paraId="57013B65" w14:textId="77777777" w:rsidTr="002E6C1C">
        <w:tc>
          <w:tcPr>
            <w:tcW w:w="3188" w:type="dxa"/>
          </w:tcPr>
          <w:p w14:paraId="5F12EBB0" w14:textId="77777777" w:rsidR="00D82157" w:rsidRPr="00F16F94" w:rsidRDefault="00D82157" w:rsidP="00806DB0">
            <w:pPr>
              <w:rPr>
                <w:szCs w:val="24"/>
              </w:rPr>
            </w:pPr>
            <w:r>
              <w:rPr>
                <w:szCs w:val="24"/>
              </w:rPr>
              <w:t>Joe Garcia</w:t>
            </w:r>
          </w:p>
        </w:tc>
        <w:tc>
          <w:tcPr>
            <w:tcW w:w="3583" w:type="dxa"/>
          </w:tcPr>
          <w:p w14:paraId="73E89D45" w14:textId="77777777" w:rsidR="00D82157" w:rsidRPr="00F16F94" w:rsidRDefault="00D82157" w:rsidP="00806DB0">
            <w:pPr>
              <w:rPr>
                <w:rFonts w:cs="Arial"/>
                <w:szCs w:val="24"/>
              </w:rPr>
            </w:pPr>
            <w:r>
              <w:rPr>
                <w:rFonts w:cs="Arial"/>
                <w:szCs w:val="24"/>
              </w:rPr>
              <w:t>Comments incorporated</w:t>
            </w:r>
          </w:p>
        </w:tc>
        <w:tc>
          <w:tcPr>
            <w:tcW w:w="1030" w:type="dxa"/>
          </w:tcPr>
          <w:p w14:paraId="3DE65435" w14:textId="77777777" w:rsidR="00D82157" w:rsidRPr="00F16F94" w:rsidRDefault="00D82157" w:rsidP="00806DB0">
            <w:pPr>
              <w:rPr>
                <w:rFonts w:cs="Arial"/>
                <w:szCs w:val="24"/>
              </w:rPr>
            </w:pPr>
            <w:r>
              <w:rPr>
                <w:rFonts w:cs="Arial"/>
                <w:szCs w:val="24"/>
              </w:rPr>
              <w:t>V0.13</w:t>
            </w:r>
          </w:p>
        </w:tc>
        <w:tc>
          <w:tcPr>
            <w:tcW w:w="1474" w:type="dxa"/>
          </w:tcPr>
          <w:p w14:paraId="48393DB6" w14:textId="77777777" w:rsidR="00D82157" w:rsidRPr="00F16F94" w:rsidRDefault="00D82157" w:rsidP="00806DB0">
            <w:pPr>
              <w:rPr>
                <w:rFonts w:cs="Arial"/>
                <w:szCs w:val="24"/>
              </w:rPr>
            </w:pPr>
            <w:r>
              <w:rPr>
                <w:rFonts w:cs="Arial"/>
                <w:szCs w:val="24"/>
              </w:rPr>
              <w:t>17/08/2018</w:t>
            </w:r>
          </w:p>
        </w:tc>
      </w:tr>
      <w:tr w:rsidR="00C36AC2" w:rsidRPr="0088070B" w14:paraId="76591DC1" w14:textId="77777777" w:rsidTr="002E6C1C">
        <w:tc>
          <w:tcPr>
            <w:tcW w:w="3188" w:type="dxa"/>
          </w:tcPr>
          <w:p w14:paraId="65506815" w14:textId="77777777" w:rsidR="00C36AC2" w:rsidRPr="00F16F94" w:rsidRDefault="00C36AC2" w:rsidP="00806DB0">
            <w:pPr>
              <w:rPr>
                <w:szCs w:val="24"/>
              </w:rPr>
            </w:pPr>
            <w:r>
              <w:rPr>
                <w:szCs w:val="24"/>
              </w:rPr>
              <w:t>Kirsty Booth, Lorna Stuart &amp; Joe Garcia</w:t>
            </w:r>
          </w:p>
        </w:tc>
        <w:tc>
          <w:tcPr>
            <w:tcW w:w="3583" w:type="dxa"/>
          </w:tcPr>
          <w:p w14:paraId="58B5D807" w14:textId="77777777" w:rsidR="00C36AC2" w:rsidRPr="00F16F94" w:rsidRDefault="00C36AC2" w:rsidP="00806DB0">
            <w:pPr>
              <w:rPr>
                <w:rFonts w:cs="Arial"/>
                <w:szCs w:val="24"/>
              </w:rPr>
            </w:pPr>
            <w:r>
              <w:rPr>
                <w:rFonts w:cs="Arial"/>
                <w:szCs w:val="24"/>
              </w:rPr>
              <w:t>Addition of wording in section 5.7 re completion of IWR1 if not responding using blue lights and sirens</w:t>
            </w:r>
          </w:p>
        </w:tc>
        <w:tc>
          <w:tcPr>
            <w:tcW w:w="1030" w:type="dxa"/>
          </w:tcPr>
          <w:p w14:paraId="532D5BAF" w14:textId="77777777" w:rsidR="00C36AC2" w:rsidRPr="00F16F94" w:rsidRDefault="00C36AC2" w:rsidP="00806DB0">
            <w:pPr>
              <w:rPr>
                <w:rFonts w:cs="Arial"/>
                <w:szCs w:val="24"/>
              </w:rPr>
            </w:pPr>
            <w:r>
              <w:rPr>
                <w:rFonts w:cs="Arial"/>
                <w:szCs w:val="24"/>
              </w:rPr>
              <w:t>V0.12</w:t>
            </w:r>
          </w:p>
        </w:tc>
        <w:tc>
          <w:tcPr>
            <w:tcW w:w="1474" w:type="dxa"/>
          </w:tcPr>
          <w:p w14:paraId="0E232BEF" w14:textId="77777777" w:rsidR="00C36AC2" w:rsidRPr="00F16F94" w:rsidRDefault="00C36AC2" w:rsidP="00806DB0">
            <w:pPr>
              <w:rPr>
                <w:rFonts w:cs="Arial"/>
                <w:szCs w:val="24"/>
              </w:rPr>
            </w:pPr>
            <w:r>
              <w:rPr>
                <w:rFonts w:cs="Arial"/>
                <w:szCs w:val="24"/>
              </w:rPr>
              <w:t>16/08/2018</w:t>
            </w:r>
          </w:p>
        </w:tc>
      </w:tr>
      <w:tr w:rsidR="0033416A" w:rsidRPr="0088070B" w14:paraId="0194D838" w14:textId="77777777" w:rsidTr="002E6C1C">
        <w:tc>
          <w:tcPr>
            <w:tcW w:w="3188" w:type="dxa"/>
          </w:tcPr>
          <w:p w14:paraId="53D75C37" w14:textId="77777777" w:rsidR="0033416A" w:rsidRPr="00F16F94" w:rsidRDefault="0033416A" w:rsidP="00806DB0">
            <w:pPr>
              <w:rPr>
                <w:szCs w:val="24"/>
              </w:rPr>
            </w:pPr>
            <w:r>
              <w:rPr>
                <w:szCs w:val="24"/>
              </w:rPr>
              <w:t>Dr Fionna Moore, Andy Collen &amp; Kirsty Booth</w:t>
            </w:r>
          </w:p>
        </w:tc>
        <w:tc>
          <w:tcPr>
            <w:tcW w:w="3583" w:type="dxa"/>
          </w:tcPr>
          <w:p w14:paraId="07F9816D" w14:textId="77777777" w:rsidR="0033416A" w:rsidRPr="00F16F94" w:rsidRDefault="0033416A" w:rsidP="00806DB0">
            <w:pPr>
              <w:rPr>
                <w:rFonts w:cs="Arial"/>
                <w:szCs w:val="24"/>
              </w:rPr>
            </w:pPr>
            <w:r>
              <w:rPr>
                <w:rFonts w:cs="Arial"/>
                <w:szCs w:val="24"/>
              </w:rPr>
              <w:t>Review of definition of Emergency and inclusion of 999 HCP &amp; Inter-facility transfers</w:t>
            </w:r>
          </w:p>
        </w:tc>
        <w:tc>
          <w:tcPr>
            <w:tcW w:w="1030" w:type="dxa"/>
          </w:tcPr>
          <w:p w14:paraId="09E6E51A" w14:textId="77777777" w:rsidR="0033416A" w:rsidRPr="00F16F94" w:rsidRDefault="0033416A" w:rsidP="00806DB0">
            <w:pPr>
              <w:rPr>
                <w:rFonts w:cs="Arial"/>
                <w:szCs w:val="24"/>
              </w:rPr>
            </w:pPr>
            <w:r>
              <w:rPr>
                <w:rFonts w:cs="Arial"/>
                <w:szCs w:val="24"/>
              </w:rPr>
              <w:t>V0.11</w:t>
            </w:r>
          </w:p>
        </w:tc>
        <w:tc>
          <w:tcPr>
            <w:tcW w:w="1474" w:type="dxa"/>
          </w:tcPr>
          <w:p w14:paraId="79EFDA41" w14:textId="77777777" w:rsidR="0033416A" w:rsidRPr="00F16F94" w:rsidRDefault="0033416A" w:rsidP="00806DB0">
            <w:pPr>
              <w:rPr>
                <w:rFonts w:cs="Arial"/>
                <w:szCs w:val="24"/>
              </w:rPr>
            </w:pPr>
            <w:r>
              <w:rPr>
                <w:rFonts w:cs="Arial"/>
                <w:szCs w:val="24"/>
              </w:rPr>
              <w:t>29/05/2018</w:t>
            </w:r>
          </w:p>
        </w:tc>
      </w:tr>
      <w:tr w:rsidR="009C3091" w:rsidRPr="0088070B" w14:paraId="17AA6B3D" w14:textId="77777777" w:rsidTr="002E6C1C">
        <w:tc>
          <w:tcPr>
            <w:tcW w:w="3188" w:type="dxa"/>
          </w:tcPr>
          <w:p w14:paraId="46377F56" w14:textId="77777777" w:rsidR="009C3091" w:rsidRPr="00F16F94" w:rsidRDefault="00B75107" w:rsidP="00806DB0">
            <w:pPr>
              <w:rPr>
                <w:szCs w:val="24"/>
              </w:rPr>
            </w:pPr>
            <w:r>
              <w:rPr>
                <w:szCs w:val="24"/>
              </w:rPr>
              <w:t xml:space="preserve">Andy Collen and Eva Pendreich </w:t>
            </w:r>
            <w:r w:rsidR="00E53839">
              <w:rPr>
                <w:szCs w:val="24"/>
              </w:rPr>
              <w:t>additions</w:t>
            </w:r>
          </w:p>
        </w:tc>
        <w:tc>
          <w:tcPr>
            <w:tcW w:w="3583" w:type="dxa"/>
          </w:tcPr>
          <w:p w14:paraId="5A1CD96A" w14:textId="77777777" w:rsidR="009C3091" w:rsidRPr="00F16F94" w:rsidRDefault="00E53839" w:rsidP="00806DB0">
            <w:pPr>
              <w:rPr>
                <w:rFonts w:cs="Arial"/>
                <w:szCs w:val="24"/>
              </w:rPr>
            </w:pPr>
            <w:r>
              <w:rPr>
                <w:rFonts w:cs="Arial"/>
                <w:szCs w:val="24"/>
              </w:rPr>
              <w:t>Legal updates and review of wording incorporated</w:t>
            </w:r>
          </w:p>
        </w:tc>
        <w:tc>
          <w:tcPr>
            <w:tcW w:w="1030" w:type="dxa"/>
          </w:tcPr>
          <w:p w14:paraId="1FCD8E47" w14:textId="77777777" w:rsidR="009C3091" w:rsidRPr="00F16F94" w:rsidRDefault="00E53839" w:rsidP="00806DB0">
            <w:pPr>
              <w:rPr>
                <w:rFonts w:cs="Arial"/>
                <w:szCs w:val="24"/>
              </w:rPr>
            </w:pPr>
            <w:r>
              <w:rPr>
                <w:rFonts w:cs="Arial"/>
                <w:szCs w:val="24"/>
              </w:rPr>
              <w:t>V0.10</w:t>
            </w:r>
          </w:p>
        </w:tc>
        <w:tc>
          <w:tcPr>
            <w:tcW w:w="1474" w:type="dxa"/>
          </w:tcPr>
          <w:p w14:paraId="2BD7FA4F" w14:textId="77777777" w:rsidR="009C3091" w:rsidRPr="00F16F94" w:rsidRDefault="00E53839" w:rsidP="00806DB0">
            <w:pPr>
              <w:rPr>
                <w:rFonts w:cs="Arial"/>
                <w:szCs w:val="24"/>
              </w:rPr>
            </w:pPr>
            <w:r>
              <w:rPr>
                <w:rFonts w:cs="Arial"/>
                <w:szCs w:val="24"/>
              </w:rPr>
              <w:t>20/04/2018</w:t>
            </w:r>
          </w:p>
        </w:tc>
      </w:tr>
      <w:tr w:rsidR="009C3091" w:rsidRPr="0088070B" w14:paraId="2A349283" w14:textId="77777777" w:rsidTr="002E6C1C">
        <w:tc>
          <w:tcPr>
            <w:tcW w:w="3188" w:type="dxa"/>
          </w:tcPr>
          <w:p w14:paraId="7FE0C205" w14:textId="77777777" w:rsidR="009C3091" w:rsidRPr="00F16F94" w:rsidRDefault="00660FFA" w:rsidP="00806DB0">
            <w:pPr>
              <w:rPr>
                <w:szCs w:val="24"/>
              </w:rPr>
            </w:pPr>
            <w:r w:rsidRPr="00660FFA">
              <w:rPr>
                <w:szCs w:val="24"/>
              </w:rPr>
              <w:t>Driving Standards Working Group</w:t>
            </w:r>
          </w:p>
        </w:tc>
        <w:tc>
          <w:tcPr>
            <w:tcW w:w="3583" w:type="dxa"/>
          </w:tcPr>
          <w:p w14:paraId="6C80493A" w14:textId="77777777" w:rsidR="009C3091" w:rsidRPr="00F16F94" w:rsidRDefault="00660FFA" w:rsidP="00806DB0">
            <w:pPr>
              <w:rPr>
                <w:rFonts w:cs="Arial"/>
                <w:szCs w:val="24"/>
              </w:rPr>
            </w:pPr>
            <w:r>
              <w:rPr>
                <w:rFonts w:cs="Arial"/>
                <w:szCs w:val="24"/>
              </w:rPr>
              <w:t>AACE and Capsticks legal advice incorporated</w:t>
            </w:r>
          </w:p>
        </w:tc>
        <w:tc>
          <w:tcPr>
            <w:tcW w:w="1030" w:type="dxa"/>
          </w:tcPr>
          <w:p w14:paraId="10862963" w14:textId="77777777" w:rsidR="009C3091" w:rsidRPr="00F16F94" w:rsidRDefault="00660FFA" w:rsidP="00806DB0">
            <w:pPr>
              <w:rPr>
                <w:rFonts w:cs="Arial"/>
                <w:szCs w:val="24"/>
              </w:rPr>
            </w:pPr>
            <w:r>
              <w:rPr>
                <w:rFonts w:cs="Arial"/>
                <w:szCs w:val="24"/>
              </w:rPr>
              <w:t>V0.9</w:t>
            </w:r>
          </w:p>
        </w:tc>
        <w:tc>
          <w:tcPr>
            <w:tcW w:w="1474" w:type="dxa"/>
          </w:tcPr>
          <w:p w14:paraId="05EE836D" w14:textId="77777777" w:rsidR="009C3091" w:rsidRPr="00F16F94" w:rsidRDefault="00E53839" w:rsidP="00806DB0">
            <w:pPr>
              <w:rPr>
                <w:rFonts w:cs="Arial"/>
                <w:szCs w:val="24"/>
              </w:rPr>
            </w:pPr>
            <w:r>
              <w:rPr>
                <w:rFonts w:cs="Arial"/>
                <w:szCs w:val="24"/>
              </w:rPr>
              <w:t>11</w:t>
            </w:r>
            <w:r w:rsidR="006D2F0E">
              <w:rPr>
                <w:rFonts w:cs="Arial"/>
                <w:szCs w:val="24"/>
              </w:rPr>
              <w:t>/04/2018</w:t>
            </w:r>
          </w:p>
        </w:tc>
      </w:tr>
      <w:tr w:rsidR="009C3091" w:rsidRPr="0088070B" w14:paraId="053ECC88" w14:textId="77777777" w:rsidTr="002E6C1C">
        <w:tc>
          <w:tcPr>
            <w:tcW w:w="3188" w:type="dxa"/>
          </w:tcPr>
          <w:p w14:paraId="3DE581FC" w14:textId="77777777" w:rsidR="009C3091" w:rsidRPr="00F16F94" w:rsidRDefault="00F16F94" w:rsidP="00F16F94">
            <w:pPr>
              <w:rPr>
                <w:szCs w:val="24"/>
              </w:rPr>
            </w:pPr>
            <w:r>
              <w:rPr>
                <w:szCs w:val="24"/>
              </w:rPr>
              <w:t>Trustwide Consultation feedback/</w:t>
            </w:r>
            <w:r w:rsidRPr="00F16F94">
              <w:rPr>
                <w:szCs w:val="24"/>
              </w:rPr>
              <w:t>Kirsty Booth</w:t>
            </w:r>
          </w:p>
        </w:tc>
        <w:tc>
          <w:tcPr>
            <w:tcW w:w="3583" w:type="dxa"/>
          </w:tcPr>
          <w:p w14:paraId="28B86495" w14:textId="77777777" w:rsidR="009C3091" w:rsidRPr="00F16F94" w:rsidRDefault="00DA5950" w:rsidP="00F16F94">
            <w:pPr>
              <w:rPr>
                <w:rFonts w:cs="Arial"/>
                <w:szCs w:val="24"/>
              </w:rPr>
            </w:pPr>
            <w:r w:rsidRPr="00F16F94">
              <w:rPr>
                <w:rFonts w:cs="Arial"/>
                <w:szCs w:val="24"/>
              </w:rPr>
              <w:t>Section 6.5.4 amended</w:t>
            </w:r>
            <w:r w:rsidR="00F16F94" w:rsidRPr="00F16F94">
              <w:rPr>
                <w:rFonts w:cs="Arial"/>
                <w:szCs w:val="24"/>
              </w:rPr>
              <w:t>, KLOEs and EA details added</w:t>
            </w:r>
          </w:p>
        </w:tc>
        <w:tc>
          <w:tcPr>
            <w:tcW w:w="1030" w:type="dxa"/>
          </w:tcPr>
          <w:p w14:paraId="44F77F45" w14:textId="77777777" w:rsidR="009C3091" w:rsidRPr="00F16F94" w:rsidRDefault="00DA5950" w:rsidP="00806DB0">
            <w:pPr>
              <w:rPr>
                <w:rFonts w:cs="Arial"/>
                <w:szCs w:val="24"/>
              </w:rPr>
            </w:pPr>
            <w:r w:rsidRPr="00F16F94">
              <w:rPr>
                <w:rFonts w:cs="Arial"/>
                <w:szCs w:val="24"/>
              </w:rPr>
              <w:t>V0.8</w:t>
            </w:r>
          </w:p>
        </w:tc>
        <w:tc>
          <w:tcPr>
            <w:tcW w:w="1474" w:type="dxa"/>
          </w:tcPr>
          <w:p w14:paraId="65DA5D6B" w14:textId="77777777" w:rsidR="009C3091" w:rsidRPr="00F16F94" w:rsidRDefault="00DA5950" w:rsidP="00806DB0">
            <w:pPr>
              <w:rPr>
                <w:rFonts w:cs="Arial"/>
                <w:szCs w:val="24"/>
              </w:rPr>
            </w:pPr>
            <w:r w:rsidRPr="00F16F94">
              <w:rPr>
                <w:rFonts w:cs="Arial"/>
                <w:szCs w:val="24"/>
              </w:rPr>
              <w:t>23/02/2018</w:t>
            </w:r>
          </w:p>
        </w:tc>
      </w:tr>
      <w:tr w:rsidR="0095769B" w:rsidRPr="0088070B" w14:paraId="09250D86" w14:textId="77777777" w:rsidTr="002E6C1C">
        <w:tc>
          <w:tcPr>
            <w:tcW w:w="3188" w:type="dxa"/>
          </w:tcPr>
          <w:p w14:paraId="55393E25" w14:textId="77777777" w:rsidR="0095769B" w:rsidRPr="00F16F94" w:rsidRDefault="0095769B" w:rsidP="0095769B">
            <w:pPr>
              <w:rPr>
                <w:szCs w:val="24"/>
              </w:rPr>
            </w:pPr>
            <w:r>
              <w:rPr>
                <w:rFonts w:cs="Arial"/>
                <w:szCs w:val="24"/>
              </w:rPr>
              <w:t>Driving Standards Working Group</w:t>
            </w:r>
          </w:p>
        </w:tc>
        <w:tc>
          <w:tcPr>
            <w:tcW w:w="3583" w:type="dxa"/>
          </w:tcPr>
          <w:p w14:paraId="1011E8E3" w14:textId="77777777" w:rsidR="0095769B" w:rsidRPr="00F16F94" w:rsidRDefault="0095769B" w:rsidP="0095769B">
            <w:pPr>
              <w:rPr>
                <w:rFonts w:cs="Arial"/>
                <w:szCs w:val="24"/>
              </w:rPr>
            </w:pPr>
            <w:r w:rsidRPr="00F16F94">
              <w:rPr>
                <w:rFonts w:cs="Arial"/>
                <w:szCs w:val="24"/>
              </w:rPr>
              <w:t>Comments incorporated and sent out for final comment</w:t>
            </w:r>
          </w:p>
        </w:tc>
        <w:tc>
          <w:tcPr>
            <w:tcW w:w="1030" w:type="dxa"/>
          </w:tcPr>
          <w:p w14:paraId="1A1FFEF8" w14:textId="77777777" w:rsidR="0095769B" w:rsidRPr="00F16F94" w:rsidRDefault="0095769B" w:rsidP="0095769B">
            <w:pPr>
              <w:rPr>
                <w:rFonts w:cs="Arial"/>
                <w:szCs w:val="24"/>
              </w:rPr>
            </w:pPr>
            <w:r w:rsidRPr="00F16F94">
              <w:rPr>
                <w:rFonts w:cs="Arial"/>
                <w:szCs w:val="24"/>
              </w:rPr>
              <w:t>V0.07</w:t>
            </w:r>
          </w:p>
        </w:tc>
        <w:tc>
          <w:tcPr>
            <w:tcW w:w="1474" w:type="dxa"/>
          </w:tcPr>
          <w:p w14:paraId="588533E7" w14:textId="77777777" w:rsidR="0095769B" w:rsidRPr="00F16F94" w:rsidRDefault="0095769B" w:rsidP="0095769B">
            <w:pPr>
              <w:rPr>
                <w:rFonts w:cs="Arial"/>
                <w:szCs w:val="24"/>
              </w:rPr>
            </w:pPr>
            <w:r w:rsidRPr="00F16F94">
              <w:rPr>
                <w:rFonts w:cs="Arial"/>
                <w:szCs w:val="24"/>
              </w:rPr>
              <w:t>26/01/2018</w:t>
            </w:r>
          </w:p>
        </w:tc>
      </w:tr>
      <w:tr w:rsidR="0095769B" w:rsidRPr="0088070B" w14:paraId="7CCC96F4" w14:textId="77777777" w:rsidTr="002E6C1C">
        <w:tc>
          <w:tcPr>
            <w:tcW w:w="3188" w:type="dxa"/>
          </w:tcPr>
          <w:p w14:paraId="6D8470AB" w14:textId="77777777" w:rsidR="0095769B" w:rsidRPr="00F16F94" w:rsidRDefault="0095769B" w:rsidP="0095769B">
            <w:pPr>
              <w:rPr>
                <w:szCs w:val="24"/>
              </w:rPr>
            </w:pPr>
            <w:r>
              <w:rPr>
                <w:rFonts w:cs="Arial"/>
                <w:szCs w:val="24"/>
              </w:rPr>
              <w:t>Driving Standards Working Group</w:t>
            </w:r>
          </w:p>
        </w:tc>
        <w:tc>
          <w:tcPr>
            <w:tcW w:w="3583" w:type="dxa"/>
          </w:tcPr>
          <w:p w14:paraId="0CE349A9" w14:textId="77777777" w:rsidR="0095769B" w:rsidRPr="00F16F94" w:rsidRDefault="0095769B" w:rsidP="0095769B">
            <w:pPr>
              <w:rPr>
                <w:rFonts w:cs="Arial"/>
                <w:szCs w:val="24"/>
              </w:rPr>
            </w:pPr>
            <w:r w:rsidRPr="00F16F94">
              <w:rPr>
                <w:rFonts w:cs="Arial"/>
                <w:szCs w:val="24"/>
              </w:rPr>
              <w:t>Comments incorporated and sent out for final comment</w:t>
            </w:r>
          </w:p>
        </w:tc>
        <w:tc>
          <w:tcPr>
            <w:tcW w:w="1030" w:type="dxa"/>
          </w:tcPr>
          <w:p w14:paraId="068D7D7D" w14:textId="77777777" w:rsidR="0095769B" w:rsidRPr="00F16F94" w:rsidRDefault="0095769B" w:rsidP="0095769B">
            <w:pPr>
              <w:rPr>
                <w:rFonts w:cs="Arial"/>
                <w:szCs w:val="24"/>
              </w:rPr>
            </w:pPr>
            <w:r w:rsidRPr="00F16F94">
              <w:rPr>
                <w:rFonts w:cs="Arial"/>
                <w:szCs w:val="24"/>
              </w:rPr>
              <w:t>V0.06</w:t>
            </w:r>
          </w:p>
        </w:tc>
        <w:tc>
          <w:tcPr>
            <w:tcW w:w="1474" w:type="dxa"/>
          </w:tcPr>
          <w:p w14:paraId="7D13D483" w14:textId="77777777" w:rsidR="0095769B" w:rsidRPr="00F16F94" w:rsidRDefault="0095769B" w:rsidP="0095769B">
            <w:pPr>
              <w:rPr>
                <w:rFonts w:cs="Arial"/>
                <w:szCs w:val="24"/>
              </w:rPr>
            </w:pPr>
            <w:r w:rsidRPr="00F16F94">
              <w:rPr>
                <w:rFonts w:cs="Arial"/>
                <w:szCs w:val="24"/>
              </w:rPr>
              <w:t>22/01/2018</w:t>
            </w:r>
          </w:p>
        </w:tc>
      </w:tr>
      <w:tr w:rsidR="0095769B" w:rsidRPr="0088070B" w14:paraId="7661EE08" w14:textId="77777777" w:rsidTr="002E6C1C">
        <w:tc>
          <w:tcPr>
            <w:tcW w:w="3188" w:type="dxa"/>
          </w:tcPr>
          <w:p w14:paraId="4FC80819" w14:textId="77777777" w:rsidR="0095769B" w:rsidRPr="00F16F94" w:rsidRDefault="0095769B" w:rsidP="0095769B">
            <w:pPr>
              <w:rPr>
                <w:szCs w:val="24"/>
              </w:rPr>
            </w:pPr>
            <w:r>
              <w:rPr>
                <w:rFonts w:cs="Arial"/>
                <w:szCs w:val="24"/>
              </w:rPr>
              <w:t>Driving Standards Working Group</w:t>
            </w:r>
          </w:p>
        </w:tc>
        <w:tc>
          <w:tcPr>
            <w:tcW w:w="3583" w:type="dxa"/>
          </w:tcPr>
          <w:p w14:paraId="47EB91DB" w14:textId="77777777" w:rsidR="0095769B" w:rsidRPr="00F16F94" w:rsidRDefault="0095769B" w:rsidP="0095769B">
            <w:pPr>
              <w:rPr>
                <w:rFonts w:cs="Arial"/>
                <w:szCs w:val="24"/>
              </w:rPr>
            </w:pPr>
            <w:r w:rsidRPr="00F16F94">
              <w:rPr>
                <w:rFonts w:cs="Arial"/>
                <w:szCs w:val="24"/>
              </w:rPr>
              <w:t>Comments incorporated and sent out for final comment</w:t>
            </w:r>
          </w:p>
        </w:tc>
        <w:tc>
          <w:tcPr>
            <w:tcW w:w="1030" w:type="dxa"/>
          </w:tcPr>
          <w:p w14:paraId="3347522E" w14:textId="77777777" w:rsidR="0095769B" w:rsidRPr="00F16F94" w:rsidRDefault="0095769B" w:rsidP="0095769B">
            <w:pPr>
              <w:rPr>
                <w:rFonts w:cs="Arial"/>
                <w:szCs w:val="24"/>
              </w:rPr>
            </w:pPr>
            <w:r w:rsidRPr="00F16F94">
              <w:rPr>
                <w:rFonts w:cs="Arial"/>
                <w:szCs w:val="24"/>
              </w:rPr>
              <w:t>V0.05</w:t>
            </w:r>
          </w:p>
        </w:tc>
        <w:tc>
          <w:tcPr>
            <w:tcW w:w="1474" w:type="dxa"/>
          </w:tcPr>
          <w:p w14:paraId="52287D76" w14:textId="77777777" w:rsidR="0095769B" w:rsidRPr="00F16F94" w:rsidRDefault="0095769B" w:rsidP="0095769B">
            <w:pPr>
              <w:rPr>
                <w:rFonts w:cs="Arial"/>
                <w:szCs w:val="24"/>
              </w:rPr>
            </w:pPr>
            <w:r w:rsidRPr="00F16F94">
              <w:rPr>
                <w:rFonts w:cs="Arial"/>
                <w:szCs w:val="24"/>
              </w:rPr>
              <w:t>06/12/2017</w:t>
            </w:r>
          </w:p>
        </w:tc>
      </w:tr>
      <w:tr w:rsidR="0095769B" w:rsidRPr="0088070B" w14:paraId="4949275C" w14:textId="77777777" w:rsidTr="002E6C1C">
        <w:tc>
          <w:tcPr>
            <w:tcW w:w="3188" w:type="dxa"/>
          </w:tcPr>
          <w:p w14:paraId="25F5A4C4" w14:textId="77777777" w:rsidR="0095769B" w:rsidRPr="00F16F94" w:rsidRDefault="0095769B" w:rsidP="0095769B">
            <w:pPr>
              <w:rPr>
                <w:szCs w:val="24"/>
              </w:rPr>
            </w:pPr>
            <w:r>
              <w:rPr>
                <w:rFonts w:cs="Arial"/>
                <w:szCs w:val="24"/>
              </w:rPr>
              <w:t>Driving Standards Working Group</w:t>
            </w:r>
          </w:p>
        </w:tc>
        <w:tc>
          <w:tcPr>
            <w:tcW w:w="3583" w:type="dxa"/>
          </w:tcPr>
          <w:p w14:paraId="5BBEB06B" w14:textId="77777777" w:rsidR="0095769B" w:rsidRPr="00F16F94" w:rsidRDefault="0095769B" w:rsidP="0095769B">
            <w:pPr>
              <w:rPr>
                <w:rFonts w:cs="Arial"/>
                <w:szCs w:val="24"/>
              </w:rPr>
            </w:pPr>
            <w:r w:rsidRPr="00F16F94">
              <w:rPr>
                <w:rFonts w:cs="Arial"/>
                <w:szCs w:val="24"/>
              </w:rPr>
              <w:t>Comments incorporated and sent out for final comment</w:t>
            </w:r>
          </w:p>
        </w:tc>
        <w:tc>
          <w:tcPr>
            <w:tcW w:w="1030" w:type="dxa"/>
          </w:tcPr>
          <w:p w14:paraId="3D82E212" w14:textId="77777777" w:rsidR="0095769B" w:rsidRPr="00F16F94" w:rsidRDefault="0095769B" w:rsidP="0095769B">
            <w:pPr>
              <w:rPr>
                <w:rFonts w:cs="Arial"/>
                <w:szCs w:val="24"/>
              </w:rPr>
            </w:pPr>
            <w:r w:rsidRPr="00F16F94">
              <w:rPr>
                <w:rFonts w:cs="Arial"/>
                <w:szCs w:val="24"/>
              </w:rPr>
              <w:t>V0.04</w:t>
            </w:r>
          </w:p>
        </w:tc>
        <w:tc>
          <w:tcPr>
            <w:tcW w:w="1474" w:type="dxa"/>
          </w:tcPr>
          <w:p w14:paraId="6127A747" w14:textId="77777777" w:rsidR="0095769B" w:rsidRPr="00F16F94" w:rsidRDefault="0095769B" w:rsidP="0095769B">
            <w:pPr>
              <w:rPr>
                <w:rFonts w:cs="Arial"/>
                <w:szCs w:val="24"/>
              </w:rPr>
            </w:pPr>
            <w:r w:rsidRPr="00F16F94">
              <w:rPr>
                <w:rFonts w:cs="Arial"/>
                <w:szCs w:val="24"/>
              </w:rPr>
              <w:t>05/10/2017</w:t>
            </w:r>
          </w:p>
        </w:tc>
      </w:tr>
      <w:tr w:rsidR="0095769B" w:rsidRPr="0088070B" w14:paraId="613F1992" w14:textId="77777777" w:rsidTr="002E6C1C">
        <w:tc>
          <w:tcPr>
            <w:tcW w:w="3188" w:type="dxa"/>
          </w:tcPr>
          <w:p w14:paraId="1677C2BA" w14:textId="77777777" w:rsidR="0095769B" w:rsidRPr="00F16F94" w:rsidRDefault="0095769B" w:rsidP="0095769B">
            <w:pPr>
              <w:rPr>
                <w:szCs w:val="24"/>
              </w:rPr>
            </w:pPr>
            <w:r>
              <w:rPr>
                <w:rFonts w:cs="Arial"/>
                <w:szCs w:val="24"/>
              </w:rPr>
              <w:t>Driving Standards Working Group</w:t>
            </w:r>
          </w:p>
        </w:tc>
        <w:tc>
          <w:tcPr>
            <w:tcW w:w="3583" w:type="dxa"/>
          </w:tcPr>
          <w:p w14:paraId="0B7605EE" w14:textId="77777777" w:rsidR="0095769B" w:rsidRPr="00F16F94" w:rsidRDefault="0095769B" w:rsidP="0095769B">
            <w:pPr>
              <w:rPr>
                <w:rFonts w:cs="Arial"/>
                <w:szCs w:val="24"/>
              </w:rPr>
            </w:pPr>
            <w:r w:rsidRPr="00F16F94">
              <w:rPr>
                <w:rFonts w:cs="Arial"/>
                <w:szCs w:val="24"/>
              </w:rPr>
              <w:t>Comments incorporated and sent out for final comment</w:t>
            </w:r>
          </w:p>
        </w:tc>
        <w:tc>
          <w:tcPr>
            <w:tcW w:w="1030" w:type="dxa"/>
          </w:tcPr>
          <w:p w14:paraId="49CE4351" w14:textId="77777777" w:rsidR="0095769B" w:rsidRPr="00F16F94" w:rsidRDefault="0095769B" w:rsidP="0095769B">
            <w:pPr>
              <w:rPr>
                <w:rFonts w:cs="Arial"/>
                <w:szCs w:val="24"/>
              </w:rPr>
            </w:pPr>
            <w:r w:rsidRPr="00F16F94">
              <w:rPr>
                <w:rFonts w:cs="Arial"/>
                <w:szCs w:val="24"/>
              </w:rPr>
              <w:t>V0.03</w:t>
            </w:r>
          </w:p>
        </w:tc>
        <w:tc>
          <w:tcPr>
            <w:tcW w:w="1474" w:type="dxa"/>
          </w:tcPr>
          <w:p w14:paraId="08F95BB0" w14:textId="77777777" w:rsidR="0095769B" w:rsidRPr="00F16F94" w:rsidRDefault="0095769B" w:rsidP="0095769B">
            <w:pPr>
              <w:rPr>
                <w:rFonts w:cs="Arial"/>
                <w:szCs w:val="24"/>
              </w:rPr>
            </w:pPr>
            <w:r w:rsidRPr="00F16F94">
              <w:rPr>
                <w:rFonts w:cs="Arial"/>
                <w:szCs w:val="24"/>
              </w:rPr>
              <w:t>22/09/2017</w:t>
            </w:r>
          </w:p>
        </w:tc>
      </w:tr>
      <w:tr w:rsidR="0095769B" w:rsidRPr="0088070B" w14:paraId="30FDD22E" w14:textId="77777777" w:rsidTr="002E6C1C">
        <w:tc>
          <w:tcPr>
            <w:tcW w:w="3188" w:type="dxa"/>
          </w:tcPr>
          <w:p w14:paraId="4CC4DD71" w14:textId="77777777" w:rsidR="0095769B" w:rsidRPr="00F16F94" w:rsidRDefault="0095769B" w:rsidP="0095769B">
            <w:pPr>
              <w:rPr>
                <w:szCs w:val="24"/>
              </w:rPr>
            </w:pPr>
            <w:r>
              <w:rPr>
                <w:rFonts w:cs="Arial"/>
                <w:szCs w:val="24"/>
              </w:rPr>
              <w:t>Driving Standards Working Group</w:t>
            </w:r>
          </w:p>
        </w:tc>
        <w:tc>
          <w:tcPr>
            <w:tcW w:w="3583" w:type="dxa"/>
          </w:tcPr>
          <w:p w14:paraId="37700501" w14:textId="77777777" w:rsidR="0095769B" w:rsidRPr="00F16F94" w:rsidRDefault="0095769B" w:rsidP="0095769B">
            <w:pPr>
              <w:rPr>
                <w:rFonts w:cs="Arial"/>
                <w:szCs w:val="24"/>
              </w:rPr>
            </w:pPr>
            <w:r w:rsidRPr="00F16F94">
              <w:rPr>
                <w:rFonts w:cs="Arial"/>
                <w:szCs w:val="24"/>
              </w:rPr>
              <w:t>Comments incorporated and sent out for final comment</w:t>
            </w:r>
          </w:p>
        </w:tc>
        <w:tc>
          <w:tcPr>
            <w:tcW w:w="1030" w:type="dxa"/>
          </w:tcPr>
          <w:p w14:paraId="5F7CBFBE" w14:textId="77777777" w:rsidR="0095769B" w:rsidRPr="00F16F94" w:rsidRDefault="0095769B" w:rsidP="0095769B">
            <w:pPr>
              <w:rPr>
                <w:rFonts w:cs="Arial"/>
                <w:szCs w:val="24"/>
              </w:rPr>
            </w:pPr>
            <w:r w:rsidRPr="00F16F94">
              <w:rPr>
                <w:rFonts w:cs="Arial"/>
                <w:szCs w:val="24"/>
              </w:rPr>
              <w:t>V0.02</w:t>
            </w:r>
          </w:p>
        </w:tc>
        <w:tc>
          <w:tcPr>
            <w:tcW w:w="1474" w:type="dxa"/>
          </w:tcPr>
          <w:p w14:paraId="4FD4C7B2" w14:textId="77777777" w:rsidR="0095769B" w:rsidRPr="00F16F94" w:rsidRDefault="0095769B" w:rsidP="0095769B">
            <w:pPr>
              <w:rPr>
                <w:rFonts w:cs="Arial"/>
                <w:szCs w:val="24"/>
              </w:rPr>
            </w:pPr>
            <w:r w:rsidRPr="00F16F94">
              <w:rPr>
                <w:rFonts w:cs="Arial"/>
                <w:szCs w:val="24"/>
              </w:rPr>
              <w:t>20/09/2017</w:t>
            </w:r>
          </w:p>
        </w:tc>
      </w:tr>
      <w:tr w:rsidR="0095769B" w:rsidRPr="0088070B" w14:paraId="5077FF96" w14:textId="77777777" w:rsidTr="002E6C1C">
        <w:tc>
          <w:tcPr>
            <w:tcW w:w="3188" w:type="dxa"/>
          </w:tcPr>
          <w:p w14:paraId="1474F260" w14:textId="77777777" w:rsidR="0095769B" w:rsidRPr="00F16F94" w:rsidRDefault="0095769B" w:rsidP="0095769B">
            <w:pPr>
              <w:rPr>
                <w:rFonts w:cs="Arial"/>
                <w:szCs w:val="24"/>
              </w:rPr>
            </w:pPr>
            <w:r>
              <w:rPr>
                <w:rFonts w:cs="Arial"/>
                <w:szCs w:val="24"/>
              </w:rPr>
              <w:t>Driving Standards Working Group</w:t>
            </w:r>
          </w:p>
        </w:tc>
        <w:tc>
          <w:tcPr>
            <w:tcW w:w="3583" w:type="dxa"/>
          </w:tcPr>
          <w:p w14:paraId="6583012C" w14:textId="77777777" w:rsidR="0095769B" w:rsidRPr="00F16F94" w:rsidRDefault="0095769B" w:rsidP="0095769B">
            <w:pPr>
              <w:rPr>
                <w:rFonts w:cs="Arial"/>
                <w:szCs w:val="24"/>
              </w:rPr>
            </w:pPr>
            <w:r w:rsidRPr="00F16F94">
              <w:rPr>
                <w:szCs w:val="24"/>
              </w:rPr>
              <w:t>For Comment</w:t>
            </w:r>
          </w:p>
        </w:tc>
        <w:tc>
          <w:tcPr>
            <w:tcW w:w="1030" w:type="dxa"/>
          </w:tcPr>
          <w:p w14:paraId="6DD0ECF1" w14:textId="77777777" w:rsidR="0095769B" w:rsidRPr="00F16F94" w:rsidRDefault="0095769B" w:rsidP="0095769B">
            <w:pPr>
              <w:rPr>
                <w:rFonts w:cs="Arial"/>
                <w:szCs w:val="24"/>
              </w:rPr>
            </w:pPr>
            <w:r w:rsidRPr="00F16F94">
              <w:rPr>
                <w:rFonts w:cs="Arial"/>
                <w:szCs w:val="24"/>
              </w:rPr>
              <w:t>V0.01</w:t>
            </w:r>
          </w:p>
        </w:tc>
        <w:tc>
          <w:tcPr>
            <w:tcW w:w="1474" w:type="dxa"/>
          </w:tcPr>
          <w:p w14:paraId="031ED257" w14:textId="77777777" w:rsidR="0095769B" w:rsidRPr="00F16F94" w:rsidRDefault="0095769B" w:rsidP="0095769B">
            <w:pPr>
              <w:rPr>
                <w:rFonts w:cs="Arial"/>
                <w:szCs w:val="24"/>
              </w:rPr>
            </w:pPr>
            <w:r w:rsidRPr="00F16F94">
              <w:rPr>
                <w:rFonts w:cs="Arial"/>
                <w:szCs w:val="24"/>
              </w:rPr>
              <w:t>June 2017</w:t>
            </w:r>
          </w:p>
        </w:tc>
      </w:tr>
    </w:tbl>
    <w:p w14:paraId="26950F3D" w14:textId="77777777" w:rsidR="00B205C3" w:rsidRPr="0088070B" w:rsidRDefault="00B205C3" w:rsidP="00B205C3">
      <w:pPr>
        <w:spacing w:before="240"/>
        <w:rPr>
          <w:rFonts w:cs="Arial"/>
          <w:b/>
          <w:bCs/>
          <w:szCs w:val="24"/>
        </w:rPr>
      </w:pPr>
      <w:r w:rsidRPr="0088070B">
        <w:rPr>
          <w:rFonts w:cs="Arial"/>
          <w:b/>
          <w:bCs/>
          <w:szCs w:val="24"/>
        </w:rPr>
        <w:t>Circulation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3"/>
        <w:gridCol w:w="3919"/>
      </w:tblGrid>
      <w:tr w:rsidR="00B205C3" w:rsidRPr="0088070B" w14:paraId="29E86561" w14:textId="77777777" w:rsidTr="00BA52E7">
        <w:trPr>
          <w:trHeight w:val="283"/>
        </w:trPr>
        <w:tc>
          <w:tcPr>
            <w:tcW w:w="5403" w:type="dxa"/>
          </w:tcPr>
          <w:p w14:paraId="3F76574D" w14:textId="77777777" w:rsidR="00B205C3" w:rsidRPr="0088070B" w:rsidRDefault="00B205C3" w:rsidP="00203206">
            <w:pPr>
              <w:rPr>
                <w:rFonts w:cs="Arial"/>
                <w:szCs w:val="24"/>
              </w:rPr>
            </w:pPr>
            <w:r w:rsidRPr="0088070B">
              <w:rPr>
                <w:rFonts w:cs="Arial"/>
                <w:szCs w:val="24"/>
              </w:rPr>
              <w:t>Records Management Database</w:t>
            </w:r>
          </w:p>
        </w:tc>
        <w:tc>
          <w:tcPr>
            <w:tcW w:w="3919" w:type="dxa"/>
          </w:tcPr>
          <w:p w14:paraId="39FFEB08" w14:textId="77777777" w:rsidR="00B205C3" w:rsidRPr="0088070B" w:rsidRDefault="00B205C3" w:rsidP="00203206">
            <w:pPr>
              <w:rPr>
                <w:rFonts w:cs="Arial"/>
                <w:szCs w:val="24"/>
              </w:rPr>
            </w:pPr>
            <w:r w:rsidRPr="0088070B">
              <w:rPr>
                <w:rFonts w:cs="Arial"/>
                <w:szCs w:val="24"/>
              </w:rPr>
              <w:t>Date:</w:t>
            </w:r>
            <w:r w:rsidR="00F10631">
              <w:rPr>
                <w:rFonts w:cs="Arial"/>
                <w:szCs w:val="24"/>
              </w:rPr>
              <w:t>7/9/2018</w:t>
            </w:r>
          </w:p>
        </w:tc>
      </w:tr>
      <w:tr w:rsidR="00B205C3" w:rsidRPr="0088070B" w14:paraId="65FAED18" w14:textId="77777777" w:rsidTr="00BA52E7">
        <w:trPr>
          <w:trHeight w:val="283"/>
        </w:trPr>
        <w:tc>
          <w:tcPr>
            <w:tcW w:w="5403" w:type="dxa"/>
          </w:tcPr>
          <w:p w14:paraId="5385FB0D" w14:textId="77777777" w:rsidR="00B205C3" w:rsidRPr="0088070B" w:rsidRDefault="00B205C3" w:rsidP="00203206">
            <w:pPr>
              <w:rPr>
                <w:rFonts w:cs="Arial"/>
                <w:szCs w:val="24"/>
              </w:rPr>
            </w:pPr>
            <w:r w:rsidRPr="0088070B">
              <w:rPr>
                <w:rFonts w:cs="Arial"/>
                <w:szCs w:val="24"/>
              </w:rPr>
              <w:t>Internal Stakeholders</w:t>
            </w:r>
          </w:p>
        </w:tc>
        <w:tc>
          <w:tcPr>
            <w:tcW w:w="3919" w:type="dxa"/>
          </w:tcPr>
          <w:p w14:paraId="55FD0022" w14:textId="77777777" w:rsidR="00B205C3" w:rsidRPr="0088070B" w:rsidRDefault="00B205C3" w:rsidP="00203206">
            <w:pPr>
              <w:rPr>
                <w:rFonts w:cs="Arial"/>
                <w:szCs w:val="24"/>
              </w:rPr>
            </w:pPr>
          </w:p>
        </w:tc>
      </w:tr>
      <w:tr w:rsidR="00B205C3" w:rsidRPr="0088070B" w14:paraId="6B67F0C4" w14:textId="77777777" w:rsidTr="00BA52E7">
        <w:trPr>
          <w:trHeight w:val="283"/>
        </w:trPr>
        <w:tc>
          <w:tcPr>
            <w:tcW w:w="5403" w:type="dxa"/>
          </w:tcPr>
          <w:p w14:paraId="66669C44" w14:textId="77777777" w:rsidR="00B205C3" w:rsidRPr="0088070B" w:rsidRDefault="00B205C3" w:rsidP="00203206">
            <w:pPr>
              <w:rPr>
                <w:rFonts w:cs="Arial"/>
                <w:szCs w:val="24"/>
              </w:rPr>
            </w:pPr>
            <w:r w:rsidRPr="0088070B">
              <w:rPr>
                <w:rFonts w:cs="Arial"/>
                <w:szCs w:val="24"/>
              </w:rPr>
              <w:t>External Stakeholders</w:t>
            </w:r>
          </w:p>
        </w:tc>
        <w:tc>
          <w:tcPr>
            <w:tcW w:w="3919" w:type="dxa"/>
          </w:tcPr>
          <w:p w14:paraId="0985C1C9" w14:textId="77777777" w:rsidR="00B205C3" w:rsidRPr="0088070B" w:rsidRDefault="00B205C3" w:rsidP="00203206">
            <w:pPr>
              <w:rPr>
                <w:rFonts w:cs="Arial"/>
                <w:szCs w:val="24"/>
              </w:rPr>
            </w:pPr>
          </w:p>
        </w:tc>
      </w:tr>
    </w:tbl>
    <w:p w14:paraId="0D8C8A9D" w14:textId="77777777" w:rsidR="00B205C3" w:rsidRPr="0088070B" w:rsidRDefault="00B205C3" w:rsidP="00B205C3">
      <w:pPr>
        <w:spacing w:before="240"/>
        <w:rPr>
          <w:rFonts w:cs="Arial"/>
          <w:b/>
          <w:bCs/>
          <w:szCs w:val="24"/>
        </w:rPr>
      </w:pPr>
      <w:r w:rsidRPr="0088070B">
        <w:rPr>
          <w:rFonts w:cs="Arial"/>
          <w:b/>
          <w:bCs/>
          <w:szCs w:val="24"/>
        </w:rPr>
        <w:lastRenderedPageBreak/>
        <w:t>Review Due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2"/>
        <w:gridCol w:w="3877"/>
        <w:gridCol w:w="3853"/>
      </w:tblGrid>
      <w:tr w:rsidR="00B205C3" w:rsidRPr="00DE0AD7" w14:paraId="17DFA58C" w14:textId="77777777" w:rsidTr="00BA52E7">
        <w:tc>
          <w:tcPr>
            <w:tcW w:w="1592" w:type="dxa"/>
          </w:tcPr>
          <w:p w14:paraId="63AE62CE" w14:textId="77777777" w:rsidR="00B205C3" w:rsidRPr="00DE0AD7" w:rsidRDefault="00B205C3" w:rsidP="00203206">
            <w:pPr>
              <w:rPr>
                <w:rFonts w:cs="Arial"/>
                <w:szCs w:val="24"/>
              </w:rPr>
            </w:pPr>
            <w:r w:rsidRPr="00DE0AD7">
              <w:rPr>
                <w:rFonts w:cs="Arial"/>
                <w:szCs w:val="24"/>
              </w:rPr>
              <w:t>Manager</w:t>
            </w:r>
          </w:p>
        </w:tc>
        <w:tc>
          <w:tcPr>
            <w:tcW w:w="7730" w:type="dxa"/>
            <w:gridSpan w:val="2"/>
          </w:tcPr>
          <w:p w14:paraId="34115466" w14:textId="77777777" w:rsidR="00B205C3" w:rsidRPr="00DE0AD7" w:rsidRDefault="00F10631" w:rsidP="00203206">
            <w:pPr>
              <w:rPr>
                <w:rFonts w:cs="Arial"/>
                <w:szCs w:val="24"/>
              </w:rPr>
            </w:pPr>
            <w:r>
              <w:rPr>
                <w:rFonts w:cs="Arial"/>
                <w:szCs w:val="24"/>
              </w:rPr>
              <w:t>Andy Collen</w:t>
            </w:r>
          </w:p>
        </w:tc>
      </w:tr>
      <w:tr w:rsidR="00B205C3" w:rsidRPr="00DE0AD7" w14:paraId="69E56DF5" w14:textId="77777777" w:rsidTr="00BA52E7">
        <w:tc>
          <w:tcPr>
            <w:tcW w:w="1592" w:type="dxa"/>
          </w:tcPr>
          <w:p w14:paraId="79DEB330" w14:textId="77777777" w:rsidR="00B205C3" w:rsidRPr="00DE0AD7" w:rsidRDefault="00B205C3" w:rsidP="00203206">
            <w:pPr>
              <w:rPr>
                <w:rFonts w:cs="Arial"/>
                <w:szCs w:val="24"/>
              </w:rPr>
            </w:pPr>
            <w:r w:rsidRPr="00DE0AD7">
              <w:rPr>
                <w:rFonts w:cs="Arial"/>
                <w:szCs w:val="24"/>
              </w:rPr>
              <w:t>Period</w:t>
            </w:r>
          </w:p>
        </w:tc>
        <w:tc>
          <w:tcPr>
            <w:tcW w:w="3877" w:type="dxa"/>
          </w:tcPr>
          <w:p w14:paraId="6F8D35A4" w14:textId="77777777" w:rsidR="00B205C3" w:rsidRPr="00CA4E97" w:rsidRDefault="00B205C3" w:rsidP="00203206">
            <w:pPr>
              <w:rPr>
                <w:rFonts w:cs="Arial"/>
                <w:szCs w:val="24"/>
              </w:rPr>
            </w:pPr>
            <w:r w:rsidRPr="00CA4E97">
              <w:rPr>
                <w:rFonts w:cs="Arial"/>
                <w:szCs w:val="24"/>
              </w:rPr>
              <w:t xml:space="preserve">Every three years </w:t>
            </w:r>
            <w:r w:rsidRPr="0050716E">
              <w:rPr>
                <w:szCs w:val="24"/>
              </w:rPr>
              <w:t>or sooner if new legislation, codes of practice or national standards are introduced</w:t>
            </w:r>
          </w:p>
        </w:tc>
        <w:tc>
          <w:tcPr>
            <w:tcW w:w="3853" w:type="dxa"/>
          </w:tcPr>
          <w:p w14:paraId="174FC280" w14:textId="77777777" w:rsidR="00B205C3" w:rsidRPr="00DE0AD7" w:rsidRDefault="00B205C3" w:rsidP="00203206">
            <w:pPr>
              <w:rPr>
                <w:rFonts w:cs="Arial"/>
                <w:szCs w:val="24"/>
              </w:rPr>
            </w:pPr>
            <w:r w:rsidRPr="00DE0AD7">
              <w:rPr>
                <w:rFonts w:cs="Arial"/>
                <w:szCs w:val="24"/>
              </w:rPr>
              <w:t xml:space="preserve">Date: </w:t>
            </w:r>
            <w:r w:rsidR="00F10631">
              <w:rPr>
                <w:rFonts w:cs="Arial"/>
                <w:szCs w:val="24"/>
              </w:rPr>
              <w:t>31/7/2021</w:t>
            </w:r>
          </w:p>
        </w:tc>
      </w:tr>
    </w:tbl>
    <w:p w14:paraId="21B83875" w14:textId="77777777" w:rsidR="00B205C3" w:rsidRPr="0088070B" w:rsidRDefault="00B205C3" w:rsidP="00B205C3">
      <w:pPr>
        <w:spacing w:before="240"/>
        <w:rPr>
          <w:rFonts w:cs="Arial"/>
          <w:b/>
          <w:bCs/>
          <w:szCs w:val="24"/>
        </w:rPr>
      </w:pPr>
      <w:r w:rsidRPr="0088070B">
        <w:rPr>
          <w:rFonts w:cs="Arial"/>
          <w:b/>
          <w:bCs/>
          <w:szCs w:val="24"/>
        </w:rPr>
        <w:t>Record Information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0"/>
        <w:gridCol w:w="6092"/>
      </w:tblGrid>
      <w:tr w:rsidR="00B205C3" w:rsidRPr="0088070B" w14:paraId="7F9FE45B" w14:textId="77777777" w:rsidTr="00BA52E7">
        <w:tc>
          <w:tcPr>
            <w:tcW w:w="3230" w:type="dxa"/>
          </w:tcPr>
          <w:p w14:paraId="335A9BEC" w14:textId="77777777" w:rsidR="00B205C3" w:rsidRPr="0088070B" w:rsidRDefault="00B205C3" w:rsidP="00203206">
            <w:pPr>
              <w:rPr>
                <w:rFonts w:cs="Arial"/>
                <w:szCs w:val="24"/>
              </w:rPr>
            </w:pPr>
            <w:r w:rsidRPr="0088070B">
              <w:rPr>
                <w:rFonts w:cs="Arial"/>
                <w:szCs w:val="24"/>
              </w:rPr>
              <w:t>Security Access/Sensitivity</w:t>
            </w:r>
          </w:p>
        </w:tc>
        <w:tc>
          <w:tcPr>
            <w:tcW w:w="6092" w:type="dxa"/>
          </w:tcPr>
          <w:p w14:paraId="361C8826" w14:textId="77777777" w:rsidR="00B205C3" w:rsidRPr="0088070B" w:rsidRDefault="005D7E5E" w:rsidP="00203206">
            <w:pPr>
              <w:rPr>
                <w:rFonts w:cs="Arial"/>
                <w:szCs w:val="24"/>
              </w:rPr>
            </w:pPr>
            <w:r>
              <w:rPr>
                <w:rFonts w:cs="Arial"/>
                <w:szCs w:val="24"/>
              </w:rPr>
              <w:t>[</w:t>
            </w:r>
            <w:r w:rsidR="003F522B">
              <w:rPr>
                <w:rFonts w:cs="Arial"/>
                <w:szCs w:val="24"/>
              </w:rPr>
              <w:t>e.g.</w:t>
            </w:r>
            <w:r>
              <w:rPr>
                <w:rFonts w:cs="Arial"/>
                <w:szCs w:val="24"/>
              </w:rPr>
              <w:t>: Official (Public Domain) or Official – Sensitive]</w:t>
            </w:r>
          </w:p>
        </w:tc>
      </w:tr>
      <w:tr w:rsidR="00B205C3" w:rsidRPr="0088070B" w14:paraId="36DABC33" w14:textId="77777777" w:rsidTr="00BA52E7">
        <w:tc>
          <w:tcPr>
            <w:tcW w:w="3230" w:type="dxa"/>
          </w:tcPr>
          <w:p w14:paraId="34086CFF" w14:textId="77777777" w:rsidR="00B205C3" w:rsidRPr="0088070B" w:rsidRDefault="00B205C3" w:rsidP="00203206">
            <w:pPr>
              <w:rPr>
                <w:rFonts w:cs="Arial"/>
                <w:szCs w:val="24"/>
              </w:rPr>
            </w:pPr>
            <w:r w:rsidRPr="0088070B">
              <w:rPr>
                <w:rFonts w:cs="Arial"/>
                <w:szCs w:val="24"/>
              </w:rPr>
              <w:t>Publication Scheme</w:t>
            </w:r>
          </w:p>
        </w:tc>
        <w:tc>
          <w:tcPr>
            <w:tcW w:w="6092" w:type="dxa"/>
          </w:tcPr>
          <w:p w14:paraId="424A48E1" w14:textId="77777777" w:rsidR="00B205C3" w:rsidRPr="0088070B" w:rsidRDefault="008B5F1C" w:rsidP="00203206">
            <w:pPr>
              <w:rPr>
                <w:rFonts w:cs="Arial"/>
                <w:szCs w:val="24"/>
              </w:rPr>
            </w:pPr>
            <w:r>
              <w:rPr>
                <w:rFonts w:cs="Arial"/>
                <w:szCs w:val="24"/>
              </w:rPr>
              <w:t xml:space="preserve">Yes / No </w:t>
            </w:r>
          </w:p>
        </w:tc>
      </w:tr>
      <w:tr w:rsidR="00B205C3" w:rsidRPr="0088070B" w14:paraId="21D97297" w14:textId="77777777" w:rsidTr="00BA52E7">
        <w:tc>
          <w:tcPr>
            <w:tcW w:w="3230" w:type="dxa"/>
          </w:tcPr>
          <w:p w14:paraId="0072CFEA" w14:textId="77777777" w:rsidR="00B205C3" w:rsidRPr="0088070B" w:rsidRDefault="00B205C3" w:rsidP="00203206">
            <w:pPr>
              <w:rPr>
                <w:rFonts w:cs="Arial"/>
                <w:szCs w:val="24"/>
              </w:rPr>
            </w:pPr>
            <w:r w:rsidRPr="0088070B">
              <w:rPr>
                <w:rFonts w:cs="Arial"/>
                <w:szCs w:val="24"/>
              </w:rPr>
              <w:t>Where Held</w:t>
            </w:r>
          </w:p>
        </w:tc>
        <w:tc>
          <w:tcPr>
            <w:tcW w:w="6092" w:type="dxa"/>
          </w:tcPr>
          <w:p w14:paraId="4F9F0040" w14:textId="77777777" w:rsidR="00B205C3" w:rsidRPr="0088070B" w:rsidRDefault="00B205C3" w:rsidP="00203206">
            <w:pPr>
              <w:rPr>
                <w:rFonts w:cs="Arial"/>
                <w:szCs w:val="24"/>
              </w:rPr>
            </w:pPr>
            <w:r>
              <w:rPr>
                <w:rFonts w:cs="Arial"/>
                <w:szCs w:val="24"/>
              </w:rPr>
              <w:t>Records Management database</w:t>
            </w:r>
          </w:p>
        </w:tc>
      </w:tr>
      <w:tr w:rsidR="00B205C3" w:rsidRPr="0088070B" w14:paraId="53C6F660" w14:textId="77777777" w:rsidTr="00BA52E7">
        <w:tc>
          <w:tcPr>
            <w:tcW w:w="3230" w:type="dxa"/>
          </w:tcPr>
          <w:p w14:paraId="2E0DD9E8" w14:textId="77777777" w:rsidR="00B205C3" w:rsidRPr="0088070B" w:rsidRDefault="00B205C3" w:rsidP="00203206">
            <w:pPr>
              <w:rPr>
                <w:rFonts w:cs="Arial"/>
                <w:szCs w:val="24"/>
              </w:rPr>
            </w:pPr>
            <w:r>
              <w:rPr>
                <w:rFonts w:cs="Arial"/>
                <w:szCs w:val="24"/>
              </w:rPr>
              <w:t>Disposal Method and date:</w:t>
            </w:r>
          </w:p>
        </w:tc>
        <w:tc>
          <w:tcPr>
            <w:tcW w:w="6092" w:type="dxa"/>
          </w:tcPr>
          <w:p w14:paraId="646D64F5" w14:textId="77777777" w:rsidR="00B205C3" w:rsidRPr="0088070B" w:rsidRDefault="00B205C3" w:rsidP="00203206">
            <w:pPr>
              <w:rPr>
                <w:rFonts w:cs="Arial"/>
                <w:szCs w:val="24"/>
              </w:rPr>
            </w:pPr>
          </w:p>
        </w:tc>
      </w:tr>
    </w:tbl>
    <w:p w14:paraId="12E6A5E2" w14:textId="77777777" w:rsidR="00B205C3" w:rsidRPr="00ED0BD0" w:rsidRDefault="00B205C3" w:rsidP="00B205C3">
      <w:pPr>
        <w:spacing w:before="240"/>
        <w:rPr>
          <w:rFonts w:cs="Arial"/>
          <w:b/>
          <w:bCs/>
          <w:szCs w:val="24"/>
        </w:rPr>
      </w:pPr>
      <w:r w:rsidRPr="00ED0BD0">
        <w:rPr>
          <w:rFonts w:cs="Arial"/>
          <w:b/>
          <w:bCs/>
          <w:szCs w:val="24"/>
        </w:rPr>
        <w:t>Supports Standard(s)/KLOE</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6"/>
        <w:gridCol w:w="3679"/>
        <w:gridCol w:w="2127"/>
        <w:gridCol w:w="1701"/>
      </w:tblGrid>
      <w:tr w:rsidR="00117D6E" w:rsidRPr="00DE0AD7" w14:paraId="795E857B" w14:textId="77777777" w:rsidTr="00BA52E7">
        <w:tc>
          <w:tcPr>
            <w:tcW w:w="1816" w:type="dxa"/>
          </w:tcPr>
          <w:p w14:paraId="35767CE2" w14:textId="77777777" w:rsidR="00117D6E" w:rsidRPr="00DE0AD7" w:rsidRDefault="00117D6E" w:rsidP="00203206">
            <w:pPr>
              <w:rPr>
                <w:rFonts w:cs="Arial"/>
                <w:b/>
                <w:szCs w:val="24"/>
              </w:rPr>
            </w:pPr>
          </w:p>
        </w:tc>
        <w:tc>
          <w:tcPr>
            <w:tcW w:w="3679" w:type="dxa"/>
          </w:tcPr>
          <w:p w14:paraId="1DA1C345" w14:textId="77777777" w:rsidR="00117D6E" w:rsidRPr="00DE0AD7" w:rsidRDefault="00117D6E" w:rsidP="00203206">
            <w:pPr>
              <w:rPr>
                <w:rFonts w:cs="Arial"/>
                <w:b/>
                <w:szCs w:val="24"/>
              </w:rPr>
            </w:pPr>
            <w:r>
              <w:rPr>
                <w:rFonts w:cs="Arial"/>
                <w:b/>
                <w:szCs w:val="24"/>
              </w:rPr>
              <w:t>Care Quality Commission (CQC)</w:t>
            </w:r>
          </w:p>
        </w:tc>
        <w:tc>
          <w:tcPr>
            <w:tcW w:w="2127" w:type="dxa"/>
          </w:tcPr>
          <w:p w14:paraId="61CCE763" w14:textId="77777777" w:rsidR="00117D6E" w:rsidRPr="00DE0AD7" w:rsidRDefault="00117D6E" w:rsidP="00203206">
            <w:pPr>
              <w:rPr>
                <w:rFonts w:cs="Arial"/>
                <w:b/>
                <w:szCs w:val="24"/>
              </w:rPr>
            </w:pPr>
            <w:r w:rsidRPr="00DE0AD7">
              <w:rPr>
                <w:rFonts w:cs="Arial"/>
                <w:b/>
                <w:szCs w:val="24"/>
              </w:rPr>
              <w:t>IG Toolkit</w:t>
            </w:r>
          </w:p>
        </w:tc>
        <w:tc>
          <w:tcPr>
            <w:tcW w:w="1701" w:type="dxa"/>
          </w:tcPr>
          <w:p w14:paraId="0CD59915" w14:textId="77777777" w:rsidR="00117D6E" w:rsidRPr="00DE0AD7" w:rsidRDefault="00117D6E" w:rsidP="00203206">
            <w:pPr>
              <w:rPr>
                <w:rFonts w:cs="Arial"/>
                <w:b/>
                <w:szCs w:val="24"/>
              </w:rPr>
            </w:pPr>
            <w:r w:rsidRPr="00DE0AD7">
              <w:rPr>
                <w:rFonts w:cs="Arial"/>
                <w:b/>
                <w:szCs w:val="24"/>
              </w:rPr>
              <w:t>Other</w:t>
            </w:r>
          </w:p>
        </w:tc>
      </w:tr>
      <w:tr w:rsidR="005645ED" w:rsidRPr="00DE0AD7" w14:paraId="073DA2F6" w14:textId="77777777" w:rsidTr="00BA52E7">
        <w:tc>
          <w:tcPr>
            <w:tcW w:w="1816" w:type="dxa"/>
          </w:tcPr>
          <w:p w14:paraId="3A33AB22" w14:textId="77777777" w:rsidR="005645ED" w:rsidRPr="00DE0AD7" w:rsidRDefault="005645ED" w:rsidP="005645ED">
            <w:pPr>
              <w:rPr>
                <w:rFonts w:cs="Arial"/>
                <w:szCs w:val="24"/>
              </w:rPr>
            </w:pPr>
            <w:r w:rsidRPr="00DE0AD7">
              <w:rPr>
                <w:rFonts w:cs="Arial"/>
                <w:szCs w:val="24"/>
              </w:rPr>
              <w:t>Criteria/KLOE:</w:t>
            </w:r>
          </w:p>
        </w:tc>
        <w:tc>
          <w:tcPr>
            <w:tcW w:w="3679" w:type="dxa"/>
          </w:tcPr>
          <w:p w14:paraId="6B38FD1C" w14:textId="77777777" w:rsidR="005645ED" w:rsidRPr="00BA52E7" w:rsidRDefault="005645ED" w:rsidP="005645ED">
            <w:pPr>
              <w:rPr>
                <w:rFonts w:cs="Arial"/>
                <w:szCs w:val="24"/>
              </w:rPr>
            </w:pPr>
            <w:r>
              <w:rPr>
                <w:rFonts w:cs="Arial"/>
                <w:szCs w:val="24"/>
              </w:rPr>
              <w:t>S2, S3, E1, E2, W1, W2, W3,W4</w:t>
            </w:r>
          </w:p>
        </w:tc>
        <w:tc>
          <w:tcPr>
            <w:tcW w:w="2127" w:type="dxa"/>
          </w:tcPr>
          <w:p w14:paraId="0452F923" w14:textId="77777777" w:rsidR="005645ED" w:rsidRPr="00BA52E7" w:rsidRDefault="005645ED" w:rsidP="005645ED">
            <w:pPr>
              <w:rPr>
                <w:rFonts w:cs="Arial"/>
                <w:szCs w:val="24"/>
              </w:rPr>
            </w:pPr>
          </w:p>
        </w:tc>
        <w:tc>
          <w:tcPr>
            <w:tcW w:w="1701" w:type="dxa"/>
          </w:tcPr>
          <w:p w14:paraId="7E2C5ECC" w14:textId="77777777" w:rsidR="005645ED" w:rsidRPr="00BA52E7" w:rsidRDefault="005645ED" w:rsidP="005645ED">
            <w:pPr>
              <w:rPr>
                <w:rFonts w:cs="Arial"/>
                <w:szCs w:val="24"/>
              </w:rPr>
            </w:pPr>
          </w:p>
        </w:tc>
      </w:tr>
    </w:tbl>
    <w:p w14:paraId="62A16BBE" w14:textId="77777777" w:rsidR="00F0064C" w:rsidRPr="00F0064C" w:rsidRDefault="00F0064C" w:rsidP="00A51B10">
      <w:pPr>
        <w:tabs>
          <w:tab w:val="left" w:pos="1843"/>
        </w:tabs>
        <w:spacing w:before="360" w:after="240"/>
        <w:outlineLvl w:val="0"/>
        <w:rPr>
          <w:rFonts w:cs="Arial"/>
          <w:b/>
          <w:bCs/>
          <w:sz w:val="28"/>
          <w:szCs w:val="28"/>
        </w:rPr>
      </w:pPr>
    </w:p>
    <w:sectPr w:rsidR="00F0064C" w:rsidRPr="00F0064C" w:rsidSect="0095679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47CAB" w14:textId="77777777" w:rsidR="006070A2" w:rsidRDefault="006070A2">
      <w:r>
        <w:separator/>
      </w:r>
    </w:p>
    <w:p w14:paraId="221F7494" w14:textId="77777777" w:rsidR="006070A2" w:rsidRDefault="006070A2"/>
    <w:p w14:paraId="2BC81E0B" w14:textId="77777777" w:rsidR="006070A2" w:rsidRDefault="006070A2" w:rsidP="00ED0BD0"/>
    <w:p w14:paraId="37356264" w14:textId="77777777" w:rsidR="006070A2" w:rsidRDefault="006070A2" w:rsidP="00ED0BD0"/>
    <w:p w14:paraId="160C5A5E" w14:textId="77777777" w:rsidR="006070A2" w:rsidRDefault="006070A2" w:rsidP="00100CA2"/>
    <w:p w14:paraId="72F378ED" w14:textId="77777777" w:rsidR="006070A2" w:rsidRDefault="006070A2" w:rsidP="00100CA2"/>
    <w:p w14:paraId="0172FF75" w14:textId="77777777" w:rsidR="006070A2" w:rsidRDefault="006070A2" w:rsidP="00100CA2"/>
    <w:p w14:paraId="33BED996" w14:textId="77777777" w:rsidR="006070A2" w:rsidRDefault="006070A2" w:rsidP="00100CA2"/>
    <w:p w14:paraId="3BAE1E2B" w14:textId="77777777" w:rsidR="006070A2" w:rsidRDefault="006070A2" w:rsidP="00AF2D35"/>
  </w:endnote>
  <w:endnote w:type="continuationSeparator" w:id="0">
    <w:p w14:paraId="21C83253" w14:textId="77777777" w:rsidR="006070A2" w:rsidRDefault="006070A2">
      <w:r>
        <w:continuationSeparator/>
      </w:r>
    </w:p>
    <w:p w14:paraId="183F5C18" w14:textId="77777777" w:rsidR="006070A2" w:rsidRDefault="006070A2"/>
    <w:p w14:paraId="51BCB233" w14:textId="77777777" w:rsidR="006070A2" w:rsidRDefault="006070A2" w:rsidP="00ED0BD0"/>
    <w:p w14:paraId="4F0D322E" w14:textId="77777777" w:rsidR="006070A2" w:rsidRDefault="006070A2" w:rsidP="00ED0BD0"/>
    <w:p w14:paraId="484AFEE1" w14:textId="77777777" w:rsidR="006070A2" w:rsidRDefault="006070A2" w:rsidP="00100CA2"/>
    <w:p w14:paraId="0020D45C" w14:textId="77777777" w:rsidR="006070A2" w:rsidRDefault="006070A2" w:rsidP="00100CA2"/>
    <w:p w14:paraId="067F8001" w14:textId="77777777" w:rsidR="006070A2" w:rsidRDefault="006070A2" w:rsidP="00100CA2"/>
    <w:p w14:paraId="645E4AC7" w14:textId="77777777" w:rsidR="006070A2" w:rsidRDefault="006070A2" w:rsidP="00100CA2"/>
    <w:p w14:paraId="1067A726" w14:textId="77777777" w:rsidR="006070A2" w:rsidRDefault="006070A2" w:rsidP="00AF2D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umnst777 Lt BT Light">
    <w:altName w:val="Eras Light ITC"/>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92944" w14:textId="77777777" w:rsidR="00B70FF3" w:rsidRDefault="00B70FF3" w:rsidP="00EC2C7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330E580" w14:textId="77777777" w:rsidR="00B70FF3" w:rsidRDefault="00B70FF3" w:rsidP="00EC2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3D2A8" w14:textId="7135CAB5" w:rsidR="00B70FF3" w:rsidRDefault="00B70FF3" w:rsidP="00956798">
    <w:pPr>
      <w:pStyle w:val="Footer"/>
      <w:rPr>
        <w:sz w:val="20"/>
        <w:szCs w:val="20"/>
        <w:lang w:val="en-GB"/>
      </w:rPr>
    </w:pPr>
    <w:r>
      <w:rPr>
        <w:sz w:val="20"/>
        <w:szCs w:val="20"/>
        <w:lang w:val="en-GB"/>
      </w:rPr>
      <w:t xml:space="preserve">Emergency </w:t>
    </w:r>
    <w:r w:rsidR="00F10631">
      <w:rPr>
        <w:sz w:val="20"/>
        <w:szCs w:val="20"/>
        <w:lang w:val="en-GB"/>
      </w:rPr>
      <w:t xml:space="preserve">Driving &amp; the Law Procedure V1 </w:t>
    </w:r>
    <w:r w:rsidR="00832BA2">
      <w:rPr>
        <w:sz w:val="20"/>
        <w:szCs w:val="20"/>
        <w:lang w:val="en-GB"/>
      </w:rPr>
      <w:tab/>
    </w:r>
  </w:p>
  <w:p w14:paraId="6AE58624" w14:textId="50D32DEA" w:rsidR="00B70FF3" w:rsidRPr="00312807" w:rsidRDefault="00F10631">
    <w:pPr>
      <w:pStyle w:val="Footer"/>
      <w:rPr>
        <w:rStyle w:val="PageNumber"/>
        <w:sz w:val="20"/>
        <w:szCs w:val="20"/>
      </w:rPr>
    </w:pPr>
    <w:r>
      <w:rPr>
        <w:rStyle w:val="PageNumber"/>
        <w:sz w:val="20"/>
        <w:szCs w:val="20"/>
      </w:rPr>
      <w:t>July 2018</w:t>
    </w:r>
    <w:r w:rsidR="00B70FF3">
      <w:rPr>
        <w:rStyle w:val="PageNumber"/>
        <w:sz w:val="20"/>
        <w:szCs w:val="20"/>
      </w:rPr>
      <w:tab/>
    </w:r>
    <w:r w:rsidR="00B70FF3">
      <w:rPr>
        <w:rStyle w:val="PageNumber"/>
        <w:sz w:val="20"/>
        <w:szCs w:val="20"/>
      </w:rPr>
      <w:tab/>
    </w:r>
    <w:r w:rsidR="00B70FF3" w:rsidRPr="00312807">
      <w:rPr>
        <w:sz w:val="20"/>
        <w:szCs w:val="20"/>
        <w:lang w:val="en-GB"/>
      </w:rPr>
      <w:t xml:space="preserve">Page </w:t>
    </w:r>
    <w:r w:rsidR="00B70FF3" w:rsidRPr="00312807">
      <w:rPr>
        <w:rStyle w:val="PageNumber"/>
        <w:sz w:val="20"/>
        <w:szCs w:val="20"/>
      </w:rPr>
      <w:fldChar w:fldCharType="begin"/>
    </w:r>
    <w:r w:rsidR="00B70FF3" w:rsidRPr="00312807">
      <w:rPr>
        <w:rStyle w:val="PageNumber"/>
        <w:sz w:val="20"/>
        <w:szCs w:val="20"/>
      </w:rPr>
      <w:instrText xml:space="preserve"> PAGE </w:instrText>
    </w:r>
    <w:r w:rsidR="00B70FF3" w:rsidRPr="00312807">
      <w:rPr>
        <w:rStyle w:val="PageNumber"/>
        <w:sz w:val="20"/>
        <w:szCs w:val="20"/>
      </w:rPr>
      <w:fldChar w:fldCharType="separate"/>
    </w:r>
    <w:r w:rsidR="00832BA2">
      <w:rPr>
        <w:rStyle w:val="PageNumber"/>
        <w:noProof/>
        <w:sz w:val="20"/>
        <w:szCs w:val="20"/>
      </w:rPr>
      <w:t>30</w:t>
    </w:r>
    <w:r w:rsidR="00B70FF3" w:rsidRPr="00312807">
      <w:rPr>
        <w:rStyle w:val="PageNumber"/>
        <w:sz w:val="20"/>
        <w:szCs w:val="20"/>
      </w:rPr>
      <w:fldChar w:fldCharType="end"/>
    </w:r>
    <w:r w:rsidR="00B70FF3" w:rsidRPr="00312807">
      <w:rPr>
        <w:rStyle w:val="PageNumber"/>
        <w:sz w:val="20"/>
        <w:szCs w:val="20"/>
      </w:rPr>
      <w:t xml:space="preserve"> of</w:t>
    </w:r>
    <w:r w:rsidR="00B70FF3" w:rsidRPr="00AC1D6F">
      <w:rPr>
        <w:rStyle w:val="PageNumber"/>
        <w:sz w:val="20"/>
        <w:szCs w:val="20"/>
      </w:rPr>
      <w:t xml:space="preserve"> </w:t>
    </w:r>
    <w:r w:rsidR="00B70FF3" w:rsidRPr="00AC1D6F">
      <w:rPr>
        <w:rStyle w:val="PageNumber"/>
        <w:sz w:val="20"/>
        <w:szCs w:val="20"/>
      </w:rPr>
      <w:fldChar w:fldCharType="begin"/>
    </w:r>
    <w:r w:rsidR="00B70FF3" w:rsidRPr="00AC1D6F">
      <w:rPr>
        <w:rStyle w:val="PageNumber"/>
        <w:sz w:val="20"/>
        <w:szCs w:val="20"/>
      </w:rPr>
      <w:instrText xml:space="preserve"> NUMPAGES </w:instrText>
    </w:r>
    <w:r w:rsidR="00B70FF3" w:rsidRPr="00AC1D6F">
      <w:rPr>
        <w:rStyle w:val="PageNumber"/>
        <w:sz w:val="20"/>
        <w:szCs w:val="20"/>
      </w:rPr>
      <w:fldChar w:fldCharType="separate"/>
    </w:r>
    <w:r w:rsidR="00832BA2">
      <w:rPr>
        <w:rStyle w:val="PageNumber"/>
        <w:noProof/>
        <w:sz w:val="20"/>
        <w:szCs w:val="20"/>
      </w:rPr>
      <w:t>31</w:t>
    </w:r>
    <w:r w:rsidR="00B70FF3" w:rsidRPr="00AC1D6F">
      <w:rPr>
        <w:rStyle w:val="PageNumbe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5666" w14:textId="77777777" w:rsidR="00B70FF3" w:rsidRPr="0049606A" w:rsidRDefault="00B70FF3" w:rsidP="0049606A">
    <w:pPr>
      <w:tabs>
        <w:tab w:val="left" w:pos="1276"/>
        <w:tab w:val="left" w:pos="3119"/>
        <w:tab w:val="left" w:pos="4820"/>
        <w:tab w:val="right" w:pos="8364"/>
      </w:tabs>
      <w:rPr>
        <w:b/>
        <w:bCs/>
        <w:noProof/>
        <w:color w:val="660066"/>
        <w:sz w:val="20"/>
        <w:szCs w:val="22"/>
      </w:rPr>
    </w:pPr>
    <w:r w:rsidRPr="0087189C">
      <w:rPr>
        <w:b/>
        <w:bCs/>
        <w:noProof/>
        <w:color w:val="31849B"/>
        <w:sz w:val="20"/>
        <w:szCs w:val="22"/>
      </w:rPr>
      <w:t>Be Proud</w:t>
    </w:r>
    <w:r w:rsidRPr="0087189C">
      <w:rPr>
        <w:noProof/>
        <w:color w:val="1F497D"/>
        <w:sz w:val="20"/>
        <w:szCs w:val="22"/>
      </w:rPr>
      <w:tab/>
    </w:r>
    <w:r w:rsidRPr="0087189C">
      <w:rPr>
        <w:b/>
        <w:bCs/>
        <w:noProof/>
        <w:color w:val="008000"/>
        <w:sz w:val="20"/>
        <w:szCs w:val="22"/>
      </w:rPr>
      <w:t>Show Respect</w:t>
    </w:r>
    <w:r w:rsidRPr="0087189C">
      <w:rPr>
        <w:b/>
        <w:bCs/>
        <w:noProof/>
        <w:color w:val="008000"/>
        <w:sz w:val="20"/>
        <w:szCs w:val="22"/>
      </w:rPr>
      <w:tab/>
    </w:r>
    <w:r w:rsidRPr="0087189C">
      <w:rPr>
        <w:b/>
        <w:bCs/>
        <w:noProof/>
        <w:color w:val="E36C0A"/>
        <w:sz w:val="20"/>
        <w:szCs w:val="22"/>
      </w:rPr>
      <w:t>Have Integrity</w:t>
    </w:r>
    <w:r w:rsidRPr="0087189C">
      <w:rPr>
        <w:b/>
        <w:bCs/>
        <w:noProof/>
        <w:color w:val="E36C0A"/>
        <w:sz w:val="20"/>
        <w:szCs w:val="22"/>
      </w:rPr>
      <w:tab/>
    </w:r>
    <w:r w:rsidRPr="0087189C">
      <w:rPr>
        <w:b/>
        <w:bCs/>
        <w:noProof/>
        <w:color w:val="DF0F4F"/>
        <w:sz w:val="20"/>
        <w:szCs w:val="22"/>
      </w:rPr>
      <w:t>Be Innovative</w:t>
    </w:r>
    <w:r w:rsidRPr="0087189C">
      <w:rPr>
        <w:b/>
        <w:bCs/>
        <w:noProof/>
        <w:color w:val="DF0F4F"/>
        <w:sz w:val="20"/>
        <w:szCs w:val="22"/>
      </w:rPr>
      <w:tab/>
    </w:r>
    <w:r w:rsidRPr="0087189C">
      <w:rPr>
        <w:b/>
        <w:bCs/>
        <w:noProof/>
        <w:color w:val="660066"/>
        <w:sz w:val="20"/>
        <w:szCs w:val="22"/>
      </w:rPr>
      <w:t>Take Responsibility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F3096" w14:textId="77777777" w:rsidR="006070A2" w:rsidRDefault="006070A2">
      <w:r>
        <w:separator/>
      </w:r>
    </w:p>
    <w:p w14:paraId="0CE7DF29" w14:textId="77777777" w:rsidR="006070A2" w:rsidRDefault="006070A2"/>
    <w:p w14:paraId="3668D441" w14:textId="77777777" w:rsidR="006070A2" w:rsidRDefault="006070A2" w:rsidP="00ED0BD0"/>
    <w:p w14:paraId="6EA38978" w14:textId="77777777" w:rsidR="006070A2" w:rsidRDefault="006070A2" w:rsidP="00ED0BD0"/>
    <w:p w14:paraId="12DDA1DB" w14:textId="77777777" w:rsidR="006070A2" w:rsidRDefault="006070A2" w:rsidP="00100CA2"/>
    <w:p w14:paraId="5B96F957" w14:textId="77777777" w:rsidR="006070A2" w:rsidRDefault="006070A2" w:rsidP="00100CA2"/>
    <w:p w14:paraId="49E873F1" w14:textId="77777777" w:rsidR="006070A2" w:rsidRDefault="006070A2" w:rsidP="00100CA2"/>
    <w:p w14:paraId="75B4CF9F" w14:textId="77777777" w:rsidR="006070A2" w:rsidRDefault="006070A2" w:rsidP="00100CA2"/>
    <w:p w14:paraId="348DF642" w14:textId="77777777" w:rsidR="006070A2" w:rsidRDefault="006070A2" w:rsidP="00AF2D35"/>
  </w:footnote>
  <w:footnote w:type="continuationSeparator" w:id="0">
    <w:p w14:paraId="452D003E" w14:textId="77777777" w:rsidR="006070A2" w:rsidRDefault="006070A2">
      <w:r>
        <w:continuationSeparator/>
      </w:r>
    </w:p>
    <w:p w14:paraId="6A6F2230" w14:textId="77777777" w:rsidR="006070A2" w:rsidRDefault="006070A2"/>
    <w:p w14:paraId="447F7935" w14:textId="77777777" w:rsidR="006070A2" w:rsidRDefault="006070A2" w:rsidP="00ED0BD0"/>
    <w:p w14:paraId="6959C410" w14:textId="77777777" w:rsidR="006070A2" w:rsidRDefault="006070A2" w:rsidP="00ED0BD0"/>
    <w:p w14:paraId="33C3838A" w14:textId="77777777" w:rsidR="006070A2" w:rsidRDefault="006070A2" w:rsidP="00100CA2"/>
    <w:p w14:paraId="6E9A03EC" w14:textId="77777777" w:rsidR="006070A2" w:rsidRDefault="006070A2" w:rsidP="00100CA2"/>
    <w:p w14:paraId="259556D1" w14:textId="77777777" w:rsidR="006070A2" w:rsidRDefault="006070A2" w:rsidP="00100CA2"/>
    <w:p w14:paraId="6D3060EC" w14:textId="77777777" w:rsidR="006070A2" w:rsidRDefault="006070A2" w:rsidP="00100CA2"/>
    <w:p w14:paraId="74032522" w14:textId="77777777" w:rsidR="006070A2" w:rsidRDefault="006070A2" w:rsidP="00AF2D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CB5F6" w14:textId="77777777" w:rsidR="00B70FF3" w:rsidRPr="00ED0BD0" w:rsidRDefault="00B70FF3" w:rsidP="00ED0BD0">
    <w:pPr>
      <w:pStyle w:val="Header"/>
      <w:jc w:val="center"/>
      <w:rPr>
        <w:sz w:val="20"/>
      </w:rPr>
    </w:pPr>
    <w:r>
      <w:rPr>
        <w:sz w:val="20"/>
      </w:rPr>
      <w:t xml:space="preserve">Emergency Driving &amp; The Law </w:t>
    </w:r>
    <w:r w:rsidRPr="00ED0BD0">
      <w:rPr>
        <w:sz w:val="20"/>
      </w:rPr>
      <w:t>P</w:t>
    </w:r>
    <w:r>
      <w:rPr>
        <w:sz w:val="20"/>
      </w:rPr>
      <w:t>rocedure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C870C" w14:textId="77777777" w:rsidR="00B70FF3" w:rsidRPr="00ED0BD0" w:rsidRDefault="00B70FF3" w:rsidP="00ED0BD0">
    <w:pPr>
      <w:pStyle w:val="Header"/>
    </w:pPr>
    <w:r>
      <w:rPr>
        <w:noProof/>
        <w:lang w:eastAsia="en-GB"/>
      </w:rPr>
      <w:drawing>
        <wp:anchor distT="0" distB="0" distL="114300" distR="114300" simplePos="0" relativeHeight="251657216" behindDoc="1" locked="0" layoutInCell="1" allowOverlap="1" wp14:anchorId="4993FD75" wp14:editId="2891315E">
          <wp:simplePos x="0" y="0"/>
          <wp:positionH relativeFrom="column">
            <wp:posOffset>-917575</wp:posOffset>
          </wp:positionH>
          <wp:positionV relativeFrom="paragraph">
            <wp:posOffset>-450215</wp:posOffset>
          </wp:positionV>
          <wp:extent cx="7562215" cy="1508760"/>
          <wp:effectExtent l="0" t="0" r="635" b="0"/>
          <wp:wrapNone/>
          <wp:docPr id="3" name="Picture 3" descr="letterhead head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etterhead headd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5087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3FAB8" w14:textId="77777777" w:rsidR="00B70FF3" w:rsidRDefault="00B70F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6721"/>
    <w:multiLevelType w:val="multilevel"/>
    <w:tmpl w:val="94F4EB52"/>
    <w:lvl w:ilvl="0">
      <w:start w:val="1"/>
      <w:numFmt w:val="decimal"/>
      <w:pStyle w:val="StyleArialBold12ptBoldAllcaps"/>
      <w:lvlText w:val="%1"/>
      <w:lvlJc w:val="left"/>
      <w:pPr>
        <w:tabs>
          <w:tab w:val="num" w:pos="720"/>
        </w:tabs>
        <w:ind w:left="720" w:hanging="720"/>
      </w:pPr>
      <w:rPr>
        <w:rFonts w:ascii="Arial Bold" w:hAnsi="Arial Bold" w:cs="Times New Roman" w:hint="default"/>
        <w:b/>
        <w:bCs w:val="0"/>
        <w:i w:val="0"/>
        <w:iCs w:val="0"/>
        <w:caps/>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Arial" w:hAnsi="Arial" w:hint="default"/>
        <w:b w:val="0"/>
        <w:i w:val="0"/>
        <w:sz w:val="24"/>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158361B"/>
    <w:multiLevelType w:val="multilevel"/>
    <w:tmpl w:val="2B387210"/>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2"/>
        </w:tabs>
        <w:ind w:left="902" w:hanging="902"/>
      </w:pPr>
      <w:rPr>
        <w:rFonts w:ascii="Arial" w:hAnsi="Arial" w:hint="default"/>
        <w:b w:val="0"/>
        <w:i w:val="0"/>
        <w:sz w:val="24"/>
      </w:rPr>
    </w:lvl>
    <w:lvl w:ilvl="2">
      <w:start w:val="1"/>
      <w:numFmt w:val="decimal"/>
      <w:lvlText w:val="%1.%2.%3."/>
      <w:lvlJc w:val="left"/>
      <w:pPr>
        <w:tabs>
          <w:tab w:val="num" w:pos="902"/>
        </w:tabs>
        <w:ind w:left="902" w:hanging="902"/>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CB47EBB"/>
    <w:multiLevelType w:val="multilevel"/>
    <w:tmpl w:val="78FA693C"/>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26C03C73"/>
    <w:multiLevelType w:val="hybridMultilevel"/>
    <w:tmpl w:val="AA48F99C"/>
    <w:lvl w:ilvl="0" w:tplc="AABA220C">
      <w:start w:val="1"/>
      <w:numFmt w:val="bullet"/>
      <w:lvlText w:val=""/>
      <w:lvlJc w:val="left"/>
      <w:pPr>
        <w:tabs>
          <w:tab w:val="num" w:pos="2160"/>
        </w:tabs>
        <w:ind w:left="2160" w:hanging="360"/>
      </w:pPr>
      <w:rPr>
        <w:rFonts w:ascii="Symbol" w:hAnsi="Symbol" w:hint="default"/>
        <w:b w:val="0"/>
        <w:i w:val="0"/>
        <w:sz w:val="22"/>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2A8A303D"/>
    <w:multiLevelType w:val="hybridMultilevel"/>
    <w:tmpl w:val="81B0CB7A"/>
    <w:lvl w:ilvl="0" w:tplc="81A8906E">
      <w:numFmt w:val="bullet"/>
      <w:lvlText w:val="•"/>
      <w:lvlJc w:val="left"/>
      <w:pPr>
        <w:ind w:left="2317" w:hanging="1155"/>
      </w:pPr>
      <w:rPr>
        <w:rFonts w:ascii="Arial" w:eastAsia="Times New Roman" w:hAnsi="Arial" w:cs="Arial" w:hint="default"/>
      </w:rPr>
    </w:lvl>
    <w:lvl w:ilvl="1" w:tplc="08090003" w:tentative="1">
      <w:start w:val="1"/>
      <w:numFmt w:val="bullet"/>
      <w:lvlText w:val="o"/>
      <w:lvlJc w:val="left"/>
      <w:pPr>
        <w:ind w:left="2242" w:hanging="360"/>
      </w:pPr>
      <w:rPr>
        <w:rFonts w:ascii="Courier New" w:hAnsi="Courier New" w:cs="Courier New" w:hint="default"/>
      </w:rPr>
    </w:lvl>
    <w:lvl w:ilvl="2" w:tplc="08090005" w:tentative="1">
      <w:start w:val="1"/>
      <w:numFmt w:val="bullet"/>
      <w:lvlText w:val=""/>
      <w:lvlJc w:val="left"/>
      <w:pPr>
        <w:ind w:left="2962" w:hanging="360"/>
      </w:pPr>
      <w:rPr>
        <w:rFonts w:ascii="Wingdings" w:hAnsi="Wingdings" w:hint="default"/>
      </w:rPr>
    </w:lvl>
    <w:lvl w:ilvl="3" w:tplc="08090001" w:tentative="1">
      <w:start w:val="1"/>
      <w:numFmt w:val="bullet"/>
      <w:lvlText w:val=""/>
      <w:lvlJc w:val="left"/>
      <w:pPr>
        <w:ind w:left="3682" w:hanging="360"/>
      </w:pPr>
      <w:rPr>
        <w:rFonts w:ascii="Symbol" w:hAnsi="Symbol" w:hint="default"/>
      </w:rPr>
    </w:lvl>
    <w:lvl w:ilvl="4" w:tplc="08090003" w:tentative="1">
      <w:start w:val="1"/>
      <w:numFmt w:val="bullet"/>
      <w:lvlText w:val="o"/>
      <w:lvlJc w:val="left"/>
      <w:pPr>
        <w:ind w:left="4402" w:hanging="360"/>
      </w:pPr>
      <w:rPr>
        <w:rFonts w:ascii="Courier New" w:hAnsi="Courier New" w:cs="Courier New" w:hint="default"/>
      </w:rPr>
    </w:lvl>
    <w:lvl w:ilvl="5" w:tplc="08090005" w:tentative="1">
      <w:start w:val="1"/>
      <w:numFmt w:val="bullet"/>
      <w:lvlText w:val=""/>
      <w:lvlJc w:val="left"/>
      <w:pPr>
        <w:ind w:left="5122" w:hanging="360"/>
      </w:pPr>
      <w:rPr>
        <w:rFonts w:ascii="Wingdings" w:hAnsi="Wingdings" w:hint="default"/>
      </w:rPr>
    </w:lvl>
    <w:lvl w:ilvl="6" w:tplc="08090001" w:tentative="1">
      <w:start w:val="1"/>
      <w:numFmt w:val="bullet"/>
      <w:lvlText w:val=""/>
      <w:lvlJc w:val="left"/>
      <w:pPr>
        <w:ind w:left="5842" w:hanging="360"/>
      </w:pPr>
      <w:rPr>
        <w:rFonts w:ascii="Symbol" w:hAnsi="Symbol" w:hint="default"/>
      </w:rPr>
    </w:lvl>
    <w:lvl w:ilvl="7" w:tplc="08090003" w:tentative="1">
      <w:start w:val="1"/>
      <w:numFmt w:val="bullet"/>
      <w:lvlText w:val="o"/>
      <w:lvlJc w:val="left"/>
      <w:pPr>
        <w:ind w:left="6562" w:hanging="360"/>
      </w:pPr>
      <w:rPr>
        <w:rFonts w:ascii="Courier New" w:hAnsi="Courier New" w:cs="Courier New" w:hint="default"/>
      </w:rPr>
    </w:lvl>
    <w:lvl w:ilvl="8" w:tplc="08090005" w:tentative="1">
      <w:start w:val="1"/>
      <w:numFmt w:val="bullet"/>
      <w:lvlText w:val=""/>
      <w:lvlJc w:val="left"/>
      <w:pPr>
        <w:ind w:left="7282" w:hanging="360"/>
      </w:pPr>
      <w:rPr>
        <w:rFonts w:ascii="Wingdings" w:hAnsi="Wingdings" w:hint="default"/>
      </w:rPr>
    </w:lvl>
  </w:abstractNum>
  <w:abstractNum w:abstractNumId="5" w15:restartNumberingAfterBreak="0">
    <w:nsid w:val="2FC30839"/>
    <w:multiLevelType w:val="hybridMultilevel"/>
    <w:tmpl w:val="3BB6227E"/>
    <w:lvl w:ilvl="0" w:tplc="08090001">
      <w:start w:val="1"/>
      <w:numFmt w:val="bullet"/>
      <w:lvlText w:val=""/>
      <w:lvlJc w:val="left"/>
      <w:pPr>
        <w:ind w:left="1522" w:hanging="360"/>
      </w:pPr>
      <w:rPr>
        <w:rFonts w:ascii="Symbol" w:hAnsi="Symbol" w:hint="default"/>
      </w:rPr>
    </w:lvl>
    <w:lvl w:ilvl="1" w:tplc="08090003" w:tentative="1">
      <w:start w:val="1"/>
      <w:numFmt w:val="bullet"/>
      <w:lvlText w:val="o"/>
      <w:lvlJc w:val="left"/>
      <w:pPr>
        <w:ind w:left="2242" w:hanging="360"/>
      </w:pPr>
      <w:rPr>
        <w:rFonts w:ascii="Courier New" w:hAnsi="Courier New" w:cs="Courier New" w:hint="default"/>
      </w:rPr>
    </w:lvl>
    <w:lvl w:ilvl="2" w:tplc="08090005" w:tentative="1">
      <w:start w:val="1"/>
      <w:numFmt w:val="bullet"/>
      <w:lvlText w:val=""/>
      <w:lvlJc w:val="left"/>
      <w:pPr>
        <w:ind w:left="2962" w:hanging="360"/>
      </w:pPr>
      <w:rPr>
        <w:rFonts w:ascii="Wingdings" w:hAnsi="Wingdings" w:hint="default"/>
      </w:rPr>
    </w:lvl>
    <w:lvl w:ilvl="3" w:tplc="08090001" w:tentative="1">
      <w:start w:val="1"/>
      <w:numFmt w:val="bullet"/>
      <w:lvlText w:val=""/>
      <w:lvlJc w:val="left"/>
      <w:pPr>
        <w:ind w:left="3682" w:hanging="360"/>
      </w:pPr>
      <w:rPr>
        <w:rFonts w:ascii="Symbol" w:hAnsi="Symbol" w:hint="default"/>
      </w:rPr>
    </w:lvl>
    <w:lvl w:ilvl="4" w:tplc="08090003" w:tentative="1">
      <w:start w:val="1"/>
      <w:numFmt w:val="bullet"/>
      <w:lvlText w:val="o"/>
      <w:lvlJc w:val="left"/>
      <w:pPr>
        <w:ind w:left="4402" w:hanging="360"/>
      </w:pPr>
      <w:rPr>
        <w:rFonts w:ascii="Courier New" w:hAnsi="Courier New" w:cs="Courier New" w:hint="default"/>
      </w:rPr>
    </w:lvl>
    <w:lvl w:ilvl="5" w:tplc="08090005" w:tentative="1">
      <w:start w:val="1"/>
      <w:numFmt w:val="bullet"/>
      <w:lvlText w:val=""/>
      <w:lvlJc w:val="left"/>
      <w:pPr>
        <w:ind w:left="5122" w:hanging="360"/>
      </w:pPr>
      <w:rPr>
        <w:rFonts w:ascii="Wingdings" w:hAnsi="Wingdings" w:hint="default"/>
      </w:rPr>
    </w:lvl>
    <w:lvl w:ilvl="6" w:tplc="08090001" w:tentative="1">
      <w:start w:val="1"/>
      <w:numFmt w:val="bullet"/>
      <w:lvlText w:val=""/>
      <w:lvlJc w:val="left"/>
      <w:pPr>
        <w:ind w:left="5842" w:hanging="360"/>
      </w:pPr>
      <w:rPr>
        <w:rFonts w:ascii="Symbol" w:hAnsi="Symbol" w:hint="default"/>
      </w:rPr>
    </w:lvl>
    <w:lvl w:ilvl="7" w:tplc="08090003" w:tentative="1">
      <w:start w:val="1"/>
      <w:numFmt w:val="bullet"/>
      <w:lvlText w:val="o"/>
      <w:lvlJc w:val="left"/>
      <w:pPr>
        <w:ind w:left="6562" w:hanging="360"/>
      </w:pPr>
      <w:rPr>
        <w:rFonts w:ascii="Courier New" w:hAnsi="Courier New" w:cs="Courier New" w:hint="default"/>
      </w:rPr>
    </w:lvl>
    <w:lvl w:ilvl="8" w:tplc="08090005" w:tentative="1">
      <w:start w:val="1"/>
      <w:numFmt w:val="bullet"/>
      <w:lvlText w:val=""/>
      <w:lvlJc w:val="left"/>
      <w:pPr>
        <w:ind w:left="7282" w:hanging="360"/>
      </w:pPr>
      <w:rPr>
        <w:rFonts w:ascii="Wingdings" w:hAnsi="Wingdings" w:hint="default"/>
      </w:rPr>
    </w:lvl>
  </w:abstractNum>
  <w:abstractNum w:abstractNumId="6" w15:restartNumberingAfterBreak="0">
    <w:nsid w:val="320934A2"/>
    <w:multiLevelType w:val="multilevel"/>
    <w:tmpl w:val="7B82D186"/>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Arial" w:hAnsi="Arial" w:hint="default"/>
        <w:b w:val="0"/>
        <w:i w:val="0"/>
        <w:sz w:val="24"/>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32B3400F"/>
    <w:multiLevelType w:val="hybridMultilevel"/>
    <w:tmpl w:val="21DEC95E"/>
    <w:lvl w:ilvl="0" w:tplc="A0A66E4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6E0312"/>
    <w:multiLevelType w:val="hybridMultilevel"/>
    <w:tmpl w:val="6712B830"/>
    <w:lvl w:ilvl="0" w:tplc="81A8906E">
      <w:numFmt w:val="bullet"/>
      <w:lvlText w:val="•"/>
      <w:lvlJc w:val="left"/>
      <w:pPr>
        <w:ind w:left="1515" w:hanging="115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FE09D5"/>
    <w:multiLevelType w:val="hybridMultilevel"/>
    <w:tmpl w:val="1AEAEF64"/>
    <w:lvl w:ilvl="0" w:tplc="B4E42AE0">
      <w:start w:val="1"/>
      <w:numFmt w:val="lowerRoman"/>
      <w:lvlText w:val="%1."/>
      <w:lvlJc w:val="left"/>
      <w:pPr>
        <w:ind w:left="1882" w:hanging="720"/>
      </w:pPr>
      <w:rPr>
        <w:rFonts w:hint="default"/>
      </w:rPr>
    </w:lvl>
    <w:lvl w:ilvl="1" w:tplc="08090019" w:tentative="1">
      <w:start w:val="1"/>
      <w:numFmt w:val="lowerLetter"/>
      <w:lvlText w:val="%2."/>
      <w:lvlJc w:val="left"/>
      <w:pPr>
        <w:ind w:left="2242" w:hanging="360"/>
      </w:pPr>
    </w:lvl>
    <w:lvl w:ilvl="2" w:tplc="0809001B" w:tentative="1">
      <w:start w:val="1"/>
      <w:numFmt w:val="lowerRoman"/>
      <w:lvlText w:val="%3."/>
      <w:lvlJc w:val="right"/>
      <w:pPr>
        <w:ind w:left="2962" w:hanging="180"/>
      </w:pPr>
    </w:lvl>
    <w:lvl w:ilvl="3" w:tplc="0809000F" w:tentative="1">
      <w:start w:val="1"/>
      <w:numFmt w:val="decimal"/>
      <w:lvlText w:val="%4."/>
      <w:lvlJc w:val="left"/>
      <w:pPr>
        <w:ind w:left="3682" w:hanging="360"/>
      </w:pPr>
    </w:lvl>
    <w:lvl w:ilvl="4" w:tplc="08090019" w:tentative="1">
      <w:start w:val="1"/>
      <w:numFmt w:val="lowerLetter"/>
      <w:lvlText w:val="%5."/>
      <w:lvlJc w:val="left"/>
      <w:pPr>
        <w:ind w:left="4402" w:hanging="360"/>
      </w:pPr>
    </w:lvl>
    <w:lvl w:ilvl="5" w:tplc="0809001B" w:tentative="1">
      <w:start w:val="1"/>
      <w:numFmt w:val="lowerRoman"/>
      <w:lvlText w:val="%6."/>
      <w:lvlJc w:val="right"/>
      <w:pPr>
        <w:ind w:left="5122" w:hanging="180"/>
      </w:pPr>
    </w:lvl>
    <w:lvl w:ilvl="6" w:tplc="0809000F" w:tentative="1">
      <w:start w:val="1"/>
      <w:numFmt w:val="decimal"/>
      <w:lvlText w:val="%7."/>
      <w:lvlJc w:val="left"/>
      <w:pPr>
        <w:ind w:left="5842" w:hanging="360"/>
      </w:pPr>
    </w:lvl>
    <w:lvl w:ilvl="7" w:tplc="08090019" w:tentative="1">
      <w:start w:val="1"/>
      <w:numFmt w:val="lowerLetter"/>
      <w:lvlText w:val="%8."/>
      <w:lvlJc w:val="left"/>
      <w:pPr>
        <w:ind w:left="6562" w:hanging="360"/>
      </w:pPr>
    </w:lvl>
    <w:lvl w:ilvl="8" w:tplc="0809001B" w:tentative="1">
      <w:start w:val="1"/>
      <w:numFmt w:val="lowerRoman"/>
      <w:lvlText w:val="%9."/>
      <w:lvlJc w:val="right"/>
      <w:pPr>
        <w:ind w:left="7282" w:hanging="180"/>
      </w:pPr>
    </w:lvl>
  </w:abstractNum>
  <w:abstractNum w:abstractNumId="10" w15:restartNumberingAfterBreak="0">
    <w:nsid w:val="44D854DE"/>
    <w:multiLevelType w:val="multilevel"/>
    <w:tmpl w:val="B7C8F5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1" w15:restartNumberingAfterBreak="0">
    <w:nsid w:val="4686458C"/>
    <w:multiLevelType w:val="multilevel"/>
    <w:tmpl w:val="81E22586"/>
    <w:lvl w:ilvl="0">
      <w:start w:val="1"/>
      <w:numFmt w:val="decimal"/>
      <w:lvlText w:val="%1."/>
      <w:lvlJc w:val="left"/>
      <w:pPr>
        <w:ind w:left="360" w:hanging="360"/>
      </w:pPr>
      <w:rPr>
        <w:b/>
      </w:rPr>
    </w:lvl>
    <w:lvl w:ilvl="1">
      <w:start w:val="1"/>
      <w:numFmt w:val="decimal"/>
      <w:lvlText w:val="%1.%2."/>
      <w:lvlJc w:val="left"/>
      <w:pPr>
        <w:ind w:left="574"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BFB2958"/>
    <w:multiLevelType w:val="hybridMultilevel"/>
    <w:tmpl w:val="8D903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1F6D1A"/>
    <w:multiLevelType w:val="multilevel"/>
    <w:tmpl w:val="78FA693C"/>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2"/>
        </w:tabs>
        <w:ind w:left="902" w:hanging="902"/>
      </w:pPr>
      <w:rPr>
        <w:rFonts w:ascii="Arial" w:hAnsi="Arial" w:hint="default"/>
        <w:b w:val="0"/>
        <w:i w:val="0"/>
        <w:sz w:val="24"/>
      </w:rPr>
    </w:lvl>
    <w:lvl w:ilvl="2">
      <w:start w:val="1"/>
      <w:numFmt w:val="decimal"/>
      <w:lvlText w:val="%1.%2.%3."/>
      <w:lvlJc w:val="left"/>
      <w:pPr>
        <w:tabs>
          <w:tab w:val="num" w:pos="902"/>
        </w:tabs>
        <w:ind w:left="902" w:hanging="902"/>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4F5B243F"/>
    <w:multiLevelType w:val="multilevel"/>
    <w:tmpl w:val="11ECE5B6"/>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02"/>
        </w:tabs>
        <w:ind w:left="902" w:hanging="902"/>
      </w:pPr>
      <w:rPr>
        <w:rFonts w:ascii="Arial" w:hAnsi="Arial" w:hint="default"/>
        <w:b w:val="0"/>
        <w:i w:val="0"/>
        <w:sz w:val="24"/>
      </w:rPr>
    </w:lvl>
    <w:lvl w:ilvl="2">
      <w:start w:val="1"/>
      <w:numFmt w:val="decimal"/>
      <w:lvlText w:val="%1.%2.%3."/>
      <w:lvlJc w:val="left"/>
      <w:pPr>
        <w:tabs>
          <w:tab w:val="num" w:pos="902"/>
        </w:tabs>
        <w:ind w:left="902" w:hanging="902"/>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50B441C6"/>
    <w:multiLevelType w:val="hybridMultilevel"/>
    <w:tmpl w:val="1BAAD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1E0FA2"/>
    <w:multiLevelType w:val="multilevel"/>
    <w:tmpl w:val="3DD479C0"/>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62"/>
        </w:tabs>
        <w:ind w:left="1162" w:hanging="1162"/>
      </w:pPr>
      <w:rPr>
        <w:rFonts w:ascii="Arial" w:hAnsi="Arial"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bullet"/>
      <w:lvlText w:val=""/>
      <w:lvlJc w:val="left"/>
      <w:pPr>
        <w:tabs>
          <w:tab w:val="num" w:pos="1162"/>
        </w:tabs>
        <w:ind w:left="1162" w:hanging="1162"/>
      </w:pPr>
      <w:rPr>
        <w:rFonts w:ascii="Symbol" w:hAnsi="Symbo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17" w15:restartNumberingAfterBreak="0">
    <w:nsid w:val="56BD4E01"/>
    <w:multiLevelType w:val="multilevel"/>
    <w:tmpl w:val="C69A98EA"/>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Arial" w:hAnsi="Arial" w:hint="default"/>
        <w:b w:val="0"/>
        <w:i w:val="0"/>
        <w:sz w:val="24"/>
      </w:rPr>
    </w:lvl>
    <w:lvl w:ilvl="2">
      <w:start w:val="1"/>
      <w:numFmt w:val="decimal"/>
      <w:lvlText w:val="%1.%2.%3."/>
      <w:lvlJc w:val="left"/>
      <w:pPr>
        <w:tabs>
          <w:tab w:val="num" w:pos="720"/>
        </w:tabs>
        <w:ind w:left="720" w:hanging="720"/>
      </w:pPr>
      <w:rPr>
        <w:rFonts w:ascii="Arial" w:hAnsi="Arial" w:hint="default"/>
        <w:b w:val="0"/>
        <w:i w:val="0"/>
        <w:sz w:val="24"/>
      </w:rPr>
    </w:lvl>
    <w:lvl w:ilvl="3">
      <w:start w:val="1"/>
      <w:numFmt w:val="decimal"/>
      <w:lvlText w:val="%1.%2.%3.%4."/>
      <w:lvlJc w:val="left"/>
      <w:pPr>
        <w:tabs>
          <w:tab w:val="num" w:pos="720"/>
        </w:tabs>
        <w:ind w:left="0" w:firstLine="0"/>
      </w:pPr>
      <w:rPr>
        <w:rFonts w:ascii="Arial" w:hAnsi="Arial" w:hint="default"/>
        <w:b w:val="0"/>
        <w:i w:val="0"/>
        <w:sz w:val="24"/>
      </w:rPr>
    </w:lvl>
    <w:lvl w:ilvl="4">
      <w:start w:val="1"/>
      <w:numFmt w:val="decimal"/>
      <w:lvlText w:val="%1.%2.%3.%4.%5."/>
      <w:lvlJc w:val="left"/>
      <w:pPr>
        <w:tabs>
          <w:tab w:val="num" w:pos="720"/>
        </w:tabs>
        <w:ind w:left="720" w:hanging="720"/>
      </w:pPr>
      <w:rPr>
        <w:rFonts w:ascii="Arial" w:hAnsi="Arial" w:hint="default"/>
        <w:b w:val="0"/>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6575014E"/>
    <w:multiLevelType w:val="multilevel"/>
    <w:tmpl w:val="B7C8F5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9" w15:restartNumberingAfterBreak="0">
    <w:nsid w:val="74E668BC"/>
    <w:multiLevelType w:val="hybridMultilevel"/>
    <w:tmpl w:val="3BA8251C"/>
    <w:lvl w:ilvl="0" w:tplc="08090001">
      <w:start w:val="1"/>
      <w:numFmt w:val="bullet"/>
      <w:lvlText w:val=""/>
      <w:lvlJc w:val="left"/>
      <w:pPr>
        <w:ind w:left="2317" w:hanging="1155"/>
      </w:pPr>
      <w:rPr>
        <w:rFonts w:ascii="Symbol" w:hAnsi="Symbol" w:hint="default"/>
      </w:rPr>
    </w:lvl>
    <w:lvl w:ilvl="1" w:tplc="08090003" w:tentative="1">
      <w:start w:val="1"/>
      <w:numFmt w:val="bullet"/>
      <w:lvlText w:val="o"/>
      <w:lvlJc w:val="left"/>
      <w:pPr>
        <w:ind w:left="2242" w:hanging="360"/>
      </w:pPr>
      <w:rPr>
        <w:rFonts w:ascii="Courier New" w:hAnsi="Courier New" w:cs="Courier New" w:hint="default"/>
      </w:rPr>
    </w:lvl>
    <w:lvl w:ilvl="2" w:tplc="08090005" w:tentative="1">
      <w:start w:val="1"/>
      <w:numFmt w:val="bullet"/>
      <w:lvlText w:val=""/>
      <w:lvlJc w:val="left"/>
      <w:pPr>
        <w:ind w:left="2962" w:hanging="360"/>
      </w:pPr>
      <w:rPr>
        <w:rFonts w:ascii="Wingdings" w:hAnsi="Wingdings" w:hint="default"/>
      </w:rPr>
    </w:lvl>
    <w:lvl w:ilvl="3" w:tplc="08090001" w:tentative="1">
      <w:start w:val="1"/>
      <w:numFmt w:val="bullet"/>
      <w:lvlText w:val=""/>
      <w:lvlJc w:val="left"/>
      <w:pPr>
        <w:ind w:left="3682" w:hanging="360"/>
      </w:pPr>
      <w:rPr>
        <w:rFonts w:ascii="Symbol" w:hAnsi="Symbol" w:hint="default"/>
      </w:rPr>
    </w:lvl>
    <w:lvl w:ilvl="4" w:tplc="08090003" w:tentative="1">
      <w:start w:val="1"/>
      <w:numFmt w:val="bullet"/>
      <w:lvlText w:val="o"/>
      <w:lvlJc w:val="left"/>
      <w:pPr>
        <w:ind w:left="4402" w:hanging="360"/>
      </w:pPr>
      <w:rPr>
        <w:rFonts w:ascii="Courier New" w:hAnsi="Courier New" w:cs="Courier New" w:hint="default"/>
      </w:rPr>
    </w:lvl>
    <w:lvl w:ilvl="5" w:tplc="08090005" w:tentative="1">
      <w:start w:val="1"/>
      <w:numFmt w:val="bullet"/>
      <w:lvlText w:val=""/>
      <w:lvlJc w:val="left"/>
      <w:pPr>
        <w:ind w:left="5122" w:hanging="360"/>
      </w:pPr>
      <w:rPr>
        <w:rFonts w:ascii="Wingdings" w:hAnsi="Wingdings" w:hint="default"/>
      </w:rPr>
    </w:lvl>
    <w:lvl w:ilvl="6" w:tplc="08090001" w:tentative="1">
      <w:start w:val="1"/>
      <w:numFmt w:val="bullet"/>
      <w:lvlText w:val=""/>
      <w:lvlJc w:val="left"/>
      <w:pPr>
        <w:ind w:left="5842" w:hanging="360"/>
      </w:pPr>
      <w:rPr>
        <w:rFonts w:ascii="Symbol" w:hAnsi="Symbol" w:hint="default"/>
      </w:rPr>
    </w:lvl>
    <w:lvl w:ilvl="7" w:tplc="08090003" w:tentative="1">
      <w:start w:val="1"/>
      <w:numFmt w:val="bullet"/>
      <w:lvlText w:val="o"/>
      <w:lvlJc w:val="left"/>
      <w:pPr>
        <w:ind w:left="6562" w:hanging="360"/>
      </w:pPr>
      <w:rPr>
        <w:rFonts w:ascii="Courier New" w:hAnsi="Courier New" w:cs="Courier New" w:hint="default"/>
      </w:rPr>
    </w:lvl>
    <w:lvl w:ilvl="8" w:tplc="08090005" w:tentative="1">
      <w:start w:val="1"/>
      <w:numFmt w:val="bullet"/>
      <w:lvlText w:val=""/>
      <w:lvlJc w:val="left"/>
      <w:pPr>
        <w:ind w:left="7282" w:hanging="360"/>
      </w:pPr>
      <w:rPr>
        <w:rFonts w:ascii="Wingdings" w:hAnsi="Wingdings" w:hint="default"/>
      </w:rPr>
    </w:lvl>
  </w:abstractNum>
  <w:abstractNum w:abstractNumId="20" w15:restartNumberingAfterBreak="0">
    <w:nsid w:val="7BE555A5"/>
    <w:multiLevelType w:val="hybridMultilevel"/>
    <w:tmpl w:val="E1A61EF8"/>
    <w:lvl w:ilvl="0" w:tplc="08090001">
      <w:start w:val="1"/>
      <w:numFmt w:val="bullet"/>
      <w:lvlText w:val=""/>
      <w:lvlJc w:val="left"/>
      <w:pPr>
        <w:tabs>
          <w:tab w:val="num" w:pos="2160"/>
        </w:tabs>
        <w:ind w:left="2160" w:hanging="360"/>
      </w:pPr>
      <w:rPr>
        <w:rFonts w:ascii="Symbol" w:hAnsi="Symbol" w:hint="default"/>
        <w:b w:val="0"/>
        <w:i w:val="0"/>
        <w:sz w:val="22"/>
      </w:r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num w:numId="1" w16cid:durableId="810515501">
    <w:abstractNumId w:val="0"/>
  </w:num>
  <w:num w:numId="2" w16cid:durableId="1086809009">
    <w:abstractNumId w:val="16"/>
  </w:num>
  <w:num w:numId="3" w16cid:durableId="1722748221">
    <w:abstractNumId w:val="3"/>
  </w:num>
  <w:num w:numId="4" w16cid:durableId="256714778">
    <w:abstractNumId w:val="10"/>
  </w:num>
  <w:num w:numId="5" w16cid:durableId="1410729225">
    <w:abstractNumId w:val="18"/>
  </w:num>
  <w:num w:numId="6" w16cid:durableId="209851677">
    <w:abstractNumId w:val="17"/>
  </w:num>
  <w:num w:numId="7" w16cid:durableId="960573382">
    <w:abstractNumId w:val="6"/>
  </w:num>
  <w:num w:numId="8" w16cid:durableId="1547714290">
    <w:abstractNumId w:val="1"/>
  </w:num>
  <w:num w:numId="9" w16cid:durableId="34240794">
    <w:abstractNumId w:val="14"/>
  </w:num>
  <w:num w:numId="10" w16cid:durableId="707602723">
    <w:abstractNumId w:val="20"/>
  </w:num>
  <w:num w:numId="11" w16cid:durableId="918365907">
    <w:abstractNumId w:val="16"/>
    <w:lvlOverride w:ilvl="0">
      <w:lvl w:ilvl="0">
        <w:start w:val="1"/>
        <w:numFmt w:val="decimal"/>
        <w:lvlText w:val="%1"/>
        <w:lvlJc w:val="left"/>
        <w:pPr>
          <w:tabs>
            <w:tab w:val="num" w:pos="902"/>
          </w:tabs>
          <w:ind w:left="902" w:hanging="902"/>
        </w:pPr>
        <w:rPr>
          <w:rFonts w:ascii="Arial Bold" w:hAnsi="Arial Bold" w:cs="Times New Roman" w:hint="default"/>
          <w:b/>
          <w:bCs w:val="0"/>
          <w:i w:val="0"/>
          <w:iCs w:val="0"/>
          <w:caps/>
          <w:smallCaps w:val="0"/>
          <w:strike w:val="0"/>
          <w:dstrike w:val="0"/>
          <w:outline w:val="0"/>
          <w:shadow w:val="0"/>
          <w:emboss w:val="0"/>
          <w:imprint w:val="0"/>
          <w:vanish w:val="0"/>
          <w:spacing w:val="0"/>
          <w:kern w:val="24"/>
          <w:position w:val="0"/>
          <w:sz w:val="28"/>
          <w:szCs w:val="28"/>
          <w:u w:val="none"/>
          <w:vertAlign w:val="baseline"/>
          <w:em w:val="none"/>
        </w:rPr>
      </w:lvl>
    </w:lvlOverride>
    <w:lvlOverride w:ilvl="1">
      <w:lvl w:ilvl="1">
        <w:start w:val="1"/>
        <w:numFmt w:val="decimal"/>
        <w:lvlText w:val="%1.%2."/>
        <w:lvlJc w:val="left"/>
        <w:pPr>
          <w:tabs>
            <w:tab w:val="num" w:pos="1162"/>
          </w:tabs>
          <w:ind w:left="1162" w:hanging="1162"/>
        </w:pPr>
        <w:rPr>
          <w:rFonts w:ascii="Arial" w:hAnsi="Arial" w:hint="default"/>
          <w:b w:val="0"/>
          <w:i w:val="0"/>
          <w:sz w:val="24"/>
        </w:rPr>
      </w:lvl>
    </w:lvlOverride>
    <w:lvlOverride w:ilvl="2">
      <w:lvl w:ilvl="2">
        <w:start w:val="1"/>
        <w:numFmt w:val="decimal"/>
        <w:lvlText w:val="%1.%2.%3."/>
        <w:lvlJc w:val="left"/>
        <w:pPr>
          <w:tabs>
            <w:tab w:val="num" w:pos="1162"/>
          </w:tabs>
          <w:ind w:left="1162" w:hanging="1162"/>
        </w:pPr>
        <w:rPr>
          <w:rFonts w:ascii="Arial" w:hAnsi="Arial" w:hint="default"/>
          <w:b w:val="0"/>
          <w:i w:val="0"/>
          <w:sz w:val="24"/>
        </w:rPr>
      </w:lvl>
    </w:lvlOverride>
    <w:lvlOverride w:ilvl="3">
      <w:lvl w:ilvl="3">
        <w:start w:val="1"/>
        <w:numFmt w:val="decimal"/>
        <w:lvlText w:val="%1.%2.%3.%4."/>
        <w:lvlJc w:val="left"/>
        <w:pPr>
          <w:tabs>
            <w:tab w:val="num" w:pos="1162"/>
          </w:tabs>
          <w:ind w:left="1162" w:hanging="1162"/>
        </w:pPr>
        <w:rPr>
          <w:rFonts w:ascii="Arial" w:hAnsi="Arial" w:hint="default"/>
          <w:b w:val="0"/>
          <w:i w:val="0"/>
          <w:sz w:val="24"/>
        </w:rPr>
      </w:lvl>
    </w:lvlOverride>
    <w:lvlOverride w:ilvl="4">
      <w:lvl w:ilvl="4">
        <w:start w:val="1"/>
        <w:numFmt w:val="decimal"/>
        <w:lvlText w:val="%1.%2.%3.%4.%5."/>
        <w:lvlJc w:val="left"/>
        <w:pPr>
          <w:tabs>
            <w:tab w:val="num" w:pos="1162"/>
          </w:tabs>
          <w:ind w:left="1162" w:hanging="1162"/>
        </w:pPr>
        <w:rPr>
          <w:rFonts w:ascii="Arial" w:hAnsi="Arial" w:hint="default"/>
          <w:b w:val="0"/>
          <w:i w:val="0"/>
          <w:sz w:val="24"/>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2" w16cid:durableId="585579497">
    <w:abstractNumId w:val="12"/>
  </w:num>
  <w:num w:numId="13" w16cid:durableId="558633560">
    <w:abstractNumId w:val="8"/>
  </w:num>
  <w:num w:numId="14" w16cid:durableId="1770543523">
    <w:abstractNumId w:val="4"/>
  </w:num>
  <w:num w:numId="15" w16cid:durableId="1723479024">
    <w:abstractNumId w:val="19"/>
  </w:num>
  <w:num w:numId="16" w16cid:durableId="1551958461">
    <w:abstractNumId w:val="16"/>
    <w:lvlOverride w:ilvl="0">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outline w:val="0"/>
          <w:shadow w:val="0"/>
          <w:emboss w:val="0"/>
          <w:imprint w:val="0"/>
          <w:vanish w:val="0"/>
          <w:spacing w:val="0"/>
          <w:kern w:val="24"/>
          <w:position w:val="0"/>
          <w:sz w:val="28"/>
          <w:szCs w:val="28"/>
          <w:u w:val="none"/>
          <w:vertAlign w:val="baseline"/>
          <w:em w:val="none"/>
        </w:rPr>
      </w:lvl>
    </w:lvlOverride>
    <w:lvlOverride w:ilvl="1">
      <w:lvl w:ilvl="1">
        <w:start w:val="1"/>
        <w:numFmt w:val="decimal"/>
        <w:lvlText w:val="%1.%2."/>
        <w:lvlJc w:val="left"/>
        <w:pPr>
          <w:tabs>
            <w:tab w:val="num" w:pos="1162"/>
          </w:tabs>
          <w:ind w:left="1162" w:hanging="1162"/>
        </w:pPr>
        <w:rPr>
          <w:rFonts w:ascii="Arial" w:hAnsi="Arial" w:hint="default"/>
          <w:b w:val="0"/>
          <w:i w:val="0"/>
          <w:sz w:val="24"/>
        </w:rPr>
      </w:lvl>
    </w:lvlOverride>
    <w:lvlOverride w:ilvl="2">
      <w:lvl w:ilvl="2">
        <w:start w:val="1"/>
        <w:numFmt w:val="decimal"/>
        <w:lvlText w:val="%1.%2.%3."/>
        <w:lvlJc w:val="left"/>
        <w:pPr>
          <w:tabs>
            <w:tab w:val="num" w:pos="1162"/>
          </w:tabs>
          <w:ind w:left="1162" w:hanging="1162"/>
        </w:pPr>
        <w:rPr>
          <w:rFonts w:ascii="Arial" w:hAnsi="Arial" w:hint="default"/>
          <w:b w:val="0"/>
          <w:i w:val="0"/>
          <w:sz w:val="24"/>
        </w:rPr>
      </w:lvl>
    </w:lvlOverride>
    <w:lvlOverride w:ilvl="3">
      <w:lvl w:ilvl="3">
        <w:start w:val="1"/>
        <w:numFmt w:val="decimal"/>
        <w:lvlText w:val="%1.%2.%3.%4."/>
        <w:lvlJc w:val="left"/>
        <w:pPr>
          <w:tabs>
            <w:tab w:val="num" w:pos="1162"/>
          </w:tabs>
          <w:ind w:left="1162" w:hanging="1162"/>
        </w:pPr>
        <w:rPr>
          <w:rFonts w:ascii="Arial" w:hAnsi="Arial" w:hint="default"/>
          <w:b w:val="0"/>
          <w:i w:val="0"/>
          <w:sz w:val="24"/>
        </w:rPr>
      </w:lvl>
    </w:lvlOverride>
    <w:lvlOverride w:ilvl="4">
      <w:lvl w:ilvl="4">
        <w:start w:val="1"/>
        <w:numFmt w:val="decimal"/>
        <w:lvlText w:val="%1.%2.%3.%4.%5."/>
        <w:lvlJc w:val="left"/>
        <w:pPr>
          <w:tabs>
            <w:tab w:val="num" w:pos="1162"/>
          </w:tabs>
          <w:ind w:left="1162" w:hanging="1162"/>
        </w:pPr>
        <w:rPr>
          <w:rFonts w:ascii="Arial" w:hAnsi="Arial" w:hint="default"/>
          <w:b w:val="0"/>
          <w:i w:val="0"/>
          <w:sz w:val="24"/>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7" w16cid:durableId="1874220587">
    <w:abstractNumId w:val="5"/>
  </w:num>
  <w:num w:numId="18" w16cid:durableId="494491604">
    <w:abstractNumId w:val="13"/>
  </w:num>
  <w:num w:numId="19" w16cid:durableId="2106073815">
    <w:abstractNumId w:val="11"/>
  </w:num>
  <w:num w:numId="20" w16cid:durableId="774059890">
    <w:abstractNumId w:val="7"/>
  </w:num>
  <w:num w:numId="21" w16cid:durableId="1736512378">
    <w:abstractNumId w:val="2"/>
  </w:num>
  <w:num w:numId="22" w16cid:durableId="1422991663">
    <w:abstractNumId w:val="9"/>
  </w:num>
  <w:num w:numId="23" w16cid:durableId="8720395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62"/>
  <w:characterSpacingControl w:val="doNotCompress"/>
  <w:hdrShapeDefaults>
    <o:shapedefaults v:ext="edit" spidmax="6145"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9B8"/>
    <w:rsid w:val="00000605"/>
    <w:rsid w:val="0000486F"/>
    <w:rsid w:val="00010E7D"/>
    <w:rsid w:val="00011A20"/>
    <w:rsid w:val="00012411"/>
    <w:rsid w:val="000163CE"/>
    <w:rsid w:val="00021F7E"/>
    <w:rsid w:val="00022D11"/>
    <w:rsid w:val="0002328C"/>
    <w:rsid w:val="00030295"/>
    <w:rsid w:val="00033CA2"/>
    <w:rsid w:val="000407E6"/>
    <w:rsid w:val="00043725"/>
    <w:rsid w:val="000557D2"/>
    <w:rsid w:val="00057C3E"/>
    <w:rsid w:val="00057E23"/>
    <w:rsid w:val="00057F01"/>
    <w:rsid w:val="00061473"/>
    <w:rsid w:val="000622B5"/>
    <w:rsid w:val="00063CE7"/>
    <w:rsid w:val="00064E96"/>
    <w:rsid w:val="0006747C"/>
    <w:rsid w:val="00067914"/>
    <w:rsid w:val="00070114"/>
    <w:rsid w:val="00070722"/>
    <w:rsid w:val="00071749"/>
    <w:rsid w:val="00072502"/>
    <w:rsid w:val="00074863"/>
    <w:rsid w:val="0007515B"/>
    <w:rsid w:val="00075330"/>
    <w:rsid w:val="00075438"/>
    <w:rsid w:val="0007608D"/>
    <w:rsid w:val="000820E8"/>
    <w:rsid w:val="000824F1"/>
    <w:rsid w:val="00084D21"/>
    <w:rsid w:val="00086997"/>
    <w:rsid w:val="00086B99"/>
    <w:rsid w:val="00090193"/>
    <w:rsid w:val="000928C7"/>
    <w:rsid w:val="00094294"/>
    <w:rsid w:val="000944E6"/>
    <w:rsid w:val="000A078A"/>
    <w:rsid w:val="000A177D"/>
    <w:rsid w:val="000A3074"/>
    <w:rsid w:val="000A54FF"/>
    <w:rsid w:val="000A70D9"/>
    <w:rsid w:val="000B1149"/>
    <w:rsid w:val="000B2950"/>
    <w:rsid w:val="000B3E4F"/>
    <w:rsid w:val="000B47E8"/>
    <w:rsid w:val="000B50FF"/>
    <w:rsid w:val="000B5390"/>
    <w:rsid w:val="000B568B"/>
    <w:rsid w:val="000B570B"/>
    <w:rsid w:val="000B6DEE"/>
    <w:rsid w:val="000B725D"/>
    <w:rsid w:val="000C0575"/>
    <w:rsid w:val="000C336D"/>
    <w:rsid w:val="000C46FB"/>
    <w:rsid w:val="000C5A46"/>
    <w:rsid w:val="000C6202"/>
    <w:rsid w:val="000D0E3F"/>
    <w:rsid w:val="000D445B"/>
    <w:rsid w:val="000D52BB"/>
    <w:rsid w:val="000D5CE0"/>
    <w:rsid w:val="000D5E3D"/>
    <w:rsid w:val="000D6ECB"/>
    <w:rsid w:val="000E0240"/>
    <w:rsid w:val="000E26BA"/>
    <w:rsid w:val="000E4791"/>
    <w:rsid w:val="000E4FB8"/>
    <w:rsid w:val="000E53AA"/>
    <w:rsid w:val="000E59C2"/>
    <w:rsid w:val="000E6C13"/>
    <w:rsid w:val="000F167B"/>
    <w:rsid w:val="000F316A"/>
    <w:rsid w:val="000F4067"/>
    <w:rsid w:val="000F585D"/>
    <w:rsid w:val="000F71A9"/>
    <w:rsid w:val="00100CA2"/>
    <w:rsid w:val="00104F86"/>
    <w:rsid w:val="00105F86"/>
    <w:rsid w:val="0010709A"/>
    <w:rsid w:val="00110D6C"/>
    <w:rsid w:val="0011529A"/>
    <w:rsid w:val="001162B8"/>
    <w:rsid w:val="00117D6E"/>
    <w:rsid w:val="00122B1D"/>
    <w:rsid w:val="00123B10"/>
    <w:rsid w:val="00123CEC"/>
    <w:rsid w:val="00126153"/>
    <w:rsid w:val="001268D6"/>
    <w:rsid w:val="001272E1"/>
    <w:rsid w:val="001318E5"/>
    <w:rsid w:val="00132319"/>
    <w:rsid w:val="00133498"/>
    <w:rsid w:val="00136AA6"/>
    <w:rsid w:val="00140779"/>
    <w:rsid w:val="001415B1"/>
    <w:rsid w:val="00141A7A"/>
    <w:rsid w:val="00144AE7"/>
    <w:rsid w:val="0014723C"/>
    <w:rsid w:val="00155033"/>
    <w:rsid w:val="00157194"/>
    <w:rsid w:val="00157292"/>
    <w:rsid w:val="00162AD6"/>
    <w:rsid w:val="00164855"/>
    <w:rsid w:val="001667B5"/>
    <w:rsid w:val="00166E45"/>
    <w:rsid w:val="00167089"/>
    <w:rsid w:val="00167D42"/>
    <w:rsid w:val="00171667"/>
    <w:rsid w:val="00171AFC"/>
    <w:rsid w:val="001744DC"/>
    <w:rsid w:val="00174D89"/>
    <w:rsid w:val="00180046"/>
    <w:rsid w:val="001812DD"/>
    <w:rsid w:val="00182A1D"/>
    <w:rsid w:val="00182AB3"/>
    <w:rsid w:val="00184924"/>
    <w:rsid w:val="00184A87"/>
    <w:rsid w:val="0019411A"/>
    <w:rsid w:val="0019500C"/>
    <w:rsid w:val="00197554"/>
    <w:rsid w:val="00197925"/>
    <w:rsid w:val="001A10B5"/>
    <w:rsid w:val="001B1478"/>
    <w:rsid w:val="001B1DE2"/>
    <w:rsid w:val="001B20F5"/>
    <w:rsid w:val="001B2115"/>
    <w:rsid w:val="001B3559"/>
    <w:rsid w:val="001B4CCC"/>
    <w:rsid w:val="001B7CBD"/>
    <w:rsid w:val="001C0CA5"/>
    <w:rsid w:val="001C1FEE"/>
    <w:rsid w:val="001C364F"/>
    <w:rsid w:val="001C39B0"/>
    <w:rsid w:val="001C560C"/>
    <w:rsid w:val="001C6F31"/>
    <w:rsid w:val="001D0E06"/>
    <w:rsid w:val="001D1919"/>
    <w:rsid w:val="001D2529"/>
    <w:rsid w:val="001D3876"/>
    <w:rsid w:val="001D5D67"/>
    <w:rsid w:val="001E008C"/>
    <w:rsid w:val="001E0378"/>
    <w:rsid w:val="001E0D7D"/>
    <w:rsid w:val="001E2FC0"/>
    <w:rsid w:val="001E557D"/>
    <w:rsid w:val="001E56B4"/>
    <w:rsid w:val="001E6AD6"/>
    <w:rsid w:val="001F1CE1"/>
    <w:rsid w:val="001F2022"/>
    <w:rsid w:val="001F3F64"/>
    <w:rsid w:val="001F48CC"/>
    <w:rsid w:val="001F4940"/>
    <w:rsid w:val="001F612F"/>
    <w:rsid w:val="001F67D1"/>
    <w:rsid w:val="001F6EDF"/>
    <w:rsid w:val="002000A8"/>
    <w:rsid w:val="002005A0"/>
    <w:rsid w:val="00201257"/>
    <w:rsid w:val="002027FA"/>
    <w:rsid w:val="00203206"/>
    <w:rsid w:val="00204003"/>
    <w:rsid w:val="00204005"/>
    <w:rsid w:val="00205E8F"/>
    <w:rsid w:val="002069A3"/>
    <w:rsid w:val="00206D93"/>
    <w:rsid w:val="002111D3"/>
    <w:rsid w:val="002149B1"/>
    <w:rsid w:val="002209BF"/>
    <w:rsid w:val="00223EBC"/>
    <w:rsid w:val="00223F51"/>
    <w:rsid w:val="00224556"/>
    <w:rsid w:val="00225B5C"/>
    <w:rsid w:val="002277F7"/>
    <w:rsid w:val="00230373"/>
    <w:rsid w:val="002315AB"/>
    <w:rsid w:val="00231CE0"/>
    <w:rsid w:val="00235614"/>
    <w:rsid w:val="00236606"/>
    <w:rsid w:val="00242E00"/>
    <w:rsid w:val="00243FAA"/>
    <w:rsid w:val="00246597"/>
    <w:rsid w:val="00247372"/>
    <w:rsid w:val="00252092"/>
    <w:rsid w:val="0025361B"/>
    <w:rsid w:val="00253A36"/>
    <w:rsid w:val="002563E2"/>
    <w:rsid w:val="0026382F"/>
    <w:rsid w:val="00264500"/>
    <w:rsid w:val="00265ADE"/>
    <w:rsid w:val="00271C58"/>
    <w:rsid w:val="002729E1"/>
    <w:rsid w:val="0027311C"/>
    <w:rsid w:val="00273680"/>
    <w:rsid w:val="0027478B"/>
    <w:rsid w:val="002748EF"/>
    <w:rsid w:val="002752C4"/>
    <w:rsid w:val="00277201"/>
    <w:rsid w:val="002776A5"/>
    <w:rsid w:val="00283498"/>
    <w:rsid w:val="002860E4"/>
    <w:rsid w:val="0028755C"/>
    <w:rsid w:val="00287DA8"/>
    <w:rsid w:val="002911BC"/>
    <w:rsid w:val="00291B1B"/>
    <w:rsid w:val="00291F5D"/>
    <w:rsid w:val="002925A9"/>
    <w:rsid w:val="00293873"/>
    <w:rsid w:val="00294E75"/>
    <w:rsid w:val="00295672"/>
    <w:rsid w:val="002A3E43"/>
    <w:rsid w:val="002A5169"/>
    <w:rsid w:val="002A7682"/>
    <w:rsid w:val="002B16D3"/>
    <w:rsid w:val="002B5FAB"/>
    <w:rsid w:val="002B6944"/>
    <w:rsid w:val="002B7C6C"/>
    <w:rsid w:val="002C1ECB"/>
    <w:rsid w:val="002C233E"/>
    <w:rsid w:val="002C5BA4"/>
    <w:rsid w:val="002D24C9"/>
    <w:rsid w:val="002D26DE"/>
    <w:rsid w:val="002D3FBA"/>
    <w:rsid w:val="002D6CAA"/>
    <w:rsid w:val="002E3982"/>
    <w:rsid w:val="002E3A0B"/>
    <w:rsid w:val="002E5EFA"/>
    <w:rsid w:val="002E6C1C"/>
    <w:rsid w:val="002F1BDC"/>
    <w:rsid w:val="002F2962"/>
    <w:rsid w:val="002F3813"/>
    <w:rsid w:val="002F4437"/>
    <w:rsid w:val="002F6950"/>
    <w:rsid w:val="003006ED"/>
    <w:rsid w:val="00302E70"/>
    <w:rsid w:val="00303F1C"/>
    <w:rsid w:val="0030543B"/>
    <w:rsid w:val="00306C33"/>
    <w:rsid w:val="00306CAA"/>
    <w:rsid w:val="00312807"/>
    <w:rsid w:val="00312B0C"/>
    <w:rsid w:val="0031366E"/>
    <w:rsid w:val="0031548D"/>
    <w:rsid w:val="00315DF3"/>
    <w:rsid w:val="003172FD"/>
    <w:rsid w:val="003179EF"/>
    <w:rsid w:val="003224F0"/>
    <w:rsid w:val="00324386"/>
    <w:rsid w:val="003301D3"/>
    <w:rsid w:val="00332632"/>
    <w:rsid w:val="0033416A"/>
    <w:rsid w:val="003355F0"/>
    <w:rsid w:val="0033655F"/>
    <w:rsid w:val="00336A1A"/>
    <w:rsid w:val="00336A91"/>
    <w:rsid w:val="0033796A"/>
    <w:rsid w:val="00337996"/>
    <w:rsid w:val="00337C03"/>
    <w:rsid w:val="003407EB"/>
    <w:rsid w:val="00340BE4"/>
    <w:rsid w:val="0034387D"/>
    <w:rsid w:val="0034457B"/>
    <w:rsid w:val="00344CCC"/>
    <w:rsid w:val="00350DCE"/>
    <w:rsid w:val="003531A5"/>
    <w:rsid w:val="00354090"/>
    <w:rsid w:val="00354547"/>
    <w:rsid w:val="003561FC"/>
    <w:rsid w:val="003569F6"/>
    <w:rsid w:val="003603E8"/>
    <w:rsid w:val="00362445"/>
    <w:rsid w:val="00363497"/>
    <w:rsid w:val="00367A82"/>
    <w:rsid w:val="00367B64"/>
    <w:rsid w:val="00370B93"/>
    <w:rsid w:val="00371986"/>
    <w:rsid w:val="00371A6A"/>
    <w:rsid w:val="00371B37"/>
    <w:rsid w:val="00374BBF"/>
    <w:rsid w:val="00375C0E"/>
    <w:rsid w:val="00376726"/>
    <w:rsid w:val="00376DD3"/>
    <w:rsid w:val="00377167"/>
    <w:rsid w:val="0038138F"/>
    <w:rsid w:val="00385371"/>
    <w:rsid w:val="003856B6"/>
    <w:rsid w:val="00393623"/>
    <w:rsid w:val="003950D7"/>
    <w:rsid w:val="00396463"/>
    <w:rsid w:val="00397DE1"/>
    <w:rsid w:val="00397F9E"/>
    <w:rsid w:val="003A011A"/>
    <w:rsid w:val="003A3FF9"/>
    <w:rsid w:val="003A701F"/>
    <w:rsid w:val="003A759A"/>
    <w:rsid w:val="003B032D"/>
    <w:rsid w:val="003B0C9A"/>
    <w:rsid w:val="003B1A47"/>
    <w:rsid w:val="003B1FDC"/>
    <w:rsid w:val="003B20EE"/>
    <w:rsid w:val="003B4272"/>
    <w:rsid w:val="003B4534"/>
    <w:rsid w:val="003B4BBC"/>
    <w:rsid w:val="003C0552"/>
    <w:rsid w:val="003C225D"/>
    <w:rsid w:val="003C2C3C"/>
    <w:rsid w:val="003C2FD4"/>
    <w:rsid w:val="003C4D69"/>
    <w:rsid w:val="003C6284"/>
    <w:rsid w:val="003C66E9"/>
    <w:rsid w:val="003D5F5E"/>
    <w:rsid w:val="003D68DC"/>
    <w:rsid w:val="003E24F2"/>
    <w:rsid w:val="003E41F9"/>
    <w:rsid w:val="003E4631"/>
    <w:rsid w:val="003F055A"/>
    <w:rsid w:val="003F124B"/>
    <w:rsid w:val="003F1B6A"/>
    <w:rsid w:val="003F393B"/>
    <w:rsid w:val="003F505F"/>
    <w:rsid w:val="003F522B"/>
    <w:rsid w:val="00400E2A"/>
    <w:rsid w:val="0040166A"/>
    <w:rsid w:val="004024C7"/>
    <w:rsid w:val="00403616"/>
    <w:rsid w:val="00403B2A"/>
    <w:rsid w:val="00406427"/>
    <w:rsid w:val="004064A2"/>
    <w:rsid w:val="0041074A"/>
    <w:rsid w:val="004129CA"/>
    <w:rsid w:val="00415513"/>
    <w:rsid w:val="00416DD4"/>
    <w:rsid w:val="004173B3"/>
    <w:rsid w:val="004202BC"/>
    <w:rsid w:val="0042079D"/>
    <w:rsid w:val="0042112D"/>
    <w:rsid w:val="004269E9"/>
    <w:rsid w:val="00426EC9"/>
    <w:rsid w:val="004313FA"/>
    <w:rsid w:val="00434B1D"/>
    <w:rsid w:val="004354DB"/>
    <w:rsid w:val="00441268"/>
    <w:rsid w:val="004428FF"/>
    <w:rsid w:val="0044323F"/>
    <w:rsid w:val="00447883"/>
    <w:rsid w:val="004507DC"/>
    <w:rsid w:val="004517F8"/>
    <w:rsid w:val="0045465C"/>
    <w:rsid w:val="00464F39"/>
    <w:rsid w:val="00466596"/>
    <w:rsid w:val="004716F0"/>
    <w:rsid w:val="0047217A"/>
    <w:rsid w:val="00475E26"/>
    <w:rsid w:val="00476E60"/>
    <w:rsid w:val="00477223"/>
    <w:rsid w:val="00477E77"/>
    <w:rsid w:val="00480792"/>
    <w:rsid w:val="004849A8"/>
    <w:rsid w:val="00487492"/>
    <w:rsid w:val="004920B9"/>
    <w:rsid w:val="00492B71"/>
    <w:rsid w:val="00492F03"/>
    <w:rsid w:val="0049606A"/>
    <w:rsid w:val="00496383"/>
    <w:rsid w:val="004A1CF7"/>
    <w:rsid w:val="004A2EB3"/>
    <w:rsid w:val="004A5EDB"/>
    <w:rsid w:val="004A78E0"/>
    <w:rsid w:val="004A7C84"/>
    <w:rsid w:val="004B332C"/>
    <w:rsid w:val="004B6680"/>
    <w:rsid w:val="004B678B"/>
    <w:rsid w:val="004B702D"/>
    <w:rsid w:val="004C27F9"/>
    <w:rsid w:val="004C3370"/>
    <w:rsid w:val="004C54E7"/>
    <w:rsid w:val="004C6EF2"/>
    <w:rsid w:val="004D033D"/>
    <w:rsid w:val="004D3C6B"/>
    <w:rsid w:val="004E0234"/>
    <w:rsid w:val="004E15A9"/>
    <w:rsid w:val="004E15CC"/>
    <w:rsid w:val="004F47AE"/>
    <w:rsid w:val="004F4DE0"/>
    <w:rsid w:val="004F7135"/>
    <w:rsid w:val="004F7F43"/>
    <w:rsid w:val="0050469B"/>
    <w:rsid w:val="00504967"/>
    <w:rsid w:val="00504B85"/>
    <w:rsid w:val="0050716E"/>
    <w:rsid w:val="00514845"/>
    <w:rsid w:val="005165D6"/>
    <w:rsid w:val="00517E09"/>
    <w:rsid w:val="00520097"/>
    <w:rsid w:val="005235EF"/>
    <w:rsid w:val="00524DA9"/>
    <w:rsid w:val="00527E8E"/>
    <w:rsid w:val="00530ACB"/>
    <w:rsid w:val="00534578"/>
    <w:rsid w:val="00536467"/>
    <w:rsid w:val="00541703"/>
    <w:rsid w:val="00541F4F"/>
    <w:rsid w:val="00544BA2"/>
    <w:rsid w:val="005452AD"/>
    <w:rsid w:val="00547E9E"/>
    <w:rsid w:val="00551178"/>
    <w:rsid w:val="005519B4"/>
    <w:rsid w:val="00555275"/>
    <w:rsid w:val="0055586C"/>
    <w:rsid w:val="00557233"/>
    <w:rsid w:val="0055773D"/>
    <w:rsid w:val="005645DA"/>
    <w:rsid w:val="005645ED"/>
    <w:rsid w:val="00565EB2"/>
    <w:rsid w:val="00565F53"/>
    <w:rsid w:val="00567BBB"/>
    <w:rsid w:val="00571B10"/>
    <w:rsid w:val="005729EA"/>
    <w:rsid w:val="005738D1"/>
    <w:rsid w:val="0057397A"/>
    <w:rsid w:val="00574B24"/>
    <w:rsid w:val="005754E1"/>
    <w:rsid w:val="005759B9"/>
    <w:rsid w:val="00575B1C"/>
    <w:rsid w:val="005817E1"/>
    <w:rsid w:val="00582C65"/>
    <w:rsid w:val="00583900"/>
    <w:rsid w:val="005842C5"/>
    <w:rsid w:val="00586816"/>
    <w:rsid w:val="00596173"/>
    <w:rsid w:val="005A054A"/>
    <w:rsid w:val="005A4AA4"/>
    <w:rsid w:val="005A7F37"/>
    <w:rsid w:val="005B1175"/>
    <w:rsid w:val="005B2532"/>
    <w:rsid w:val="005B2A4A"/>
    <w:rsid w:val="005B7919"/>
    <w:rsid w:val="005B7FCA"/>
    <w:rsid w:val="005C07B1"/>
    <w:rsid w:val="005C344B"/>
    <w:rsid w:val="005C36C4"/>
    <w:rsid w:val="005C49B2"/>
    <w:rsid w:val="005D267B"/>
    <w:rsid w:val="005D6036"/>
    <w:rsid w:val="005D7E5E"/>
    <w:rsid w:val="005E0484"/>
    <w:rsid w:val="005E310A"/>
    <w:rsid w:val="005E51FD"/>
    <w:rsid w:val="005E58EE"/>
    <w:rsid w:val="005E6154"/>
    <w:rsid w:val="005E6579"/>
    <w:rsid w:val="005F01F3"/>
    <w:rsid w:val="005F063D"/>
    <w:rsid w:val="005F17E0"/>
    <w:rsid w:val="005F4770"/>
    <w:rsid w:val="005F63F3"/>
    <w:rsid w:val="005F6604"/>
    <w:rsid w:val="00600C29"/>
    <w:rsid w:val="00602CDD"/>
    <w:rsid w:val="00604547"/>
    <w:rsid w:val="006060BE"/>
    <w:rsid w:val="006070A2"/>
    <w:rsid w:val="0060761C"/>
    <w:rsid w:val="006100B3"/>
    <w:rsid w:val="00615455"/>
    <w:rsid w:val="0061729A"/>
    <w:rsid w:val="006213E5"/>
    <w:rsid w:val="006220C8"/>
    <w:rsid w:val="00626600"/>
    <w:rsid w:val="00633280"/>
    <w:rsid w:val="00634500"/>
    <w:rsid w:val="006403E1"/>
    <w:rsid w:val="006411E9"/>
    <w:rsid w:val="0064205A"/>
    <w:rsid w:val="00642417"/>
    <w:rsid w:val="0064537C"/>
    <w:rsid w:val="006457A7"/>
    <w:rsid w:val="0065039A"/>
    <w:rsid w:val="00652AA7"/>
    <w:rsid w:val="00654EE7"/>
    <w:rsid w:val="00655C25"/>
    <w:rsid w:val="006606BE"/>
    <w:rsid w:val="00660FFA"/>
    <w:rsid w:val="00663641"/>
    <w:rsid w:val="00663F5D"/>
    <w:rsid w:val="00664104"/>
    <w:rsid w:val="006654CA"/>
    <w:rsid w:val="00665A8E"/>
    <w:rsid w:val="00670DB2"/>
    <w:rsid w:val="006714CD"/>
    <w:rsid w:val="006729A9"/>
    <w:rsid w:val="00674D59"/>
    <w:rsid w:val="0067574A"/>
    <w:rsid w:val="00680299"/>
    <w:rsid w:val="00682825"/>
    <w:rsid w:val="00682F71"/>
    <w:rsid w:val="00683F42"/>
    <w:rsid w:val="00684AD3"/>
    <w:rsid w:val="00690711"/>
    <w:rsid w:val="006950C9"/>
    <w:rsid w:val="006955F2"/>
    <w:rsid w:val="00695AFB"/>
    <w:rsid w:val="006968BC"/>
    <w:rsid w:val="006A2F07"/>
    <w:rsid w:val="006A30DF"/>
    <w:rsid w:val="006A5988"/>
    <w:rsid w:val="006A744D"/>
    <w:rsid w:val="006B2901"/>
    <w:rsid w:val="006B3020"/>
    <w:rsid w:val="006B3651"/>
    <w:rsid w:val="006B45B1"/>
    <w:rsid w:val="006B4C67"/>
    <w:rsid w:val="006B7725"/>
    <w:rsid w:val="006C25E8"/>
    <w:rsid w:val="006C419D"/>
    <w:rsid w:val="006C49B5"/>
    <w:rsid w:val="006C4F6E"/>
    <w:rsid w:val="006C656A"/>
    <w:rsid w:val="006C7B74"/>
    <w:rsid w:val="006D149D"/>
    <w:rsid w:val="006D2F0E"/>
    <w:rsid w:val="006D3BDD"/>
    <w:rsid w:val="006D3F36"/>
    <w:rsid w:val="006D5E2D"/>
    <w:rsid w:val="006D7DA6"/>
    <w:rsid w:val="006E24D4"/>
    <w:rsid w:val="006E389B"/>
    <w:rsid w:val="006E6096"/>
    <w:rsid w:val="006F1689"/>
    <w:rsid w:val="006F1EF6"/>
    <w:rsid w:val="006F1FE0"/>
    <w:rsid w:val="006F228A"/>
    <w:rsid w:val="006F36D3"/>
    <w:rsid w:val="006F5C38"/>
    <w:rsid w:val="00701414"/>
    <w:rsid w:val="007015E1"/>
    <w:rsid w:val="00701A99"/>
    <w:rsid w:val="00702FAF"/>
    <w:rsid w:val="00705F8D"/>
    <w:rsid w:val="0071324E"/>
    <w:rsid w:val="00714A3D"/>
    <w:rsid w:val="00715940"/>
    <w:rsid w:val="00717CBE"/>
    <w:rsid w:val="00724E50"/>
    <w:rsid w:val="00725C6C"/>
    <w:rsid w:val="0072632C"/>
    <w:rsid w:val="0072648F"/>
    <w:rsid w:val="00727059"/>
    <w:rsid w:val="00727C2A"/>
    <w:rsid w:val="0073048D"/>
    <w:rsid w:val="00730851"/>
    <w:rsid w:val="00730DBC"/>
    <w:rsid w:val="0073104C"/>
    <w:rsid w:val="00732AB8"/>
    <w:rsid w:val="00732B76"/>
    <w:rsid w:val="00740F3E"/>
    <w:rsid w:val="007419EE"/>
    <w:rsid w:val="00741BD4"/>
    <w:rsid w:val="00742E13"/>
    <w:rsid w:val="00746130"/>
    <w:rsid w:val="007475BE"/>
    <w:rsid w:val="0075291C"/>
    <w:rsid w:val="00755230"/>
    <w:rsid w:val="0075523D"/>
    <w:rsid w:val="00757E47"/>
    <w:rsid w:val="00762BAA"/>
    <w:rsid w:val="00762D7E"/>
    <w:rsid w:val="00763CAE"/>
    <w:rsid w:val="007640EF"/>
    <w:rsid w:val="0076526F"/>
    <w:rsid w:val="00773EA9"/>
    <w:rsid w:val="0077437B"/>
    <w:rsid w:val="00774CEC"/>
    <w:rsid w:val="00774EAC"/>
    <w:rsid w:val="00782EDC"/>
    <w:rsid w:val="00783099"/>
    <w:rsid w:val="0078496C"/>
    <w:rsid w:val="00785700"/>
    <w:rsid w:val="007877CC"/>
    <w:rsid w:val="0079202B"/>
    <w:rsid w:val="007921BF"/>
    <w:rsid w:val="0079288C"/>
    <w:rsid w:val="00797460"/>
    <w:rsid w:val="00797D15"/>
    <w:rsid w:val="007A7767"/>
    <w:rsid w:val="007A7AAB"/>
    <w:rsid w:val="007B01DB"/>
    <w:rsid w:val="007B36A5"/>
    <w:rsid w:val="007B3AD2"/>
    <w:rsid w:val="007B415B"/>
    <w:rsid w:val="007B5A56"/>
    <w:rsid w:val="007B7B63"/>
    <w:rsid w:val="007C092F"/>
    <w:rsid w:val="007C3B8A"/>
    <w:rsid w:val="007C3CF4"/>
    <w:rsid w:val="007D0461"/>
    <w:rsid w:val="007D14AA"/>
    <w:rsid w:val="007D39BC"/>
    <w:rsid w:val="007D67D9"/>
    <w:rsid w:val="007D7964"/>
    <w:rsid w:val="007E0190"/>
    <w:rsid w:val="007E0549"/>
    <w:rsid w:val="007E0798"/>
    <w:rsid w:val="007E1461"/>
    <w:rsid w:val="007E3B1D"/>
    <w:rsid w:val="007E533C"/>
    <w:rsid w:val="007E5E46"/>
    <w:rsid w:val="007E69DE"/>
    <w:rsid w:val="007E7D95"/>
    <w:rsid w:val="007F30C2"/>
    <w:rsid w:val="007F5358"/>
    <w:rsid w:val="007F6F9D"/>
    <w:rsid w:val="007F7826"/>
    <w:rsid w:val="007F7BD2"/>
    <w:rsid w:val="00800338"/>
    <w:rsid w:val="008059E8"/>
    <w:rsid w:val="00806A61"/>
    <w:rsid w:val="00806DB0"/>
    <w:rsid w:val="00811175"/>
    <w:rsid w:val="008137D0"/>
    <w:rsid w:val="008141F2"/>
    <w:rsid w:val="00817677"/>
    <w:rsid w:val="00817FB7"/>
    <w:rsid w:val="00822856"/>
    <w:rsid w:val="00824037"/>
    <w:rsid w:val="0082420C"/>
    <w:rsid w:val="0082469E"/>
    <w:rsid w:val="008251E2"/>
    <w:rsid w:val="0082683C"/>
    <w:rsid w:val="00826AA0"/>
    <w:rsid w:val="008274D6"/>
    <w:rsid w:val="00831142"/>
    <w:rsid w:val="00831BD8"/>
    <w:rsid w:val="00832BA2"/>
    <w:rsid w:val="00834106"/>
    <w:rsid w:val="008341D6"/>
    <w:rsid w:val="00834D73"/>
    <w:rsid w:val="0083508D"/>
    <w:rsid w:val="008422C0"/>
    <w:rsid w:val="008427E2"/>
    <w:rsid w:val="00842E04"/>
    <w:rsid w:val="008463C9"/>
    <w:rsid w:val="00846508"/>
    <w:rsid w:val="00846555"/>
    <w:rsid w:val="00846727"/>
    <w:rsid w:val="00847EC4"/>
    <w:rsid w:val="008502D4"/>
    <w:rsid w:val="00850FD2"/>
    <w:rsid w:val="0085178E"/>
    <w:rsid w:val="00851946"/>
    <w:rsid w:val="00851FDB"/>
    <w:rsid w:val="008538F8"/>
    <w:rsid w:val="0085455A"/>
    <w:rsid w:val="008556F8"/>
    <w:rsid w:val="00856CF9"/>
    <w:rsid w:val="00860E75"/>
    <w:rsid w:val="00862D5B"/>
    <w:rsid w:val="00862EA7"/>
    <w:rsid w:val="00864EC2"/>
    <w:rsid w:val="0086674E"/>
    <w:rsid w:val="0086799C"/>
    <w:rsid w:val="008704A8"/>
    <w:rsid w:val="00870DB3"/>
    <w:rsid w:val="0087247B"/>
    <w:rsid w:val="008736FB"/>
    <w:rsid w:val="00875ADA"/>
    <w:rsid w:val="00876292"/>
    <w:rsid w:val="00876954"/>
    <w:rsid w:val="008803E8"/>
    <w:rsid w:val="00882E30"/>
    <w:rsid w:val="00882EF7"/>
    <w:rsid w:val="00883282"/>
    <w:rsid w:val="00883AC6"/>
    <w:rsid w:val="00883C76"/>
    <w:rsid w:val="00884D88"/>
    <w:rsid w:val="008872AE"/>
    <w:rsid w:val="00890C5C"/>
    <w:rsid w:val="00891F32"/>
    <w:rsid w:val="0089267A"/>
    <w:rsid w:val="00895625"/>
    <w:rsid w:val="00897578"/>
    <w:rsid w:val="008A088C"/>
    <w:rsid w:val="008A2CB0"/>
    <w:rsid w:val="008A62FE"/>
    <w:rsid w:val="008B12BA"/>
    <w:rsid w:val="008B3E52"/>
    <w:rsid w:val="008B506F"/>
    <w:rsid w:val="008B5F1C"/>
    <w:rsid w:val="008B64D4"/>
    <w:rsid w:val="008C009B"/>
    <w:rsid w:val="008C2A9B"/>
    <w:rsid w:val="008C3AF5"/>
    <w:rsid w:val="008C480E"/>
    <w:rsid w:val="008C5CF2"/>
    <w:rsid w:val="008E0FE8"/>
    <w:rsid w:val="008E1612"/>
    <w:rsid w:val="008E3F74"/>
    <w:rsid w:val="008E4151"/>
    <w:rsid w:val="008E706B"/>
    <w:rsid w:val="008E7CDE"/>
    <w:rsid w:val="008F0778"/>
    <w:rsid w:val="008F1134"/>
    <w:rsid w:val="008F1982"/>
    <w:rsid w:val="008F1EE7"/>
    <w:rsid w:val="008F239D"/>
    <w:rsid w:val="008F26B7"/>
    <w:rsid w:val="008F3690"/>
    <w:rsid w:val="008F4B5E"/>
    <w:rsid w:val="008F66FE"/>
    <w:rsid w:val="008F72C2"/>
    <w:rsid w:val="008F7F3F"/>
    <w:rsid w:val="009002E0"/>
    <w:rsid w:val="009015EB"/>
    <w:rsid w:val="00905236"/>
    <w:rsid w:val="00906056"/>
    <w:rsid w:val="00906103"/>
    <w:rsid w:val="0090731E"/>
    <w:rsid w:val="00907AC2"/>
    <w:rsid w:val="00907D47"/>
    <w:rsid w:val="00912A6B"/>
    <w:rsid w:val="00912F1E"/>
    <w:rsid w:val="00913149"/>
    <w:rsid w:val="00913AFA"/>
    <w:rsid w:val="009144ED"/>
    <w:rsid w:val="0091482F"/>
    <w:rsid w:val="0091550F"/>
    <w:rsid w:val="00915FAB"/>
    <w:rsid w:val="00917EEC"/>
    <w:rsid w:val="0092281A"/>
    <w:rsid w:val="00924D64"/>
    <w:rsid w:val="00926A4F"/>
    <w:rsid w:val="0092748C"/>
    <w:rsid w:val="00930CE2"/>
    <w:rsid w:val="00931157"/>
    <w:rsid w:val="00931531"/>
    <w:rsid w:val="009321E0"/>
    <w:rsid w:val="0093652D"/>
    <w:rsid w:val="0093697D"/>
    <w:rsid w:val="00940740"/>
    <w:rsid w:val="0094093C"/>
    <w:rsid w:val="0094119F"/>
    <w:rsid w:val="00941F81"/>
    <w:rsid w:val="00942024"/>
    <w:rsid w:val="00944572"/>
    <w:rsid w:val="00947504"/>
    <w:rsid w:val="009477A3"/>
    <w:rsid w:val="00950009"/>
    <w:rsid w:val="00951273"/>
    <w:rsid w:val="00951A7E"/>
    <w:rsid w:val="00955382"/>
    <w:rsid w:val="009555B5"/>
    <w:rsid w:val="00956594"/>
    <w:rsid w:val="00956798"/>
    <w:rsid w:val="0095769B"/>
    <w:rsid w:val="00961675"/>
    <w:rsid w:val="00962CE3"/>
    <w:rsid w:val="009648DD"/>
    <w:rsid w:val="00964A2E"/>
    <w:rsid w:val="00966069"/>
    <w:rsid w:val="009675AA"/>
    <w:rsid w:val="00970433"/>
    <w:rsid w:val="00971511"/>
    <w:rsid w:val="00976CDF"/>
    <w:rsid w:val="00977051"/>
    <w:rsid w:val="00977AE3"/>
    <w:rsid w:val="0098262D"/>
    <w:rsid w:val="00983E44"/>
    <w:rsid w:val="00985034"/>
    <w:rsid w:val="00985F87"/>
    <w:rsid w:val="00986111"/>
    <w:rsid w:val="00986920"/>
    <w:rsid w:val="00986B24"/>
    <w:rsid w:val="009871E9"/>
    <w:rsid w:val="00987F23"/>
    <w:rsid w:val="0099017E"/>
    <w:rsid w:val="00990305"/>
    <w:rsid w:val="00990427"/>
    <w:rsid w:val="009904CB"/>
    <w:rsid w:val="00990958"/>
    <w:rsid w:val="0099326D"/>
    <w:rsid w:val="00996470"/>
    <w:rsid w:val="009A2487"/>
    <w:rsid w:val="009A5113"/>
    <w:rsid w:val="009A6C71"/>
    <w:rsid w:val="009A7FCB"/>
    <w:rsid w:val="009B0042"/>
    <w:rsid w:val="009B2813"/>
    <w:rsid w:val="009B29B8"/>
    <w:rsid w:val="009B4D5A"/>
    <w:rsid w:val="009B5390"/>
    <w:rsid w:val="009B7283"/>
    <w:rsid w:val="009C01EF"/>
    <w:rsid w:val="009C0344"/>
    <w:rsid w:val="009C05FA"/>
    <w:rsid w:val="009C3091"/>
    <w:rsid w:val="009C4CD1"/>
    <w:rsid w:val="009C4DFB"/>
    <w:rsid w:val="009C55E0"/>
    <w:rsid w:val="009C6968"/>
    <w:rsid w:val="009D12AC"/>
    <w:rsid w:val="009D1ADD"/>
    <w:rsid w:val="009D5554"/>
    <w:rsid w:val="009D73DA"/>
    <w:rsid w:val="009D76CE"/>
    <w:rsid w:val="009E12F0"/>
    <w:rsid w:val="009E36E3"/>
    <w:rsid w:val="009E3A0D"/>
    <w:rsid w:val="009E3D4D"/>
    <w:rsid w:val="009E4858"/>
    <w:rsid w:val="009E5320"/>
    <w:rsid w:val="009E6149"/>
    <w:rsid w:val="009F4CA7"/>
    <w:rsid w:val="009F527D"/>
    <w:rsid w:val="009F5525"/>
    <w:rsid w:val="009F5A66"/>
    <w:rsid w:val="00A053C3"/>
    <w:rsid w:val="00A079CA"/>
    <w:rsid w:val="00A07B6E"/>
    <w:rsid w:val="00A1057D"/>
    <w:rsid w:val="00A10975"/>
    <w:rsid w:val="00A16387"/>
    <w:rsid w:val="00A1745A"/>
    <w:rsid w:val="00A21A22"/>
    <w:rsid w:val="00A24E4B"/>
    <w:rsid w:val="00A25553"/>
    <w:rsid w:val="00A263E0"/>
    <w:rsid w:val="00A2704F"/>
    <w:rsid w:val="00A27C8E"/>
    <w:rsid w:val="00A304E3"/>
    <w:rsid w:val="00A316A6"/>
    <w:rsid w:val="00A317F8"/>
    <w:rsid w:val="00A32A05"/>
    <w:rsid w:val="00A3460C"/>
    <w:rsid w:val="00A416B6"/>
    <w:rsid w:val="00A4217C"/>
    <w:rsid w:val="00A43419"/>
    <w:rsid w:val="00A43676"/>
    <w:rsid w:val="00A44DE8"/>
    <w:rsid w:val="00A51B10"/>
    <w:rsid w:val="00A53D5C"/>
    <w:rsid w:val="00A555BC"/>
    <w:rsid w:val="00A56386"/>
    <w:rsid w:val="00A573EC"/>
    <w:rsid w:val="00A5746F"/>
    <w:rsid w:val="00A57970"/>
    <w:rsid w:val="00A62497"/>
    <w:rsid w:val="00A630A3"/>
    <w:rsid w:val="00A6401E"/>
    <w:rsid w:val="00A670B7"/>
    <w:rsid w:val="00A71E20"/>
    <w:rsid w:val="00A71F42"/>
    <w:rsid w:val="00A72A1B"/>
    <w:rsid w:val="00A72A70"/>
    <w:rsid w:val="00A73D0F"/>
    <w:rsid w:val="00A766DA"/>
    <w:rsid w:val="00A801C6"/>
    <w:rsid w:val="00A8224A"/>
    <w:rsid w:val="00A82359"/>
    <w:rsid w:val="00A82E9C"/>
    <w:rsid w:val="00A842D8"/>
    <w:rsid w:val="00A84F41"/>
    <w:rsid w:val="00A87011"/>
    <w:rsid w:val="00A8783D"/>
    <w:rsid w:val="00A87F06"/>
    <w:rsid w:val="00A906AC"/>
    <w:rsid w:val="00A90E57"/>
    <w:rsid w:val="00A91081"/>
    <w:rsid w:val="00A935FE"/>
    <w:rsid w:val="00A95A91"/>
    <w:rsid w:val="00A963B0"/>
    <w:rsid w:val="00AA218F"/>
    <w:rsid w:val="00AA445A"/>
    <w:rsid w:val="00AA4F1D"/>
    <w:rsid w:val="00AA5549"/>
    <w:rsid w:val="00AA7920"/>
    <w:rsid w:val="00AA7DB0"/>
    <w:rsid w:val="00AB0BA6"/>
    <w:rsid w:val="00AB64AE"/>
    <w:rsid w:val="00AB727B"/>
    <w:rsid w:val="00AB7877"/>
    <w:rsid w:val="00AB7AC6"/>
    <w:rsid w:val="00AC17B6"/>
    <w:rsid w:val="00AC1D6F"/>
    <w:rsid w:val="00AC3157"/>
    <w:rsid w:val="00AC6FF4"/>
    <w:rsid w:val="00AC77CE"/>
    <w:rsid w:val="00AC7927"/>
    <w:rsid w:val="00AD2119"/>
    <w:rsid w:val="00AD4BA8"/>
    <w:rsid w:val="00AD5E41"/>
    <w:rsid w:val="00AD7675"/>
    <w:rsid w:val="00AE0339"/>
    <w:rsid w:val="00AE1183"/>
    <w:rsid w:val="00AE1862"/>
    <w:rsid w:val="00AE1DBE"/>
    <w:rsid w:val="00AE3966"/>
    <w:rsid w:val="00AE3E1A"/>
    <w:rsid w:val="00AE52FA"/>
    <w:rsid w:val="00AE78C3"/>
    <w:rsid w:val="00AF11DC"/>
    <w:rsid w:val="00AF2D35"/>
    <w:rsid w:val="00AF3C94"/>
    <w:rsid w:val="00AF4C0F"/>
    <w:rsid w:val="00AF4FDF"/>
    <w:rsid w:val="00AF6D18"/>
    <w:rsid w:val="00AF73B8"/>
    <w:rsid w:val="00B02588"/>
    <w:rsid w:val="00B03603"/>
    <w:rsid w:val="00B040B8"/>
    <w:rsid w:val="00B04953"/>
    <w:rsid w:val="00B05750"/>
    <w:rsid w:val="00B06212"/>
    <w:rsid w:val="00B110D8"/>
    <w:rsid w:val="00B12C31"/>
    <w:rsid w:val="00B14F14"/>
    <w:rsid w:val="00B15425"/>
    <w:rsid w:val="00B205C3"/>
    <w:rsid w:val="00B208B2"/>
    <w:rsid w:val="00B20AA7"/>
    <w:rsid w:val="00B20D10"/>
    <w:rsid w:val="00B21FFB"/>
    <w:rsid w:val="00B22CF5"/>
    <w:rsid w:val="00B249A4"/>
    <w:rsid w:val="00B25612"/>
    <w:rsid w:val="00B259B6"/>
    <w:rsid w:val="00B26BD4"/>
    <w:rsid w:val="00B26E12"/>
    <w:rsid w:val="00B3144E"/>
    <w:rsid w:val="00B318A8"/>
    <w:rsid w:val="00B33030"/>
    <w:rsid w:val="00B33AA1"/>
    <w:rsid w:val="00B34CA8"/>
    <w:rsid w:val="00B42672"/>
    <w:rsid w:val="00B515AD"/>
    <w:rsid w:val="00B53F53"/>
    <w:rsid w:val="00B54592"/>
    <w:rsid w:val="00B6002F"/>
    <w:rsid w:val="00B603F2"/>
    <w:rsid w:val="00B66F6C"/>
    <w:rsid w:val="00B67CA4"/>
    <w:rsid w:val="00B70FF3"/>
    <w:rsid w:val="00B72662"/>
    <w:rsid w:val="00B727FA"/>
    <w:rsid w:val="00B74ADF"/>
    <w:rsid w:val="00B74CCB"/>
    <w:rsid w:val="00B75107"/>
    <w:rsid w:val="00B83683"/>
    <w:rsid w:val="00B84B87"/>
    <w:rsid w:val="00B85593"/>
    <w:rsid w:val="00B86199"/>
    <w:rsid w:val="00B863B5"/>
    <w:rsid w:val="00B87E62"/>
    <w:rsid w:val="00B910B9"/>
    <w:rsid w:val="00B913DD"/>
    <w:rsid w:val="00B91505"/>
    <w:rsid w:val="00B97A39"/>
    <w:rsid w:val="00B97A46"/>
    <w:rsid w:val="00BA52E7"/>
    <w:rsid w:val="00BA787F"/>
    <w:rsid w:val="00BA79CF"/>
    <w:rsid w:val="00BB784B"/>
    <w:rsid w:val="00BC28D4"/>
    <w:rsid w:val="00BC2E60"/>
    <w:rsid w:val="00BC3BDA"/>
    <w:rsid w:val="00BC435D"/>
    <w:rsid w:val="00BC5283"/>
    <w:rsid w:val="00BC5287"/>
    <w:rsid w:val="00BD12BC"/>
    <w:rsid w:val="00BD131D"/>
    <w:rsid w:val="00BD194E"/>
    <w:rsid w:val="00BD1DEB"/>
    <w:rsid w:val="00BD322A"/>
    <w:rsid w:val="00BD4956"/>
    <w:rsid w:val="00BE03A0"/>
    <w:rsid w:val="00BE31BD"/>
    <w:rsid w:val="00BE7CDB"/>
    <w:rsid w:val="00BF12D7"/>
    <w:rsid w:val="00BF1D97"/>
    <w:rsid w:val="00BF2A75"/>
    <w:rsid w:val="00BF30D5"/>
    <w:rsid w:val="00BF7426"/>
    <w:rsid w:val="00BF7523"/>
    <w:rsid w:val="00C0141D"/>
    <w:rsid w:val="00C0207D"/>
    <w:rsid w:val="00C047BA"/>
    <w:rsid w:val="00C04BE8"/>
    <w:rsid w:val="00C05D9B"/>
    <w:rsid w:val="00C0734E"/>
    <w:rsid w:val="00C0752A"/>
    <w:rsid w:val="00C10775"/>
    <w:rsid w:val="00C10BE7"/>
    <w:rsid w:val="00C125BA"/>
    <w:rsid w:val="00C13F49"/>
    <w:rsid w:val="00C1560C"/>
    <w:rsid w:val="00C15C42"/>
    <w:rsid w:val="00C16585"/>
    <w:rsid w:val="00C167E4"/>
    <w:rsid w:val="00C218FA"/>
    <w:rsid w:val="00C21D82"/>
    <w:rsid w:val="00C22C10"/>
    <w:rsid w:val="00C242DA"/>
    <w:rsid w:val="00C24FCD"/>
    <w:rsid w:val="00C25264"/>
    <w:rsid w:val="00C25AC1"/>
    <w:rsid w:val="00C2656D"/>
    <w:rsid w:val="00C26911"/>
    <w:rsid w:val="00C2794C"/>
    <w:rsid w:val="00C30C84"/>
    <w:rsid w:val="00C31CCE"/>
    <w:rsid w:val="00C3412D"/>
    <w:rsid w:val="00C36848"/>
    <w:rsid w:val="00C36AC2"/>
    <w:rsid w:val="00C36F5F"/>
    <w:rsid w:val="00C40CDD"/>
    <w:rsid w:val="00C41464"/>
    <w:rsid w:val="00C50894"/>
    <w:rsid w:val="00C5496E"/>
    <w:rsid w:val="00C555B3"/>
    <w:rsid w:val="00C5583F"/>
    <w:rsid w:val="00C60AAE"/>
    <w:rsid w:val="00C618F0"/>
    <w:rsid w:val="00C61D05"/>
    <w:rsid w:val="00C639D4"/>
    <w:rsid w:val="00C6447E"/>
    <w:rsid w:val="00C64684"/>
    <w:rsid w:val="00C65310"/>
    <w:rsid w:val="00C7171F"/>
    <w:rsid w:val="00C73024"/>
    <w:rsid w:val="00C75CF5"/>
    <w:rsid w:val="00C772FC"/>
    <w:rsid w:val="00C773E4"/>
    <w:rsid w:val="00C80980"/>
    <w:rsid w:val="00C840AE"/>
    <w:rsid w:val="00C848D5"/>
    <w:rsid w:val="00C8516E"/>
    <w:rsid w:val="00C86EC4"/>
    <w:rsid w:val="00C91BD5"/>
    <w:rsid w:val="00C91ECC"/>
    <w:rsid w:val="00C92109"/>
    <w:rsid w:val="00C92B9C"/>
    <w:rsid w:val="00C93CC0"/>
    <w:rsid w:val="00C95F8B"/>
    <w:rsid w:val="00C96A62"/>
    <w:rsid w:val="00CA0FD7"/>
    <w:rsid w:val="00CA13E5"/>
    <w:rsid w:val="00CA2EE4"/>
    <w:rsid w:val="00CA3EEC"/>
    <w:rsid w:val="00CA4E97"/>
    <w:rsid w:val="00CB3000"/>
    <w:rsid w:val="00CB4B71"/>
    <w:rsid w:val="00CB710F"/>
    <w:rsid w:val="00CB7D9C"/>
    <w:rsid w:val="00CC0850"/>
    <w:rsid w:val="00CC0C7F"/>
    <w:rsid w:val="00CC56C3"/>
    <w:rsid w:val="00CC697D"/>
    <w:rsid w:val="00CC6C4A"/>
    <w:rsid w:val="00CD05F8"/>
    <w:rsid w:val="00CD164F"/>
    <w:rsid w:val="00CD6D5C"/>
    <w:rsid w:val="00CD70E9"/>
    <w:rsid w:val="00CD7E4F"/>
    <w:rsid w:val="00CE1EE0"/>
    <w:rsid w:val="00CE364F"/>
    <w:rsid w:val="00CE3BF1"/>
    <w:rsid w:val="00CE5FAA"/>
    <w:rsid w:val="00CF26A7"/>
    <w:rsid w:val="00CF4CF0"/>
    <w:rsid w:val="00CF58F0"/>
    <w:rsid w:val="00CF669F"/>
    <w:rsid w:val="00CF6E0E"/>
    <w:rsid w:val="00D02F8A"/>
    <w:rsid w:val="00D032C5"/>
    <w:rsid w:val="00D04C83"/>
    <w:rsid w:val="00D06E0D"/>
    <w:rsid w:val="00D07632"/>
    <w:rsid w:val="00D07AF1"/>
    <w:rsid w:val="00D10A0E"/>
    <w:rsid w:val="00D11E1D"/>
    <w:rsid w:val="00D16513"/>
    <w:rsid w:val="00D17477"/>
    <w:rsid w:val="00D21FDF"/>
    <w:rsid w:val="00D23F91"/>
    <w:rsid w:val="00D252A1"/>
    <w:rsid w:val="00D260DF"/>
    <w:rsid w:val="00D32BB4"/>
    <w:rsid w:val="00D34D04"/>
    <w:rsid w:val="00D350CB"/>
    <w:rsid w:val="00D368DD"/>
    <w:rsid w:val="00D3698A"/>
    <w:rsid w:val="00D43547"/>
    <w:rsid w:val="00D43B0D"/>
    <w:rsid w:val="00D465F1"/>
    <w:rsid w:val="00D5239A"/>
    <w:rsid w:val="00D5317C"/>
    <w:rsid w:val="00D53D5C"/>
    <w:rsid w:val="00D549A4"/>
    <w:rsid w:val="00D564D6"/>
    <w:rsid w:val="00D56E0F"/>
    <w:rsid w:val="00D57726"/>
    <w:rsid w:val="00D66823"/>
    <w:rsid w:val="00D66B22"/>
    <w:rsid w:val="00D71F67"/>
    <w:rsid w:val="00D733FC"/>
    <w:rsid w:val="00D7440B"/>
    <w:rsid w:val="00D80C9A"/>
    <w:rsid w:val="00D80D7F"/>
    <w:rsid w:val="00D817A7"/>
    <w:rsid w:val="00D82157"/>
    <w:rsid w:val="00D85E59"/>
    <w:rsid w:val="00D86525"/>
    <w:rsid w:val="00D87C8F"/>
    <w:rsid w:val="00D92AA2"/>
    <w:rsid w:val="00D93749"/>
    <w:rsid w:val="00D951D6"/>
    <w:rsid w:val="00D971F7"/>
    <w:rsid w:val="00D97789"/>
    <w:rsid w:val="00D9787C"/>
    <w:rsid w:val="00D97E4E"/>
    <w:rsid w:val="00DA1328"/>
    <w:rsid w:val="00DA50B2"/>
    <w:rsid w:val="00DA5950"/>
    <w:rsid w:val="00DB0621"/>
    <w:rsid w:val="00DB1325"/>
    <w:rsid w:val="00DB1F8D"/>
    <w:rsid w:val="00DB26B2"/>
    <w:rsid w:val="00DB49B6"/>
    <w:rsid w:val="00DB62E9"/>
    <w:rsid w:val="00DB6F56"/>
    <w:rsid w:val="00DB77F1"/>
    <w:rsid w:val="00DB7AB2"/>
    <w:rsid w:val="00DC0804"/>
    <w:rsid w:val="00DC2493"/>
    <w:rsid w:val="00DC3B9F"/>
    <w:rsid w:val="00DC570D"/>
    <w:rsid w:val="00DD0300"/>
    <w:rsid w:val="00DD5B94"/>
    <w:rsid w:val="00DD5E6C"/>
    <w:rsid w:val="00DD6030"/>
    <w:rsid w:val="00DE0AD7"/>
    <w:rsid w:val="00DE47D1"/>
    <w:rsid w:val="00DE496B"/>
    <w:rsid w:val="00DE4A57"/>
    <w:rsid w:val="00DE4C19"/>
    <w:rsid w:val="00DE747A"/>
    <w:rsid w:val="00DF0A8D"/>
    <w:rsid w:val="00DF1BB9"/>
    <w:rsid w:val="00DF22D1"/>
    <w:rsid w:val="00DF260D"/>
    <w:rsid w:val="00DF3164"/>
    <w:rsid w:val="00DF43B6"/>
    <w:rsid w:val="00DF66CC"/>
    <w:rsid w:val="00DF6D56"/>
    <w:rsid w:val="00DF760E"/>
    <w:rsid w:val="00DF7C68"/>
    <w:rsid w:val="00DF7DF6"/>
    <w:rsid w:val="00E01ABD"/>
    <w:rsid w:val="00E02A9C"/>
    <w:rsid w:val="00E049DA"/>
    <w:rsid w:val="00E05C26"/>
    <w:rsid w:val="00E05D9F"/>
    <w:rsid w:val="00E06D7E"/>
    <w:rsid w:val="00E10809"/>
    <w:rsid w:val="00E11557"/>
    <w:rsid w:val="00E129F8"/>
    <w:rsid w:val="00E1427D"/>
    <w:rsid w:val="00E1647B"/>
    <w:rsid w:val="00E23420"/>
    <w:rsid w:val="00E24B8E"/>
    <w:rsid w:val="00E2565F"/>
    <w:rsid w:val="00E2613C"/>
    <w:rsid w:val="00E26752"/>
    <w:rsid w:val="00E26A07"/>
    <w:rsid w:val="00E26A19"/>
    <w:rsid w:val="00E26B00"/>
    <w:rsid w:val="00E26EFB"/>
    <w:rsid w:val="00E306E0"/>
    <w:rsid w:val="00E34BB7"/>
    <w:rsid w:val="00E41053"/>
    <w:rsid w:val="00E4359C"/>
    <w:rsid w:val="00E435CF"/>
    <w:rsid w:val="00E531CC"/>
    <w:rsid w:val="00E53465"/>
    <w:rsid w:val="00E53839"/>
    <w:rsid w:val="00E554BB"/>
    <w:rsid w:val="00E566D2"/>
    <w:rsid w:val="00E575CD"/>
    <w:rsid w:val="00E57A1A"/>
    <w:rsid w:val="00E60B8D"/>
    <w:rsid w:val="00E623FA"/>
    <w:rsid w:val="00E6411B"/>
    <w:rsid w:val="00E65D61"/>
    <w:rsid w:val="00E7428C"/>
    <w:rsid w:val="00E74321"/>
    <w:rsid w:val="00E82AC6"/>
    <w:rsid w:val="00E84032"/>
    <w:rsid w:val="00E8437B"/>
    <w:rsid w:val="00E845FC"/>
    <w:rsid w:val="00E84B32"/>
    <w:rsid w:val="00E85879"/>
    <w:rsid w:val="00E85D03"/>
    <w:rsid w:val="00E85FED"/>
    <w:rsid w:val="00E86755"/>
    <w:rsid w:val="00E919BA"/>
    <w:rsid w:val="00E94C77"/>
    <w:rsid w:val="00E95AE0"/>
    <w:rsid w:val="00EA0E1B"/>
    <w:rsid w:val="00EA28AE"/>
    <w:rsid w:val="00EA3B3F"/>
    <w:rsid w:val="00EA4069"/>
    <w:rsid w:val="00EA457E"/>
    <w:rsid w:val="00EA5560"/>
    <w:rsid w:val="00EA5672"/>
    <w:rsid w:val="00EA593E"/>
    <w:rsid w:val="00EA5BC0"/>
    <w:rsid w:val="00EA6FE0"/>
    <w:rsid w:val="00EA7E1B"/>
    <w:rsid w:val="00EB08DE"/>
    <w:rsid w:val="00EB4B00"/>
    <w:rsid w:val="00EB7213"/>
    <w:rsid w:val="00EC129B"/>
    <w:rsid w:val="00EC1C29"/>
    <w:rsid w:val="00EC274D"/>
    <w:rsid w:val="00EC2C7F"/>
    <w:rsid w:val="00EC3318"/>
    <w:rsid w:val="00EC3B24"/>
    <w:rsid w:val="00EC55FD"/>
    <w:rsid w:val="00ED0525"/>
    <w:rsid w:val="00ED0BD0"/>
    <w:rsid w:val="00ED383E"/>
    <w:rsid w:val="00ED6438"/>
    <w:rsid w:val="00ED72D3"/>
    <w:rsid w:val="00EE0C79"/>
    <w:rsid w:val="00EE2856"/>
    <w:rsid w:val="00EE28C7"/>
    <w:rsid w:val="00EE303B"/>
    <w:rsid w:val="00EE3643"/>
    <w:rsid w:val="00EE3EC4"/>
    <w:rsid w:val="00EE451F"/>
    <w:rsid w:val="00EE49F7"/>
    <w:rsid w:val="00EE561C"/>
    <w:rsid w:val="00EE6070"/>
    <w:rsid w:val="00EF12F9"/>
    <w:rsid w:val="00EF306E"/>
    <w:rsid w:val="00EF45C8"/>
    <w:rsid w:val="00EF7E1C"/>
    <w:rsid w:val="00F0064C"/>
    <w:rsid w:val="00F006E0"/>
    <w:rsid w:val="00F01622"/>
    <w:rsid w:val="00F0304F"/>
    <w:rsid w:val="00F037C5"/>
    <w:rsid w:val="00F042F7"/>
    <w:rsid w:val="00F062BC"/>
    <w:rsid w:val="00F10631"/>
    <w:rsid w:val="00F11648"/>
    <w:rsid w:val="00F14444"/>
    <w:rsid w:val="00F16245"/>
    <w:rsid w:val="00F16F94"/>
    <w:rsid w:val="00F17C15"/>
    <w:rsid w:val="00F2143B"/>
    <w:rsid w:val="00F25BCA"/>
    <w:rsid w:val="00F27E79"/>
    <w:rsid w:val="00F3036F"/>
    <w:rsid w:val="00F304B3"/>
    <w:rsid w:val="00F30705"/>
    <w:rsid w:val="00F33CC5"/>
    <w:rsid w:val="00F3461F"/>
    <w:rsid w:val="00F36BD1"/>
    <w:rsid w:val="00F41A11"/>
    <w:rsid w:val="00F468B9"/>
    <w:rsid w:val="00F510ED"/>
    <w:rsid w:val="00F515EA"/>
    <w:rsid w:val="00F515FA"/>
    <w:rsid w:val="00F518F4"/>
    <w:rsid w:val="00F52B46"/>
    <w:rsid w:val="00F53A5B"/>
    <w:rsid w:val="00F53E16"/>
    <w:rsid w:val="00F57910"/>
    <w:rsid w:val="00F62E49"/>
    <w:rsid w:val="00F728C3"/>
    <w:rsid w:val="00F7399E"/>
    <w:rsid w:val="00F744D8"/>
    <w:rsid w:val="00F746A0"/>
    <w:rsid w:val="00F7682B"/>
    <w:rsid w:val="00F76CA0"/>
    <w:rsid w:val="00F76D37"/>
    <w:rsid w:val="00F7790D"/>
    <w:rsid w:val="00F808D5"/>
    <w:rsid w:val="00F810CA"/>
    <w:rsid w:val="00F812FC"/>
    <w:rsid w:val="00F8131C"/>
    <w:rsid w:val="00F85910"/>
    <w:rsid w:val="00F87102"/>
    <w:rsid w:val="00F8722B"/>
    <w:rsid w:val="00F8761D"/>
    <w:rsid w:val="00F90163"/>
    <w:rsid w:val="00F91DBA"/>
    <w:rsid w:val="00F94442"/>
    <w:rsid w:val="00F95372"/>
    <w:rsid w:val="00F96340"/>
    <w:rsid w:val="00F9773C"/>
    <w:rsid w:val="00FA36B1"/>
    <w:rsid w:val="00FA6E85"/>
    <w:rsid w:val="00FA7049"/>
    <w:rsid w:val="00FA72FF"/>
    <w:rsid w:val="00FA77F9"/>
    <w:rsid w:val="00FB29E6"/>
    <w:rsid w:val="00FB7C4E"/>
    <w:rsid w:val="00FC32B8"/>
    <w:rsid w:val="00FC49BA"/>
    <w:rsid w:val="00FC51EA"/>
    <w:rsid w:val="00FC55DA"/>
    <w:rsid w:val="00FD2738"/>
    <w:rsid w:val="00FD3CF2"/>
    <w:rsid w:val="00FD3DE2"/>
    <w:rsid w:val="00FD40C5"/>
    <w:rsid w:val="00FD7456"/>
    <w:rsid w:val="00FE183B"/>
    <w:rsid w:val="00FE3A2A"/>
    <w:rsid w:val="00FE3C4B"/>
    <w:rsid w:val="00FE3D37"/>
    <w:rsid w:val="00FE52F9"/>
    <w:rsid w:val="00FE5F9E"/>
    <w:rsid w:val="00FE6850"/>
    <w:rsid w:val="00FE7261"/>
    <w:rsid w:val="00FF004C"/>
    <w:rsid w:val="00FF019B"/>
    <w:rsid w:val="00FF54FA"/>
    <w:rsid w:val="00FF5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vertical-relative:line" fill="f" fillcolor="white" stroke="f">
      <v:fill color="white" on="f"/>
      <v:stroke on="f"/>
    </o:shapedefaults>
    <o:shapelayout v:ext="edit">
      <o:idmap v:ext="edit" data="1"/>
    </o:shapelayout>
  </w:shapeDefaults>
  <w:decimalSymbol w:val="."/>
  <w:listSeparator w:val=","/>
  <w14:docId w14:val="59FA0CE3"/>
  <w15:docId w15:val="{72637A11-9EE8-422A-850D-C079B1543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2A1D"/>
    <w:rPr>
      <w:rFonts w:ascii="Arial" w:hAnsi="Arial"/>
      <w:sz w:val="24"/>
      <w:lang w:eastAsia="en-US"/>
    </w:rPr>
  </w:style>
  <w:style w:type="paragraph" w:styleId="Heading1">
    <w:name w:val="heading 1"/>
    <w:basedOn w:val="Normal"/>
    <w:next w:val="Normal"/>
    <w:link w:val="Heading1Char"/>
    <w:qFormat/>
    <w:rsid w:val="00F17C15"/>
    <w:pPr>
      <w:keepNext/>
      <w:spacing w:before="240" w:after="60"/>
      <w:ind w:left="720" w:hanging="720"/>
      <w:outlineLvl w:val="0"/>
    </w:pPr>
    <w:rPr>
      <w:rFonts w:cs="Arial"/>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licy">
    <w:name w:val="Policy"/>
    <w:basedOn w:val="Heading1"/>
    <w:rsid w:val="000D6ECB"/>
    <w:pPr>
      <w:overflowPunct w:val="0"/>
      <w:autoSpaceDE w:val="0"/>
      <w:autoSpaceDN w:val="0"/>
      <w:adjustRightInd w:val="0"/>
      <w:spacing w:before="120" w:after="120"/>
      <w:textAlignment w:val="baseline"/>
    </w:pPr>
    <w:rPr>
      <w:rFonts w:cs="Times New Roman"/>
      <w:bCs w:val="0"/>
      <w:kern w:val="28"/>
      <w:szCs w:val="20"/>
    </w:rPr>
  </w:style>
  <w:style w:type="paragraph" w:customStyle="1" w:styleId="StyleArialBold12ptBoldAllcaps">
    <w:name w:val="Style Arial Bold 12 pt Bold All caps"/>
    <w:basedOn w:val="Normal"/>
    <w:next w:val="BodyText"/>
    <w:link w:val="StyleArialBold12ptBoldAllcapsCharChar"/>
    <w:rsid w:val="00ED0BD0"/>
    <w:pPr>
      <w:numPr>
        <w:numId w:val="1"/>
      </w:numPr>
      <w:spacing w:before="360" w:after="240"/>
      <w:outlineLvl w:val="0"/>
    </w:pPr>
    <w:rPr>
      <w:rFonts w:ascii="Arial Bold" w:hAnsi="Arial Bold"/>
      <w:b/>
      <w:caps/>
      <w:szCs w:val="22"/>
      <w:lang w:val="en-US"/>
    </w:rPr>
  </w:style>
  <w:style w:type="character" w:customStyle="1" w:styleId="StyleArialBold12ptBoldAllcapsCharChar">
    <w:name w:val="Style Arial Bold 12 pt Bold All caps Char Char"/>
    <w:link w:val="StyleArialBold12ptBoldAllcaps"/>
    <w:rsid w:val="00ED0BD0"/>
    <w:rPr>
      <w:rFonts w:ascii="Arial Bold" w:hAnsi="Arial Bold"/>
      <w:b/>
      <w:caps/>
      <w:sz w:val="24"/>
      <w:szCs w:val="22"/>
      <w:lang w:val="en-US" w:eastAsia="en-US" w:bidi="ar-SA"/>
    </w:rPr>
  </w:style>
  <w:style w:type="paragraph" w:styleId="BodyText">
    <w:name w:val="Body Text"/>
    <w:basedOn w:val="Normal"/>
    <w:rsid w:val="00ED0BD0"/>
    <w:pPr>
      <w:spacing w:after="120"/>
    </w:pPr>
  </w:style>
  <w:style w:type="paragraph" w:styleId="Footer">
    <w:name w:val="footer"/>
    <w:basedOn w:val="Normal"/>
    <w:rsid w:val="00ED0BD0"/>
    <w:pPr>
      <w:tabs>
        <w:tab w:val="center" w:pos="4153"/>
        <w:tab w:val="right" w:pos="8306"/>
      </w:tabs>
    </w:pPr>
    <w:rPr>
      <w:sz w:val="22"/>
      <w:szCs w:val="22"/>
      <w:lang w:val="en-US"/>
    </w:rPr>
  </w:style>
  <w:style w:type="table" w:styleId="TableGrid">
    <w:name w:val="Table Grid"/>
    <w:basedOn w:val="TableNormal"/>
    <w:rsid w:val="00ED0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D0BD0"/>
    <w:pPr>
      <w:tabs>
        <w:tab w:val="center" w:pos="4153"/>
        <w:tab w:val="right" w:pos="8306"/>
      </w:tabs>
    </w:pPr>
  </w:style>
  <w:style w:type="character" w:styleId="PageNumber">
    <w:name w:val="page number"/>
    <w:basedOn w:val="DefaultParagraphFont"/>
    <w:rsid w:val="00ED0BD0"/>
  </w:style>
  <w:style w:type="paragraph" w:styleId="TOC1">
    <w:name w:val="toc 1"/>
    <w:basedOn w:val="Normal"/>
    <w:next w:val="Normal"/>
    <w:autoRedefine/>
    <w:uiPriority w:val="39"/>
    <w:rsid w:val="00324386"/>
    <w:pPr>
      <w:tabs>
        <w:tab w:val="right" w:leader="dot" w:pos="8302"/>
      </w:tabs>
      <w:spacing w:after="240"/>
      <w:ind w:left="851" w:hanging="851"/>
    </w:pPr>
    <w:rPr>
      <w:rFonts w:cs="Arial"/>
      <w:bCs/>
      <w:noProof/>
    </w:rPr>
  </w:style>
  <w:style w:type="character" w:styleId="Hyperlink">
    <w:name w:val="Hyperlink"/>
    <w:uiPriority w:val="99"/>
    <w:rsid w:val="00ED0BD0"/>
    <w:rPr>
      <w:color w:val="0000FF"/>
      <w:u w:val="single"/>
    </w:rPr>
  </w:style>
  <w:style w:type="character" w:customStyle="1" w:styleId="Heading1Char">
    <w:name w:val="Heading 1 Char"/>
    <w:link w:val="Heading1"/>
    <w:rsid w:val="00ED0BD0"/>
    <w:rPr>
      <w:rFonts w:ascii="Arial" w:hAnsi="Arial" w:cs="Arial"/>
      <w:bCs/>
      <w:kern w:val="32"/>
      <w:sz w:val="24"/>
      <w:szCs w:val="32"/>
      <w:lang w:val="en-GB" w:eastAsia="en-US" w:bidi="ar-SA"/>
    </w:rPr>
  </w:style>
  <w:style w:type="paragraph" w:styleId="BalloonText">
    <w:name w:val="Balloon Text"/>
    <w:basedOn w:val="Normal"/>
    <w:link w:val="BalloonTextChar"/>
    <w:rsid w:val="00DB6F56"/>
    <w:rPr>
      <w:rFonts w:ascii="Tahoma" w:hAnsi="Tahoma" w:cs="Tahoma"/>
      <w:sz w:val="16"/>
      <w:szCs w:val="16"/>
    </w:rPr>
  </w:style>
  <w:style w:type="character" w:customStyle="1" w:styleId="BalloonTextChar">
    <w:name w:val="Balloon Text Char"/>
    <w:link w:val="BalloonText"/>
    <w:rsid w:val="00DB6F56"/>
    <w:rPr>
      <w:rFonts w:ascii="Tahoma" w:hAnsi="Tahoma" w:cs="Tahoma"/>
      <w:sz w:val="16"/>
      <w:szCs w:val="16"/>
      <w:lang w:eastAsia="en-US"/>
    </w:rPr>
  </w:style>
  <w:style w:type="paragraph" w:customStyle="1" w:styleId="Default">
    <w:name w:val="Default"/>
    <w:rsid w:val="00CA4E97"/>
    <w:pPr>
      <w:autoSpaceDE w:val="0"/>
      <w:autoSpaceDN w:val="0"/>
      <w:adjustRightInd w:val="0"/>
    </w:pPr>
    <w:rPr>
      <w:rFonts w:ascii="Arial" w:hAnsi="Arial" w:cs="Arial"/>
      <w:color w:val="000000"/>
      <w:sz w:val="24"/>
      <w:szCs w:val="24"/>
    </w:rPr>
  </w:style>
  <w:style w:type="paragraph" w:customStyle="1" w:styleId="Style1">
    <w:name w:val="Style1"/>
    <w:basedOn w:val="Normal"/>
    <w:rsid w:val="00B205C3"/>
  </w:style>
  <w:style w:type="paragraph" w:styleId="ListParagraph">
    <w:name w:val="List Paragraph"/>
    <w:basedOn w:val="Normal"/>
    <w:uiPriority w:val="34"/>
    <w:qFormat/>
    <w:rsid w:val="00354090"/>
    <w:pPr>
      <w:ind w:left="720"/>
      <w:contextualSpacing/>
    </w:pPr>
    <w:rPr>
      <w:rFonts w:cs="Arial"/>
      <w:szCs w:val="24"/>
      <w:lang w:eastAsia="en-GB"/>
    </w:rPr>
  </w:style>
  <w:style w:type="character" w:styleId="CommentReference">
    <w:name w:val="annotation reference"/>
    <w:basedOn w:val="DefaultParagraphFont"/>
    <w:unhideWhenUsed/>
    <w:rsid w:val="000B725D"/>
    <w:rPr>
      <w:sz w:val="16"/>
      <w:szCs w:val="16"/>
    </w:rPr>
  </w:style>
  <w:style w:type="paragraph" w:styleId="CommentText">
    <w:name w:val="annotation text"/>
    <w:basedOn w:val="Normal"/>
    <w:link w:val="CommentTextChar"/>
    <w:unhideWhenUsed/>
    <w:rsid w:val="000B725D"/>
    <w:rPr>
      <w:sz w:val="20"/>
    </w:rPr>
  </w:style>
  <w:style w:type="character" w:customStyle="1" w:styleId="CommentTextChar">
    <w:name w:val="Comment Text Char"/>
    <w:basedOn w:val="DefaultParagraphFont"/>
    <w:link w:val="CommentText"/>
    <w:rsid w:val="000B725D"/>
    <w:rPr>
      <w:rFonts w:ascii="Arial" w:hAnsi="Arial"/>
      <w:lang w:eastAsia="en-US"/>
    </w:rPr>
  </w:style>
  <w:style w:type="paragraph" w:styleId="CommentSubject">
    <w:name w:val="annotation subject"/>
    <w:basedOn w:val="CommentText"/>
    <w:next w:val="CommentText"/>
    <w:link w:val="CommentSubjectChar"/>
    <w:semiHidden/>
    <w:unhideWhenUsed/>
    <w:rsid w:val="000B725D"/>
    <w:rPr>
      <w:b/>
      <w:bCs/>
    </w:rPr>
  </w:style>
  <w:style w:type="character" w:customStyle="1" w:styleId="CommentSubjectChar">
    <w:name w:val="Comment Subject Char"/>
    <w:basedOn w:val="CommentTextChar"/>
    <w:link w:val="CommentSubject"/>
    <w:semiHidden/>
    <w:rsid w:val="000B725D"/>
    <w:rPr>
      <w:rFonts w:ascii="Arial" w:hAnsi="Arial"/>
      <w:b/>
      <w:bCs/>
      <w:lang w:eastAsia="en-US"/>
    </w:rPr>
  </w:style>
  <w:style w:type="paragraph" w:styleId="Caption">
    <w:name w:val="caption"/>
    <w:basedOn w:val="Normal"/>
    <w:next w:val="Normal"/>
    <w:unhideWhenUsed/>
    <w:qFormat/>
    <w:rsid w:val="00A5746F"/>
    <w:pPr>
      <w:spacing w:after="200"/>
    </w:pPr>
    <w:rPr>
      <w:i/>
      <w:iCs/>
      <w:color w:val="1F497D" w:themeColor="text2"/>
      <w:sz w:val="18"/>
      <w:szCs w:val="18"/>
    </w:rPr>
  </w:style>
  <w:style w:type="table" w:customStyle="1" w:styleId="TableGrid1">
    <w:name w:val="Table Grid1"/>
    <w:basedOn w:val="TableNormal"/>
    <w:next w:val="TableGrid"/>
    <w:uiPriority w:val="59"/>
    <w:rsid w:val="00A574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697681">
      <w:bodyDiv w:val="1"/>
      <w:marLeft w:val="0"/>
      <w:marRight w:val="0"/>
      <w:marTop w:val="0"/>
      <w:marBottom w:val="0"/>
      <w:divBdr>
        <w:top w:val="none" w:sz="0" w:space="0" w:color="auto"/>
        <w:left w:val="none" w:sz="0" w:space="0" w:color="auto"/>
        <w:bottom w:val="none" w:sz="0" w:space="0" w:color="auto"/>
        <w:right w:val="none" w:sz="0" w:space="0" w:color="auto"/>
      </w:divBdr>
    </w:div>
    <w:div w:id="526673159">
      <w:bodyDiv w:val="1"/>
      <w:marLeft w:val="0"/>
      <w:marRight w:val="0"/>
      <w:marTop w:val="0"/>
      <w:marBottom w:val="0"/>
      <w:divBdr>
        <w:top w:val="none" w:sz="0" w:space="0" w:color="auto"/>
        <w:left w:val="none" w:sz="0" w:space="0" w:color="auto"/>
        <w:bottom w:val="none" w:sz="0" w:space="0" w:color="auto"/>
        <w:right w:val="none" w:sz="0" w:space="0" w:color="auto"/>
      </w:divBdr>
    </w:div>
    <w:div w:id="584150830">
      <w:bodyDiv w:val="1"/>
      <w:marLeft w:val="0"/>
      <w:marRight w:val="0"/>
      <w:marTop w:val="0"/>
      <w:marBottom w:val="0"/>
      <w:divBdr>
        <w:top w:val="none" w:sz="0" w:space="0" w:color="auto"/>
        <w:left w:val="none" w:sz="0" w:space="0" w:color="auto"/>
        <w:bottom w:val="none" w:sz="0" w:space="0" w:color="auto"/>
        <w:right w:val="none" w:sz="0" w:space="0" w:color="auto"/>
      </w:divBdr>
    </w:div>
    <w:div w:id="720062234">
      <w:bodyDiv w:val="1"/>
      <w:marLeft w:val="0"/>
      <w:marRight w:val="0"/>
      <w:marTop w:val="0"/>
      <w:marBottom w:val="0"/>
      <w:divBdr>
        <w:top w:val="none" w:sz="0" w:space="0" w:color="auto"/>
        <w:left w:val="none" w:sz="0" w:space="0" w:color="auto"/>
        <w:bottom w:val="none" w:sz="0" w:space="0" w:color="auto"/>
        <w:right w:val="none" w:sz="0" w:space="0" w:color="auto"/>
      </w:divBdr>
    </w:div>
    <w:div w:id="824781449">
      <w:bodyDiv w:val="1"/>
      <w:marLeft w:val="0"/>
      <w:marRight w:val="0"/>
      <w:marTop w:val="0"/>
      <w:marBottom w:val="0"/>
      <w:divBdr>
        <w:top w:val="none" w:sz="0" w:space="0" w:color="auto"/>
        <w:left w:val="none" w:sz="0" w:space="0" w:color="auto"/>
        <w:bottom w:val="none" w:sz="0" w:space="0" w:color="auto"/>
        <w:right w:val="none" w:sz="0" w:space="0" w:color="auto"/>
      </w:divBdr>
    </w:div>
    <w:div w:id="902254810">
      <w:bodyDiv w:val="1"/>
      <w:marLeft w:val="0"/>
      <w:marRight w:val="0"/>
      <w:marTop w:val="0"/>
      <w:marBottom w:val="0"/>
      <w:divBdr>
        <w:top w:val="none" w:sz="0" w:space="0" w:color="auto"/>
        <w:left w:val="none" w:sz="0" w:space="0" w:color="auto"/>
        <w:bottom w:val="none" w:sz="0" w:space="0" w:color="auto"/>
        <w:right w:val="none" w:sz="0" w:space="0" w:color="auto"/>
      </w:divBdr>
    </w:div>
    <w:div w:id="1854105701">
      <w:bodyDiv w:val="1"/>
      <w:marLeft w:val="0"/>
      <w:marRight w:val="0"/>
      <w:marTop w:val="0"/>
      <w:marBottom w:val="0"/>
      <w:divBdr>
        <w:top w:val="none" w:sz="0" w:space="0" w:color="auto"/>
        <w:left w:val="none" w:sz="0" w:space="0" w:color="auto"/>
        <w:bottom w:val="none" w:sz="0" w:space="0" w:color="auto"/>
        <w:right w:val="none" w:sz="0" w:space="0" w:color="auto"/>
      </w:divBdr>
    </w:div>
    <w:div w:id="1933081973">
      <w:bodyDiv w:val="1"/>
      <w:marLeft w:val="0"/>
      <w:marRight w:val="0"/>
      <w:marTop w:val="0"/>
      <w:marBottom w:val="0"/>
      <w:divBdr>
        <w:top w:val="none" w:sz="0" w:space="0" w:color="auto"/>
        <w:left w:val="none" w:sz="0" w:space="0" w:color="auto"/>
        <w:bottom w:val="none" w:sz="0" w:space="0" w:color="auto"/>
        <w:right w:val="none" w:sz="0" w:space="0" w:color="auto"/>
      </w:divBdr>
    </w:div>
    <w:div w:id="213459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fleetinsuranceclaims@secamb.nhs.uk"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ta%20smith\AppData\Local\Microsoft\Windows\Temporary%20Internet%20Files\Content.IE5\YR57NY6D\Procedure_TemplateV5.0final%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TaxCatchAll xmlns="0467e2b2-5dd5-4dd5-8b9a-9dbc68454732" xsi:nil="true"/>
    <lcf76f155ced4ddcb4097134ff3c332f xmlns="16816860-cc08-49d2-a37a-eaa1d2fca447">
      <Terms xmlns="http://schemas.microsoft.com/office/infopath/2007/PartnerControls"/>
    </lcf76f155ced4ddcb4097134ff3c332f>
    <Comments xmlns="16816860-cc08-49d2-a37a-eaa1d2fca447" xsi:nil="true"/>
    <Status xmlns="16816860-cc08-49d2-a37a-eaa1d2fca44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4BFCA3F8AC92A4D83F92D4B7A9BB8B8" ma:contentTypeVersion="12" ma:contentTypeDescription="Create a new document." ma:contentTypeScope="" ma:versionID="d4f52f090948848ba8e44c0dc7e1fe47">
  <xsd:schema xmlns:xsd="http://www.w3.org/2001/XMLSchema" xmlns:xs="http://www.w3.org/2001/XMLSchema" xmlns:p="http://schemas.microsoft.com/office/2006/metadata/properties" xmlns:ns2="16816860-cc08-49d2-a37a-eaa1d2fca447" xmlns:ns3="0467e2b2-5dd5-4dd5-8b9a-9dbc68454732" targetNamespace="http://schemas.microsoft.com/office/2006/metadata/properties" ma:root="true" ma:fieldsID="ff8a116d43121c42b5b5dfc21b70bf48" ns2:_="" ns3:_="">
    <xsd:import namespace="16816860-cc08-49d2-a37a-eaa1d2fca447"/>
    <xsd:import namespace="0467e2b2-5dd5-4dd5-8b9a-9dbc684547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Comment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16860-cc08-49d2-a37a-eaa1d2fca4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11371ab-f166-41a8-b4bb-b296f822740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Comments" ma:index="18" nillable="true" ma:displayName="Comments" ma:format="Dropdown" ma:internalName="Comments">
      <xsd:simpleType>
        <xsd:restriction base="dms:Text">
          <xsd:maxLength value="255"/>
        </xsd:restriction>
      </xsd:simpleType>
    </xsd:element>
    <xsd:element name="Status" ma:index="19" nillable="true" ma:displayName="Status" ma:format="Dropdown" ma:internalName="Status">
      <xsd:simpleType>
        <xsd:restriction base="dms:Choice">
          <xsd:enumeration value="To Do"/>
          <xsd:enumeration value="In Process"/>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0467e2b2-5dd5-4dd5-8b9a-9dbc684547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77f8ec7-ad1b-4154-b866-35e4c6d14f79}" ma:internalName="TaxCatchAll" ma:showField="CatchAllData" ma:web="0467e2b2-5dd5-4dd5-8b9a-9dbc684547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74D6E8-CA76-45A8-BBB7-D30FD8979775}">
  <ds:schemaRefs>
    <ds:schemaRef ds:uri="http://schemas.microsoft.com/sharepoint/v3/contenttype/forms"/>
  </ds:schemaRefs>
</ds:datastoreItem>
</file>

<file path=customXml/itemProps2.xml><?xml version="1.0" encoding="utf-8"?>
<ds:datastoreItem xmlns:ds="http://schemas.openxmlformats.org/officeDocument/2006/customXml" ds:itemID="{1410E220-AA72-4FE7-B175-18A82A949354}">
  <ds:schemaRefs>
    <ds:schemaRef ds:uri="http://schemas.openxmlformats.org/officeDocument/2006/bibliography"/>
  </ds:schemaRefs>
</ds:datastoreItem>
</file>

<file path=customXml/itemProps3.xml><?xml version="1.0" encoding="utf-8"?>
<ds:datastoreItem xmlns:ds="http://schemas.openxmlformats.org/officeDocument/2006/customXml" ds:itemID="{AD166629-738B-48BF-B908-78214DECFAFF}">
  <ds:schemaRefs>
    <ds:schemaRef ds:uri="http://www.w3.org/XML/1998/namespace"/>
    <ds:schemaRef ds:uri="http://purl.org/dc/dcmitype/"/>
    <ds:schemaRef ds:uri="7e173b0a-d1ec-411c-aacb-ba472d1ceeed"/>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purl.org/dc/elements/1.1/"/>
    <ds:schemaRef ds:uri="http://schemas.microsoft.com/office/infopath/2007/PartnerControls"/>
    <ds:schemaRef ds:uri="1f3380f0-918f-412a-b1b1-39895776bb3d"/>
  </ds:schemaRefs>
</ds:datastoreItem>
</file>

<file path=customXml/itemProps4.xml><?xml version="1.0" encoding="utf-8"?>
<ds:datastoreItem xmlns:ds="http://schemas.openxmlformats.org/officeDocument/2006/customXml" ds:itemID="{99B6881C-15A0-4FF4-9BE4-7B69B64B18DB}"/>
</file>

<file path=docProps/app.xml><?xml version="1.0" encoding="utf-8"?>
<Properties xmlns="http://schemas.openxmlformats.org/officeDocument/2006/extended-properties" xmlns:vt="http://schemas.openxmlformats.org/officeDocument/2006/docPropsVTypes">
  <Template>Procedure_TemplateV5.0final[1]</Template>
  <TotalTime>1</TotalTime>
  <Pages>31</Pages>
  <Words>8940</Words>
  <Characters>43807</Characters>
  <Application>Microsoft Office Word</Application>
  <DocSecurity>4</DocSecurity>
  <Lines>1368</Lines>
  <Paragraphs>775</Paragraphs>
  <ScaleCrop>false</ScaleCrop>
  <HeadingPairs>
    <vt:vector size="2" baseType="variant">
      <vt:variant>
        <vt:lpstr>Title</vt:lpstr>
      </vt:variant>
      <vt:variant>
        <vt:i4>1</vt:i4>
      </vt:variant>
    </vt:vector>
  </HeadingPairs>
  <TitlesOfParts>
    <vt:vector size="1" baseType="lpstr">
      <vt:lpstr>Procedure Template</vt:lpstr>
    </vt:vector>
  </TitlesOfParts>
  <Company>Surrey Ambulance Service NHS Trust</Company>
  <LinksUpToDate>false</LinksUpToDate>
  <CharactersWithSpaces>51972</CharactersWithSpaces>
  <SharedDoc>false</SharedDoc>
  <HLinks>
    <vt:vector size="48" baseType="variant">
      <vt:variant>
        <vt:i4>1441855</vt:i4>
      </vt:variant>
      <vt:variant>
        <vt:i4>44</vt:i4>
      </vt:variant>
      <vt:variant>
        <vt:i4>0</vt:i4>
      </vt:variant>
      <vt:variant>
        <vt:i4>5</vt:i4>
      </vt:variant>
      <vt:variant>
        <vt:lpwstr/>
      </vt:variant>
      <vt:variant>
        <vt:lpwstr>_Toc287424893</vt:lpwstr>
      </vt:variant>
      <vt:variant>
        <vt:i4>1441855</vt:i4>
      </vt:variant>
      <vt:variant>
        <vt:i4>38</vt:i4>
      </vt:variant>
      <vt:variant>
        <vt:i4>0</vt:i4>
      </vt:variant>
      <vt:variant>
        <vt:i4>5</vt:i4>
      </vt:variant>
      <vt:variant>
        <vt:lpwstr/>
      </vt:variant>
      <vt:variant>
        <vt:lpwstr>_Toc287424892</vt:lpwstr>
      </vt:variant>
      <vt:variant>
        <vt:i4>1441855</vt:i4>
      </vt:variant>
      <vt:variant>
        <vt:i4>32</vt:i4>
      </vt:variant>
      <vt:variant>
        <vt:i4>0</vt:i4>
      </vt:variant>
      <vt:variant>
        <vt:i4>5</vt:i4>
      </vt:variant>
      <vt:variant>
        <vt:lpwstr/>
      </vt:variant>
      <vt:variant>
        <vt:lpwstr>_Toc287424891</vt:lpwstr>
      </vt:variant>
      <vt:variant>
        <vt:i4>1441855</vt:i4>
      </vt:variant>
      <vt:variant>
        <vt:i4>26</vt:i4>
      </vt:variant>
      <vt:variant>
        <vt:i4>0</vt:i4>
      </vt:variant>
      <vt:variant>
        <vt:i4>5</vt:i4>
      </vt:variant>
      <vt:variant>
        <vt:lpwstr/>
      </vt:variant>
      <vt:variant>
        <vt:lpwstr>_Toc287424890</vt:lpwstr>
      </vt:variant>
      <vt:variant>
        <vt:i4>1507391</vt:i4>
      </vt:variant>
      <vt:variant>
        <vt:i4>20</vt:i4>
      </vt:variant>
      <vt:variant>
        <vt:i4>0</vt:i4>
      </vt:variant>
      <vt:variant>
        <vt:i4>5</vt:i4>
      </vt:variant>
      <vt:variant>
        <vt:lpwstr/>
      </vt:variant>
      <vt:variant>
        <vt:lpwstr>_Toc287424889</vt:lpwstr>
      </vt:variant>
      <vt:variant>
        <vt:i4>1507391</vt:i4>
      </vt:variant>
      <vt:variant>
        <vt:i4>14</vt:i4>
      </vt:variant>
      <vt:variant>
        <vt:i4>0</vt:i4>
      </vt:variant>
      <vt:variant>
        <vt:i4>5</vt:i4>
      </vt:variant>
      <vt:variant>
        <vt:lpwstr/>
      </vt:variant>
      <vt:variant>
        <vt:lpwstr>_Toc287424888</vt:lpwstr>
      </vt:variant>
      <vt:variant>
        <vt:i4>1507391</vt:i4>
      </vt:variant>
      <vt:variant>
        <vt:i4>8</vt:i4>
      </vt:variant>
      <vt:variant>
        <vt:i4>0</vt:i4>
      </vt:variant>
      <vt:variant>
        <vt:i4>5</vt:i4>
      </vt:variant>
      <vt:variant>
        <vt:lpwstr/>
      </vt:variant>
      <vt:variant>
        <vt:lpwstr>_Toc287424887</vt:lpwstr>
      </vt:variant>
      <vt:variant>
        <vt:i4>1507391</vt:i4>
      </vt:variant>
      <vt:variant>
        <vt:i4>2</vt:i4>
      </vt:variant>
      <vt:variant>
        <vt:i4>0</vt:i4>
      </vt:variant>
      <vt:variant>
        <vt:i4>5</vt:i4>
      </vt:variant>
      <vt:variant>
        <vt:lpwstr/>
      </vt:variant>
      <vt:variant>
        <vt:lpwstr>_Toc287424886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Template</dc:title>
  <dc:creator>Anita Smith</dc:creator>
  <cp:lastModifiedBy>Juliana Umoh</cp:lastModifiedBy>
  <cp:revision>2</cp:revision>
  <cp:lastPrinted>2011-03-07T15:18:00Z</cp:lastPrinted>
  <dcterms:created xsi:type="dcterms:W3CDTF">2026-02-06T11:49:00Z</dcterms:created>
  <dcterms:modified xsi:type="dcterms:W3CDTF">2026-02-06T11:49:00Z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0x010100B4BFCA3F8AC92A4D83F92D4B7A9BB8B8</vt:lpwstr>
  </property>
  <property fmtid="{D5CDD505-2E9C-101B-9397-08002B2CF9AE}" pid="3" name="Order">
    <vt:r8>187800</vt:r8>
  </property>
  <property fmtid="{D5CDD505-2E9C-101B-9397-08002B2CF9AE}" pid="4" name="_ExtendedDescription">
    <vt:lpwstr/>
  </property>
</Properties>
</file>