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C28B" w14:textId="2705FCED" w:rsidR="3EB6B0D0" w:rsidRDefault="3EB6B0D0" w:rsidP="3EB6B0D0">
      <w:pPr>
        <w:spacing w:line="256" w:lineRule="auto"/>
        <w:ind w:right="87"/>
        <w:jc w:val="center"/>
        <w:rPr>
          <w:b/>
          <w:bCs/>
          <w:sz w:val="32"/>
          <w:szCs w:val="32"/>
        </w:rPr>
      </w:pPr>
    </w:p>
    <w:p w14:paraId="0B2F1C86" w14:textId="77777777" w:rsidR="00FA4298" w:rsidRDefault="00FA4298">
      <w:pPr>
        <w:spacing w:line="256" w:lineRule="auto"/>
        <w:ind w:right="87"/>
        <w:jc w:val="center"/>
        <w:rPr>
          <w:b/>
          <w:sz w:val="32"/>
        </w:rPr>
      </w:pPr>
    </w:p>
    <w:p w14:paraId="4640809E" w14:textId="77777777" w:rsidR="00FA4298" w:rsidRDefault="00FA4298">
      <w:pPr>
        <w:spacing w:line="256" w:lineRule="auto"/>
        <w:ind w:right="87"/>
        <w:jc w:val="center"/>
        <w:rPr>
          <w:b/>
          <w:sz w:val="32"/>
        </w:rPr>
      </w:pPr>
    </w:p>
    <w:p w14:paraId="2C442CEB" w14:textId="77777777" w:rsidR="00FA4298" w:rsidRDefault="00FA4298">
      <w:pPr>
        <w:spacing w:line="256" w:lineRule="auto"/>
        <w:ind w:right="87"/>
        <w:jc w:val="center"/>
        <w:rPr>
          <w:b/>
          <w:sz w:val="32"/>
        </w:rPr>
      </w:pPr>
    </w:p>
    <w:p w14:paraId="04E34706" w14:textId="77777777" w:rsidR="00FA4298" w:rsidRDefault="00FA4298">
      <w:pPr>
        <w:spacing w:line="256" w:lineRule="auto"/>
        <w:ind w:right="87"/>
        <w:jc w:val="center"/>
        <w:rPr>
          <w:b/>
          <w:sz w:val="32"/>
        </w:rPr>
      </w:pPr>
    </w:p>
    <w:p w14:paraId="0BC4B413" w14:textId="77777777" w:rsidR="00FA4298" w:rsidRDefault="00FA4298">
      <w:pPr>
        <w:spacing w:line="256" w:lineRule="auto"/>
        <w:ind w:right="87"/>
        <w:jc w:val="center"/>
        <w:rPr>
          <w:b/>
          <w:sz w:val="32"/>
        </w:rPr>
      </w:pPr>
    </w:p>
    <w:p w14:paraId="7F0AC0B8" w14:textId="1E285154" w:rsidR="00B27395" w:rsidRDefault="00713C72">
      <w:pPr>
        <w:spacing w:line="256" w:lineRule="auto"/>
        <w:ind w:right="87"/>
        <w:jc w:val="center"/>
        <w:rPr>
          <w:b/>
          <w:sz w:val="32"/>
        </w:rPr>
      </w:pPr>
      <w:r>
        <w:rPr>
          <w:b/>
          <w:sz w:val="32"/>
        </w:rPr>
        <w:t>Business Continuity Policy</w:t>
      </w:r>
    </w:p>
    <w:p w14:paraId="7F0AC0B9" w14:textId="745C5A1B" w:rsidR="00B27395" w:rsidRDefault="00713C72">
      <w:pPr>
        <w:spacing w:line="256" w:lineRule="auto"/>
        <w:ind w:right="87"/>
        <w:jc w:val="center"/>
      </w:pPr>
      <w:r>
        <w:rPr>
          <w:b/>
          <w:sz w:val="32"/>
        </w:rPr>
        <w:t xml:space="preserve">(People </w:t>
      </w:r>
      <w:r w:rsidR="00CC69C4">
        <w:rPr>
          <w:b/>
          <w:sz w:val="32"/>
        </w:rPr>
        <w:t xml:space="preserve">Services </w:t>
      </w:r>
      <w:r>
        <w:rPr>
          <w:b/>
          <w:sz w:val="32"/>
        </w:rPr>
        <w:t>Response)</w:t>
      </w:r>
    </w:p>
    <w:p w14:paraId="7F0AC0BA" w14:textId="77777777" w:rsidR="00B27395" w:rsidRDefault="00B27395"/>
    <w:p w14:paraId="7F0AC0BB" w14:textId="77777777" w:rsidR="00B27395" w:rsidRDefault="00B27395">
      <w:pPr>
        <w:pStyle w:val="Style1"/>
        <w:rPr>
          <w:szCs w:val="32"/>
        </w:rPr>
      </w:pPr>
    </w:p>
    <w:p w14:paraId="7F0AC14E" w14:textId="77777777" w:rsidR="00B27395" w:rsidRDefault="00B27395">
      <w:pPr>
        <w:rPr>
          <w:rFonts w:ascii="Arial" w:eastAsia="Times New Roman" w:hAnsi="Arial"/>
          <w:b/>
          <w:kern w:val="0"/>
          <w:szCs w:val="20"/>
        </w:rPr>
      </w:pPr>
    </w:p>
    <w:p w14:paraId="2321BC89" w14:textId="77777777" w:rsidR="00FA4298" w:rsidRDefault="00FA4298">
      <w:pPr>
        <w:rPr>
          <w:rFonts w:ascii="Arial" w:eastAsia="Times New Roman" w:hAnsi="Arial"/>
          <w:b/>
          <w:kern w:val="0"/>
          <w:szCs w:val="20"/>
        </w:rPr>
      </w:pPr>
    </w:p>
    <w:p w14:paraId="2BAE0E73" w14:textId="77777777" w:rsidR="00FA4298" w:rsidRDefault="00FA4298">
      <w:pPr>
        <w:rPr>
          <w:rFonts w:ascii="Arial" w:eastAsia="Times New Roman" w:hAnsi="Arial"/>
          <w:b/>
          <w:kern w:val="0"/>
          <w:szCs w:val="20"/>
        </w:rPr>
      </w:pPr>
    </w:p>
    <w:p w14:paraId="27B0FAC8" w14:textId="77777777" w:rsidR="00FA4298" w:rsidRDefault="00FA4298">
      <w:pPr>
        <w:rPr>
          <w:rFonts w:ascii="Arial" w:eastAsia="Times New Roman" w:hAnsi="Arial"/>
          <w:b/>
          <w:kern w:val="0"/>
          <w:szCs w:val="20"/>
        </w:rPr>
      </w:pPr>
    </w:p>
    <w:p w14:paraId="2C6EF8AC" w14:textId="77777777" w:rsidR="00FA4298" w:rsidRDefault="00FA4298">
      <w:pPr>
        <w:rPr>
          <w:rFonts w:ascii="Arial" w:eastAsia="Times New Roman" w:hAnsi="Arial"/>
          <w:b/>
          <w:kern w:val="0"/>
          <w:szCs w:val="20"/>
        </w:rPr>
      </w:pPr>
    </w:p>
    <w:p w14:paraId="0C2B590D" w14:textId="77777777" w:rsidR="00FA4298" w:rsidRDefault="00FA4298">
      <w:pPr>
        <w:rPr>
          <w:rFonts w:ascii="Arial" w:eastAsia="Times New Roman" w:hAnsi="Arial"/>
          <w:b/>
          <w:kern w:val="0"/>
          <w:szCs w:val="20"/>
        </w:rPr>
      </w:pPr>
    </w:p>
    <w:p w14:paraId="13C28E71" w14:textId="77777777" w:rsidR="00FA4298" w:rsidRDefault="00FA4298">
      <w:pPr>
        <w:rPr>
          <w:rFonts w:ascii="Arial" w:eastAsia="Times New Roman" w:hAnsi="Arial"/>
          <w:b/>
          <w:kern w:val="0"/>
          <w:szCs w:val="20"/>
        </w:rPr>
      </w:pPr>
    </w:p>
    <w:p w14:paraId="7406DF06" w14:textId="77777777" w:rsidR="00FA4298" w:rsidRDefault="00FA4298">
      <w:pPr>
        <w:rPr>
          <w:rFonts w:ascii="Arial" w:eastAsia="Times New Roman" w:hAnsi="Arial"/>
          <w:b/>
          <w:kern w:val="0"/>
          <w:szCs w:val="20"/>
        </w:rPr>
      </w:pPr>
    </w:p>
    <w:p w14:paraId="0815973D" w14:textId="77777777" w:rsidR="00FA4298" w:rsidRDefault="00FA4298">
      <w:pPr>
        <w:rPr>
          <w:rFonts w:ascii="Arial" w:eastAsia="Times New Roman" w:hAnsi="Arial"/>
          <w:b/>
          <w:kern w:val="0"/>
          <w:szCs w:val="20"/>
        </w:rPr>
      </w:pPr>
    </w:p>
    <w:p w14:paraId="212257C3" w14:textId="77777777" w:rsidR="00FA4298" w:rsidRDefault="00FA4298">
      <w:pPr>
        <w:rPr>
          <w:rFonts w:ascii="Arial" w:eastAsia="Times New Roman" w:hAnsi="Arial"/>
          <w:b/>
          <w:kern w:val="0"/>
          <w:szCs w:val="20"/>
        </w:rPr>
      </w:pPr>
    </w:p>
    <w:p w14:paraId="7B840976" w14:textId="77777777" w:rsidR="00FA4298" w:rsidRDefault="00FA4298">
      <w:pPr>
        <w:rPr>
          <w:rFonts w:ascii="Arial" w:eastAsia="Times New Roman" w:hAnsi="Arial"/>
          <w:b/>
          <w:kern w:val="0"/>
          <w:szCs w:val="20"/>
        </w:rPr>
      </w:pPr>
    </w:p>
    <w:p w14:paraId="3095FBAB" w14:textId="77777777" w:rsidR="00FA4298" w:rsidRDefault="00FA4298">
      <w:pPr>
        <w:rPr>
          <w:rFonts w:ascii="Arial" w:eastAsia="Times New Roman" w:hAnsi="Arial"/>
          <w:b/>
          <w:kern w:val="0"/>
          <w:szCs w:val="20"/>
        </w:rPr>
      </w:pPr>
    </w:p>
    <w:p w14:paraId="50B7739F" w14:textId="77777777" w:rsidR="00FA4298" w:rsidRDefault="00FA4298">
      <w:pPr>
        <w:rPr>
          <w:rFonts w:ascii="Arial" w:eastAsia="Times New Roman" w:hAnsi="Arial"/>
          <w:b/>
          <w:kern w:val="0"/>
          <w:szCs w:val="20"/>
        </w:rPr>
      </w:pPr>
    </w:p>
    <w:p w14:paraId="04857B99" w14:textId="77777777" w:rsidR="00FA4298" w:rsidRDefault="00FA4298">
      <w:pPr>
        <w:rPr>
          <w:rFonts w:ascii="Arial" w:eastAsia="Times New Roman" w:hAnsi="Arial"/>
          <w:b/>
          <w:kern w:val="0"/>
          <w:szCs w:val="20"/>
        </w:rPr>
      </w:pPr>
    </w:p>
    <w:p w14:paraId="1E0D466D" w14:textId="77777777" w:rsidR="00FA4298" w:rsidRDefault="00FA4298">
      <w:pPr>
        <w:rPr>
          <w:rFonts w:ascii="Arial" w:eastAsia="Times New Roman" w:hAnsi="Arial"/>
          <w:b/>
          <w:kern w:val="0"/>
          <w:szCs w:val="20"/>
        </w:rPr>
      </w:pPr>
    </w:p>
    <w:p w14:paraId="654DAB94" w14:textId="77777777" w:rsidR="00FA4298" w:rsidRDefault="00FA4298">
      <w:pPr>
        <w:rPr>
          <w:rFonts w:ascii="Arial" w:eastAsia="Times New Roman" w:hAnsi="Arial"/>
          <w:b/>
          <w:kern w:val="0"/>
          <w:szCs w:val="20"/>
        </w:rPr>
      </w:pPr>
    </w:p>
    <w:p w14:paraId="226C3F9A" w14:textId="77777777" w:rsidR="00FA4298" w:rsidRDefault="00FA4298">
      <w:pPr>
        <w:rPr>
          <w:rFonts w:ascii="Arial" w:eastAsia="Times New Roman" w:hAnsi="Arial"/>
          <w:b/>
          <w:kern w:val="0"/>
          <w:szCs w:val="20"/>
        </w:rPr>
      </w:pPr>
    </w:p>
    <w:p w14:paraId="3999BDBC" w14:textId="77777777" w:rsidR="00FA4298" w:rsidRDefault="00FA4298">
      <w:pPr>
        <w:rPr>
          <w:rFonts w:ascii="Arial" w:eastAsia="Times New Roman" w:hAnsi="Arial"/>
          <w:b/>
          <w:kern w:val="0"/>
          <w:szCs w:val="20"/>
        </w:rPr>
      </w:pPr>
    </w:p>
    <w:p w14:paraId="4B5577D2" w14:textId="77777777" w:rsidR="00FA4298" w:rsidRDefault="00FA4298">
      <w:pPr>
        <w:rPr>
          <w:rFonts w:ascii="Arial" w:eastAsia="Times New Roman" w:hAnsi="Arial"/>
          <w:b/>
          <w:kern w:val="0"/>
          <w:szCs w:val="20"/>
        </w:rPr>
      </w:pPr>
    </w:p>
    <w:p w14:paraId="16137F40" w14:textId="77777777" w:rsidR="00FA4298" w:rsidRDefault="00FA4298">
      <w:pPr>
        <w:rPr>
          <w:rFonts w:ascii="Arial" w:eastAsia="Times New Roman" w:hAnsi="Arial"/>
          <w:b/>
          <w:kern w:val="0"/>
          <w:szCs w:val="20"/>
        </w:rPr>
      </w:pPr>
    </w:p>
    <w:p w14:paraId="3D188131" w14:textId="77777777" w:rsidR="00FA4298" w:rsidRDefault="00FA4298">
      <w:pPr>
        <w:rPr>
          <w:rFonts w:ascii="Arial" w:eastAsia="Times New Roman" w:hAnsi="Arial"/>
          <w:b/>
          <w:kern w:val="0"/>
          <w:szCs w:val="20"/>
        </w:rPr>
      </w:pPr>
    </w:p>
    <w:p w14:paraId="3C2D9E6D" w14:textId="77777777" w:rsidR="00FA4298" w:rsidRDefault="00FA4298">
      <w:pPr>
        <w:rPr>
          <w:rFonts w:ascii="Arial" w:eastAsia="Times New Roman" w:hAnsi="Arial"/>
          <w:b/>
          <w:kern w:val="0"/>
          <w:szCs w:val="20"/>
        </w:rPr>
      </w:pPr>
    </w:p>
    <w:p w14:paraId="1A5F2D65" w14:textId="77777777" w:rsidR="00FA4298" w:rsidRDefault="00FA4298">
      <w:pPr>
        <w:rPr>
          <w:rFonts w:ascii="Arial" w:eastAsia="Times New Roman" w:hAnsi="Arial"/>
          <w:b/>
          <w:kern w:val="0"/>
          <w:szCs w:val="20"/>
        </w:rPr>
      </w:pPr>
    </w:p>
    <w:p w14:paraId="24207CB0" w14:textId="77777777" w:rsidR="00FA4298" w:rsidRDefault="00FA4298">
      <w:pPr>
        <w:rPr>
          <w:rFonts w:ascii="Arial" w:eastAsia="Times New Roman" w:hAnsi="Arial"/>
          <w:b/>
          <w:kern w:val="0"/>
          <w:szCs w:val="20"/>
        </w:rPr>
      </w:pPr>
    </w:p>
    <w:p w14:paraId="264FC797" w14:textId="77777777" w:rsidR="00FA4298" w:rsidRDefault="00FA4298">
      <w:pPr>
        <w:rPr>
          <w:rFonts w:ascii="Arial" w:eastAsia="Times New Roman" w:hAnsi="Arial"/>
          <w:b/>
          <w:kern w:val="0"/>
          <w:szCs w:val="20"/>
        </w:rPr>
      </w:pPr>
    </w:p>
    <w:p w14:paraId="2B95F34A" w14:textId="77777777" w:rsidR="00FA4298" w:rsidRDefault="00FA4298">
      <w:pPr>
        <w:rPr>
          <w:rFonts w:ascii="Arial" w:eastAsia="Times New Roman" w:hAnsi="Arial"/>
          <w:b/>
          <w:kern w:val="0"/>
          <w:szCs w:val="20"/>
        </w:rPr>
      </w:pPr>
    </w:p>
    <w:p w14:paraId="39C30FB5" w14:textId="77777777" w:rsidR="00FA4298" w:rsidRDefault="00FA4298">
      <w:pPr>
        <w:rPr>
          <w:rFonts w:ascii="Arial" w:eastAsia="Times New Roman" w:hAnsi="Arial"/>
          <w:b/>
          <w:kern w:val="0"/>
          <w:szCs w:val="20"/>
        </w:rPr>
      </w:pPr>
    </w:p>
    <w:p w14:paraId="75B90ACD" w14:textId="77777777" w:rsidR="00FA4298" w:rsidRDefault="00FA4298">
      <w:pPr>
        <w:rPr>
          <w:rFonts w:ascii="Arial" w:eastAsia="Times New Roman" w:hAnsi="Arial"/>
          <w:b/>
          <w:kern w:val="0"/>
          <w:szCs w:val="20"/>
        </w:rPr>
      </w:pPr>
    </w:p>
    <w:p w14:paraId="75C48A75" w14:textId="77777777" w:rsidR="00FA4298" w:rsidRDefault="00FA4298">
      <w:pPr>
        <w:rPr>
          <w:rFonts w:ascii="Arial" w:eastAsia="Times New Roman" w:hAnsi="Arial"/>
          <w:b/>
          <w:kern w:val="0"/>
          <w:szCs w:val="20"/>
        </w:rPr>
      </w:pPr>
    </w:p>
    <w:p w14:paraId="02A4EA78" w14:textId="77777777" w:rsidR="00FA4298" w:rsidRDefault="00FA4298">
      <w:pPr>
        <w:rPr>
          <w:rFonts w:ascii="Arial" w:eastAsia="Times New Roman" w:hAnsi="Arial"/>
          <w:b/>
          <w:kern w:val="0"/>
          <w:szCs w:val="20"/>
        </w:rPr>
      </w:pPr>
    </w:p>
    <w:p w14:paraId="6F865907" w14:textId="77777777" w:rsidR="00FA4298" w:rsidRDefault="00FA4298">
      <w:pPr>
        <w:rPr>
          <w:rFonts w:ascii="Arial" w:eastAsia="Times New Roman" w:hAnsi="Arial"/>
          <w:b/>
          <w:kern w:val="0"/>
          <w:szCs w:val="20"/>
        </w:rPr>
      </w:pPr>
    </w:p>
    <w:p w14:paraId="295C733B" w14:textId="77777777" w:rsidR="00FA4298" w:rsidRDefault="00FA4298">
      <w:pPr>
        <w:rPr>
          <w:rFonts w:ascii="Arial" w:eastAsia="Times New Roman" w:hAnsi="Arial"/>
          <w:b/>
          <w:kern w:val="0"/>
          <w:szCs w:val="20"/>
        </w:rPr>
      </w:pPr>
    </w:p>
    <w:p w14:paraId="2F85A094" w14:textId="77777777" w:rsidR="00FA4298" w:rsidRDefault="00FA4298">
      <w:pPr>
        <w:rPr>
          <w:rFonts w:ascii="Arial" w:eastAsia="Times New Roman" w:hAnsi="Arial"/>
          <w:b/>
          <w:kern w:val="0"/>
          <w:szCs w:val="20"/>
        </w:rPr>
      </w:pPr>
    </w:p>
    <w:p w14:paraId="01CF8D07" w14:textId="77777777" w:rsidR="00FA4298" w:rsidRDefault="00FA4298">
      <w:pPr>
        <w:rPr>
          <w:rFonts w:ascii="Arial" w:eastAsia="Times New Roman" w:hAnsi="Arial"/>
          <w:b/>
          <w:kern w:val="0"/>
          <w:szCs w:val="20"/>
        </w:rPr>
      </w:pPr>
    </w:p>
    <w:p w14:paraId="51FA393E" w14:textId="77777777" w:rsidR="00FA4298" w:rsidRDefault="00FA4298">
      <w:pPr>
        <w:rPr>
          <w:rFonts w:ascii="Arial" w:eastAsia="Times New Roman" w:hAnsi="Arial"/>
          <w:b/>
          <w:kern w:val="0"/>
          <w:szCs w:val="20"/>
        </w:rPr>
      </w:pPr>
    </w:p>
    <w:p w14:paraId="5CFB0B98" w14:textId="77777777" w:rsidR="00FA4298" w:rsidRDefault="00FA4298">
      <w:pPr>
        <w:rPr>
          <w:rFonts w:ascii="Arial" w:eastAsia="Times New Roman" w:hAnsi="Arial"/>
          <w:b/>
          <w:kern w:val="0"/>
          <w:szCs w:val="20"/>
        </w:rPr>
      </w:pPr>
    </w:p>
    <w:p w14:paraId="4DED7373" w14:textId="77777777" w:rsidR="00FA4298" w:rsidRDefault="00FA4298">
      <w:pPr>
        <w:rPr>
          <w:rFonts w:ascii="Arial" w:eastAsia="Times New Roman" w:hAnsi="Arial"/>
          <w:b/>
          <w:kern w:val="0"/>
          <w:szCs w:val="20"/>
        </w:rPr>
      </w:pPr>
    </w:p>
    <w:p w14:paraId="3613703F" w14:textId="77777777" w:rsidR="00FA4298" w:rsidRDefault="00FA4298">
      <w:pPr>
        <w:rPr>
          <w:rFonts w:ascii="Arial" w:eastAsia="Times New Roman" w:hAnsi="Arial"/>
          <w:b/>
          <w:kern w:val="0"/>
          <w:szCs w:val="20"/>
        </w:rPr>
      </w:pPr>
    </w:p>
    <w:p w14:paraId="1C147294" w14:textId="77777777" w:rsidR="00FA4298" w:rsidRDefault="00FA4298">
      <w:pPr>
        <w:rPr>
          <w:rFonts w:ascii="Arial" w:eastAsia="Times New Roman" w:hAnsi="Arial"/>
          <w:b/>
          <w:kern w:val="0"/>
          <w:szCs w:val="20"/>
        </w:rPr>
      </w:pPr>
    </w:p>
    <w:p w14:paraId="581FC705" w14:textId="77777777" w:rsidR="00FA4298" w:rsidRDefault="00FA4298">
      <w:pPr>
        <w:rPr>
          <w:rFonts w:ascii="Arial" w:eastAsia="Times New Roman" w:hAnsi="Arial"/>
          <w:b/>
          <w:kern w:val="0"/>
          <w:szCs w:val="20"/>
        </w:rPr>
      </w:pPr>
    </w:p>
    <w:p w14:paraId="14FE0372" w14:textId="77777777" w:rsidR="00FA4298" w:rsidRDefault="00FA4298">
      <w:pPr>
        <w:rPr>
          <w:rFonts w:ascii="Arial" w:eastAsia="Times New Roman" w:hAnsi="Arial"/>
          <w:b/>
          <w:kern w:val="0"/>
          <w:szCs w:val="20"/>
        </w:rPr>
      </w:pPr>
    </w:p>
    <w:p w14:paraId="2323EACF" w14:textId="77777777" w:rsidR="00FA4298" w:rsidRDefault="00FA4298">
      <w:pPr>
        <w:rPr>
          <w:rFonts w:ascii="Arial" w:eastAsia="Times New Roman" w:hAnsi="Arial"/>
          <w:b/>
          <w:kern w:val="0"/>
          <w:szCs w:val="20"/>
        </w:rPr>
      </w:pPr>
    </w:p>
    <w:p w14:paraId="2CED9B3D" w14:textId="77777777" w:rsidR="00FA4298" w:rsidRDefault="00FA4298">
      <w:pPr>
        <w:rPr>
          <w:rFonts w:ascii="Arial" w:eastAsia="Times New Roman" w:hAnsi="Arial"/>
          <w:b/>
          <w:kern w:val="0"/>
          <w:szCs w:val="20"/>
        </w:rPr>
      </w:pPr>
    </w:p>
    <w:p w14:paraId="7F0AC14F" w14:textId="77777777" w:rsidR="00B27395" w:rsidRPr="004A09E9" w:rsidRDefault="00713C72">
      <w:pPr>
        <w:rPr>
          <w:rFonts w:ascii="Arial" w:eastAsia="Times New Roman" w:hAnsi="Arial"/>
          <w:b/>
          <w:kern w:val="0"/>
          <w:szCs w:val="20"/>
        </w:rPr>
      </w:pPr>
      <w:r w:rsidRPr="004A09E9">
        <w:rPr>
          <w:rFonts w:ascii="Arial" w:eastAsia="Times New Roman" w:hAnsi="Arial"/>
          <w:b/>
          <w:kern w:val="0"/>
          <w:szCs w:val="20"/>
        </w:rPr>
        <w:t>Contents</w:t>
      </w:r>
    </w:p>
    <w:p w14:paraId="7F0AC151" w14:textId="77777777" w:rsidR="00B27395" w:rsidRPr="004A09E9" w:rsidRDefault="00B27395">
      <w:pPr>
        <w:rPr>
          <w:rFonts w:ascii="Arial" w:eastAsia="Times New Roman" w:hAnsi="Arial"/>
          <w:b/>
          <w:kern w:val="0"/>
          <w:szCs w:val="20"/>
        </w:rPr>
      </w:pPr>
    </w:p>
    <w:p w14:paraId="3F82E73F" w14:textId="1E25415A" w:rsidR="004A09E9" w:rsidRPr="004A09E9" w:rsidRDefault="00713C72">
      <w:pPr>
        <w:pStyle w:val="TOC1"/>
        <w:tabs>
          <w:tab w:val="right" w:leader="dot" w:pos="9016"/>
        </w:tabs>
        <w:rPr>
          <w:rFonts w:asciiTheme="minorHAnsi" w:eastAsiaTheme="minorEastAsia" w:hAnsiTheme="minorHAnsi" w:cstheme="minorBidi"/>
          <w:b/>
          <w:noProof/>
          <w:color w:val="auto"/>
          <w:kern w:val="2"/>
          <w:szCs w:val="24"/>
          <w14:ligatures w14:val="standardContextual"/>
        </w:rPr>
      </w:pPr>
      <w:r w:rsidRPr="004A09E9">
        <w:rPr>
          <w:b/>
        </w:rPr>
        <w:fldChar w:fldCharType="begin"/>
      </w:r>
      <w:r w:rsidRPr="004A09E9">
        <w:rPr>
          <w:b/>
        </w:rPr>
        <w:instrText xml:space="preserve"> TOC \o "1-1" \u \h </w:instrText>
      </w:r>
      <w:r w:rsidRPr="004A09E9">
        <w:rPr>
          <w:b/>
        </w:rPr>
        <w:fldChar w:fldCharType="separate"/>
      </w:r>
      <w:hyperlink w:anchor="_Toc218515652" w:history="1">
        <w:r w:rsidR="004A09E9" w:rsidRPr="004A09E9">
          <w:rPr>
            <w:rStyle w:val="Hyperlink"/>
            <w:b/>
            <w:noProof/>
          </w:rPr>
          <w:t>Document Control</w:t>
        </w:r>
        <w:r w:rsidR="004A09E9" w:rsidRPr="004A09E9">
          <w:rPr>
            <w:b/>
            <w:noProof/>
          </w:rPr>
          <w:tab/>
        </w:r>
        <w:r w:rsidR="004A09E9" w:rsidRPr="004A09E9">
          <w:rPr>
            <w:b/>
            <w:noProof/>
          </w:rPr>
          <w:fldChar w:fldCharType="begin"/>
        </w:r>
        <w:r w:rsidR="004A09E9" w:rsidRPr="004A09E9">
          <w:rPr>
            <w:b/>
            <w:noProof/>
          </w:rPr>
          <w:instrText xml:space="preserve"> PAGEREF _Toc218515652 \h </w:instrText>
        </w:r>
        <w:r w:rsidR="004A09E9" w:rsidRPr="004A09E9">
          <w:rPr>
            <w:b/>
            <w:noProof/>
          </w:rPr>
        </w:r>
        <w:r w:rsidR="004A09E9" w:rsidRPr="004A09E9">
          <w:rPr>
            <w:b/>
            <w:noProof/>
          </w:rPr>
          <w:fldChar w:fldCharType="separate"/>
        </w:r>
        <w:r w:rsidR="00992E1D">
          <w:rPr>
            <w:b/>
            <w:noProof/>
          </w:rPr>
          <w:t>2</w:t>
        </w:r>
        <w:r w:rsidR="004A09E9" w:rsidRPr="004A09E9">
          <w:rPr>
            <w:b/>
            <w:noProof/>
          </w:rPr>
          <w:fldChar w:fldCharType="end"/>
        </w:r>
      </w:hyperlink>
    </w:p>
    <w:p w14:paraId="1BEE2039" w14:textId="1A2B812B"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53" w:history="1">
        <w:r w:rsidRPr="004A09E9">
          <w:rPr>
            <w:rStyle w:val="Hyperlink"/>
            <w:b/>
            <w:noProof/>
          </w:rPr>
          <w:t>1.</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b/>
            <w:noProof/>
          </w:rPr>
          <w:t>Introduction</w:t>
        </w:r>
        <w:r w:rsidRPr="004A09E9">
          <w:rPr>
            <w:b/>
            <w:noProof/>
          </w:rPr>
          <w:tab/>
        </w:r>
        <w:r w:rsidRPr="004A09E9">
          <w:rPr>
            <w:b/>
            <w:noProof/>
          </w:rPr>
          <w:fldChar w:fldCharType="begin"/>
        </w:r>
        <w:r w:rsidRPr="004A09E9">
          <w:rPr>
            <w:b/>
            <w:noProof/>
          </w:rPr>
          <w:instrText xml:space="preserve"> PAGEREF _Toc218515653 \h </w:instrText>
        </w:r>
        <w:r w:rsidRPr="004A09E9">
          <w:rPr>
            <w:b/>
            <w:noProof/>
          </w:rPr>
        </w:r>
        <w:r w:rsidRPr="004A09E9">
          <w:rPr>
            <w:b/>
            <w:noProof/>
          </w:rPr>
          <w:fldChar w:fldCharType="separate"/>
        </w:r>
        <w:r w:rsidR="00992E1D">
          <w:rPr>
            <w:b/>
            <w:noProof/>
          </w:rPr>
          <w:t>5</w:t>
        </w:r>
        <w:r w:rsidRPr="004A09E9">
          <w:rPr>
            <w:b/>
            <w:noProof/>
          </w:rPr>
          <w:fldChar w:fldCharType="end"/>
        </w:r>
      </w:hyperlink>
    </w:p>
    <w:p w14:paraId="1956F75D" w14:textId="0BD6D569"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54" w:history="1">
        <w:r w:rsidRPr="004A09E9">
          <w:rPr>
            <w:rStyle w:val="Hyperlink"/>
            <w:b/>
            <w:noProof/>
          </w:rPr>
          <w:t>2.</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b/>
            <w:noProof/>
          </w:rPr>
          <w:t>Scope</w:t>
        </w:r>
        <w:r w:rsidRPr="004A09E9">
          <w:rPr>
            <w:b/>
            <w:noProof/>
          </w:rPr>
          <w:tab/>
        </w:r>
        <w:r w:rsidRPr="004A09E9">
          <w:rPr>
            <w:b/>
            <w:noProof/>
          </w:rPr>
          <w:fldChar w:fldCharType="begin"/>
        </w:r>
        <w:r w:rsidRPr="004A09E9">
          <w:rPr>
            <w:b/>
            <w:noProof/>
          </w:rPr>
          <w:instrText xml:space="preserve"> PAGEREF _Toc218515654 \h </w:instrText>
        </w:r>
        <w:r w:rsidRPr="004A09E9">
          <w:rPr>
            <w:b/>
            <w:noProof/>
          </w:rPr>
        </w:r>
        <w:r w:rsidRPr="004A09E9">
          <w:rPr>
            <w:b/>
            <w:noProof/>
          </w:rPr>
          <w:fldChar w:fldCharType="separate"/>
        </w:r>
        <w:r w:rsidR="00992E1D">
          <w:rPr>
            <w:b/>
            <w:noProof/>
          </w:rPr>
          <w:t>5</w:t>
        </w:r>
        <w:r w:rsidRPr="004A09E9">
          <w:rPr>
            <w:b/>
            <w:noProof/>
          </w:rPr>
          <w:fldChar w:fldCharType="end"/>
        </w:r>
      </w:hyperlink>
    </w:p>
    <w:p w14:paraId="385C574B" w14:textId="43B3BE9D"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55" w:history="1">
        <w:r w:rsidRPr="004A09E9">
          <w:rPr>
            <w:rStyle w:val="Hyperlink"/>
            <w:rFonts w:ascii="Arial Bold" w:hAnsi="Arial Bold"/>
            <w:b/>
            <w:noProof/>
          </w:rPr>
          <w:t>3.</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b/>
            <w:noProof/>
          </w:rPr>
          <w:t>Definitions</w:t>
        </w:r>
        <w:r w:rsidRPr="004A09E9">
          <w:rPr>
            <w:b/>
            <w:noProof/>
          </w:rPr>
          <w:tab/>
        </w:r>
        <w:r w:rsidRPr="004A09E9">
          <w:rPr>
            <w:b/>
            <w:noProof/>
          </w:rPr>
          <w:fldChar w:fldCharType="begin"/>
        </w:r>
        <w:r w:rsidRPr="004A09E9">
          <w:rPr>
            <w:b/>
            <w:noProof/>
          </w:rPr>
          <w:instrText xml:space="preserve"> PAGEREF _Toc218515655 \h </w:instrText>
        </w:r>
        <w:r w:rsidRPr="004A09E9">
          <w:rPr>
            <w:b/>
            <w:noProof/>
          </w:rPr>
        </w:r>
        <w:r w:rsidRPr="004A09E9">
          <w:rPr>
            <w:b/>
            <w:noProof/>
          </w:rPr>
          <w:fldChar w:fldCharType="separate"/>
        </w:r>
        <w:r w:rsidR="00992E1D">
          <w:rPr>
            <w:b/>
            <w:noProof/>
          </w:rPr>
          <w:t>6</w:t>
        </w:r>
        <w:r w:rsidRPr="004A09E9">
          <w:rPr>
            <w:b/>
            <w:noProof/>
          </w:rPr>
          <w:fldChar w:fldCharType="end"/>
        </w:r>
      </w:hyperlink>
    </w:p>
    <w:p w14:paraId="498DAE0A" w14:textId="55BB03BA"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56" w:history="1">
        <w:r w:rsidRPr="004A09E9">
          <w:rPr>
            <w:rStyle w:val="Hyperlink"/>
            <w:rFonts w:ascii="Arial Bold" w:hAnsi="Arial Bold"/>
            <w:b/>
            <w:noProof/>
          </w:rPr>
          <w:t>4.</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b/>
            <w:noProof/>
          </w:rPr>
          <w:t>Policy Statement</w:t>
        </w:r>
        <w:r w:rsidRPr="004A09E9">
          <w:rPr>
            <w:b/>
            <w:noProof/>
          </w:rPr>
          <w:tab/>
        </w:r>
        <w:r w:rsidRPr="004A09E9">
          <w:rPr>
            <w:b/>
            <w:noProof/>
          </w:rPr>
          <w:fldChar w:fldCharType="begin"/>
        </w:r>
        <w:r w:rsidRPr="004A09E9">
          <w:rPr>
            <w:b/>
            <w:noProof/>
          </w:rPr>
          <w:instrText xml:space="preserve"> PAGEREF _Toc218515656 \h </w:instrText>
        </w:r>
        <w:r w:rsidRPr="004A09E9">
          <w:rPr>
            <w:b/>
            <w:noProof/>
          </w:rPr>
        </w:r>
        <w:r w:rsidRPr="004A09E9">
          <w:rPr>
            <w:b/>
            <w:noProof/>
          </w:rPr>
          <w:fldChar w:fldCharType="separate"/>
        </w:r>
        <w:r w:rsidR="00992E1D">
          <w:rPr>
            <w:b/>
            <w:noProof/>
          </w:rPr>
          <w:t>6</w:t>
        </w:r>
        <w:r w:rsidRPr="004A09E9">
          <w:rPr>
            <w:b/>
            <w:noProof/>
          </w:rPr>
          <w:fldChar w:fldCharType="end"/>
        </w:r>
      </w:hyperlink>
    </w:p>
    <w:p w14:paraId="5B5A8EA5" w14:textId="24839600"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57" w:history="1">
        <w:r w:rsidRPr="004A09E9">
          <w:rPr>
            <w:rStyle w:val="Hyperlink"/>
            <w:rFonts w:eastAsia="Times New Roman"/>
            <w:b/>
            <w:noProof/>
          </w:rPr>
          <w:t>5.</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Roles and Responsibilities</w:t>
        </w:r>
        <w:r w:rsidRPr="004A09E9">
          <w:rPr>
            <w:b/>
            <w:noProof/>
          </w:rPr>
          <w:tab/>
        </w:r>
        <w:r w:rsidRPr="004A09E9">
          <w:rPr>
            <w:b/>
            <w:noProof/>
          </w:rPr>
          <w:fldChar w:fldCharType="begin"/>
        </w:r>
        <w:r w:rsidRPr="004A09E9">
          <w:rPr>
            <w:b/>
            <w:noProof/>
          </w:rPr>
          <w:instrText xml:space="preserve"> PAGEREF _Toc218515657 \h </w:instrText>
        </w:r>
        <w:r w:rsidRPr="004A09E9">
          <w:rPr>
            <w:b/>
            <w:noProof/>
          </w:rPr>
        </w:r>
        <w:r w:rsidRPr="004A09E9">
          <w:rPr>
            <w:b/>
            <w:noProof/>
          </w:rPr>
          <w:fldChar w:fldCharType="separate"/>
        </w:r>
        <w:r w:rsidR="00992E1D">
          <w:rPr>
            <w:b/>
            <w:noProof/>
          </w:rPr>
          <w:t>7</w:t>
        </w:r>
        <w:r w:rsidRPr="004A09E9">
          <w:rPr>
            <w:b/>
            <w:noProof/>
          </w:rPr>
          <w:fldChar w:fldCharType="end"/>
        </w:r>
      </w:hyperlink>
    </w:p>
    <w:p w14:paraId="3C1F480D" w14:textId="04AD62B1"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58" w:history="1">
        <w:r w:rsidRPr="004A09E9">
          <w:rPr>
            <w:rStyle w:val="Hyperlink"/>
            <w:rFonts w:eastAsia="Times New Roman"/>
            <w:b/>
            <w:noProof/>
          </w:rPr>
          <w:t>6.</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Maintaining Services</w:t>
        </w:r>
        <w:r w:rsidRPr="004A09E9">
          <w:rPr>
            <w:b/>
            <w:noProof/>
          </w:rPr>
          <w:tab/>
        </w:r>
        <w:r w:rsidRPr="004A09E9">
          <w:rPr>
            <w:b/>
            <w:noProof/>
          </w:rPr>
          <w:fldChar w:fldCharType="begin"/>
        </w:r>
        <w:r w:rsidRPr="004A09E9">
          <w:rPr>
            <w:b/>
            <w:noProof/>
          </w:rPr>
          <w:instrText xml:space="preserve"> PAGEREF _Toc218515658 \h </w:instrText>
        </w:r>
        <w:r w:rsidRPr="004A09E9">
          <w:rPr>
            <w:b/>
            <w:noProof/>
          </w:rPr>
        </w:r>
        <w:r w:rsidRPr="004A09E9">
          <w:rPr>
            <w:b/>
            <w:noProof/>
          </w:rPr>
          <w:fldChar w:fldCharType="separate"/>
        </w:r>
        <w:r w:rsidR="00992E1D">
          <w:rPr>
            <w:b/>
            <w:noProof/>
          </w:rPr>
          <w:t>8</w:t>
        </w:r>
        <w:r w:rsidRPr="004A09E9">
          <w:rPr>
            <w:b/>
            <w:noProof/>
          </w:rPr>
          <w:fldChar w:fldCharType="end"/>
        </w:r>
      </w:hyperlink>
    </w:p>
    <w:p w14:paraId="277C1EBC" w14:textId="4C95B61E" w:rsidR="004A09E9" w:rsidRPr="004A09E9" w:rsidRDefault="004A09E9" w:rsidP="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59" w:history="1">
        <w:r w:rsidRPr="004A09E9">
          <w:rPr>
            <w:rStyle w:val="Hyperlink"/>
            <w:rFonts w:eastAsia="Times New Roman"/>
            <w:b/>
            <w:noProof/>
          </w:rPr>
          <w:t>7.</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Changing/ additional duties and Redeployment of Staff</w:t>
        </w:r>
        <w:r w:rsidRPr="004A09E9">
          <w:rPr>
            <w:b/>
            <w:noProof/>
          </w:rPr>
          <w:tab/>
        </w:r>
        <w:r w:rsidRPr="004A09E9">
          <w:rPr>
            <w:b/>
            <w:noProof/>
          </w:rPr>
          <w:fldChar w:fldCharType="begin"/>
        </w:r>
        <w:r w:rsidRPr="004A09E9">
          <w:rPr>
            <w:b/>
            <w:noProof/>
          </w:rPr>
          <w:instrText xml:space="preserve"> PAGEREF _Toc218515659 \h </w:instrText>
        </w:r>
        <w:r w:rsidRPr="004A09E9">
          <w:rPr>
            <w:b/>
            <w:noProof/>
          </w:rPr>
        </w:r>
        <w:r w:rsidRPr="004A09E9">
          <w:rPr>
            <w:b/>
            <w:noProof/>
          </w:rPr>
          <w:fldChar w:fldCharType="separate"/>
        </w:r>
        <w:r w:rsidR="00992E1D">
          <w:rPr>
            <w:b/>
            <w:noProof/>
          </w:rPr>
          <w:t>9</w:t>
        </w:r>
        <w:r w:rsidRPr="004A09E9">
          <w:rPr>
            <w:b/>
            <w:noProof/>
          </w:rPr>
          <w:fldChar w:fldCharType="end"/>
        </w:r>
      </w:hyperlink>
    </w:p>
    <w:p w14:paraId="5FB3DE6C" w14:textId="7CC455CE"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1" w:history="1">
        <w:r w:rsidRPr="004A09E9">
          <w:rPr>
            <w:rStyle w:val="Hyperlink"/>
            <w:rFonts w:eastAsia="Times New Roman"/>
            <w:b/>
            <w:noProof/>
          </w:rPr>
          <w:t>8.</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Arrangements for pay</w:t>
        </w:r>
        <w:r w:rsidRPr="004A09E9">
          <w:rPr>
            <w:b/>
            <w:noProof/>
          </w:rPr>
          <w:tab/>
        </w:r>
        <w:r w:rsidRPr="004A09E9">
          <w:rPr>
            <w:b/>
            <w:noProof/>
          </w:rPr>
          <w:fldChar w:fldCharType="begin"/>
        </w:r>
        <w:r w:rsidRPr="004A09E9">
          <w:rPr>
            <w:b/>
            <w:noProof/>
          </w:rPr>
          <w:instrText xml:space="preserve"> PAGEREF _Toc218515661 \h </w:instrText>
        </w:r>
        <w:r w:rsidRPr="004A09E9">
          <w:rPr>
            <w:b/>
            <w:noProof/>
          </w:rPr>
        </w:r>
        <w:r w:rsidRPr="004A09E9">
          <w:rPr>
            <w:b/>
            <w:noProof/>
          </w:rPr>
          <w:fldChar w:fldCharType="separate"/>
        </w:r>
        <w:r w:rsidR="00992E1D">
          <w:rPr>
            <w:b/>
            <w:noProof/>
          </w:rPr>
          <w:t>10</w:t>
        </w:r>
        <w:r w:rsidRPr="004A09E9">
          <w:rPr>
            <w:b/>
            <w:noProof/>
          </w:rPr>
          <w:fldChar w:fldCharType="end"/>
        </w:r>
      </w:hyperlink>
    </w:p>
    <w:p w14:paraId="1268C40E" w14:textId="426328FA"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2" w:history="1">
        <w:r w:rsidRPr="004A09E9">
          <w:rPr>
            <w:rStyle w:val="Hyperlink"/>
            <w:rFonts w:eastAsia="Times New Roman"/>
            <w:b/>
            <w:noProof/>
          </w:rPr>
          <w:t>9.</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Working Time Regulations</w:t>
        </w:r>
        <w:r w:rsidRPr="004A09E9">
          <w:rPr>
            <w:b/>
            <w:noProof/>
          </w:rPr>
          <w:tab/>
        </w:r>
        <w:r w:rsidRPr="004A09E9">
          <w:rPr>
            <w:b/>
            <w:noProof/>
          </w:rPr>
          <w:fldChar w:fldCharType="begin"/>
        </w:r>
        <w:r w:rsidRPr="004A09E9">
          <w:rPr>
            <w:b/>
            <w:noProof/>
          </w:rPr>
          <w:instrText xml:space="preserve"> PAGEREF _Toc218515662 \h </w:instrText>
        </w:r>
        <w:r w:rsidRPr="004A09E9">
          <w:rPr>
            <w:b/>
            <w:noProof/>
          </w:rPr>
        </w:r>
        <w:r w:rsidRPr="004A09E9">
          <w:rPr>
            <w:b/>
            <w:noProof/>
          </w:rPr>
          <w:fldChar w:fldCharType="separate"/>
        </w:r>
        <w:r w:rsidR="00992E1D">
          <w:rPr>
            <w:b/>
            <w:noProof/>
          </w:rPr>
          <w:t>11</w:t>
        </w:r>
        <w:r w:rsidRPr="004A09E9">
          <w:rPr>
            <w:b/>
            <w:noProof/>
          </w:rPr>
          <w:fldChar w:fldCharType="end"/>
        </w:r>
      </w:hyperlink>
    </w:p>
    <w:p w14:paraId="5836195D" w14:textId="788CCC18"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3" w:history="1">
        <w:r w:rsidRPr="004A09E9">
          <w:rPr>
            <w:rStyle w:val="Hyperlink"/>
            <w:rFonts w:eastAsia="Times New Roman"/>
            <w:b/>
            <w:noProof/>
          </w:rPr>
          <w:t>10.</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Provision of Food, Transport and Accommodation</w:t>
        </w:r>
        <w:r w:rsidRPr="004A09E9">
          <w:rPr>
            <w:b/>
            <w:noProof/>
          </w:rPr>
          <w:tab/>
        </w:r>
        <w:r w:rsidRPr="004A09E9">
          <w:rPr>
            <w:b/>
            <w:noProof/>
          </w:rPr>
          <w:fldChar w:fldCharType="begin"/>
        </w:r>
        <w:r w:rsidRPr="004A09E9">
          <w:rPr>
            <w:b/>
            <w:noProof/>
          </w:rPr>
          <w:instrText xml:space="preserve"> PAGEREF _Toc218515663 \h </w:instrText>
        </w:r>
        <w:r w:rsidRPr="004A09E9">
          <w:rPr>
            <w:b/>
            <w:noProof/>
          </w:rPr>
        </w:r>
        <w:r w:rsidRPr="004A09E9">
          <w:rPr>
            <w:b/>
            <w:noProof/>
          </w:rPr>
          <w:fldChar w:fldCharType="separate"/>
        </w:r>
        <w:r w:rsidR="00992E1D">
          <w:rPr>
            <w:b/>
            <w:noProof/>
          </w:rPr>
          <w:t>11</w:t>
        </w:r>
        <w:r w:rsidRPr="004A09E9">
          <w:rPr>
            <w:b/>
            <w:noProof/>
          </w:rPr>
          <w:fldChar w:fldCharType="end"/>
        </w:r>
      </w:hyperlink>
    </w:p>
    <w:p w14:paraId="2E77DB2E" w14:textId="66C54537"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4" w:history="1">
        <w:r w:rsidRPr="004A09E9">
          <w:rPr>
            <w:rStyle w:val="Hyperlink"/>
            <w:rFonts w:eastAsia="Times New Roman"/>
            <w:b/>
            <w:noProof/>
          </w:rPr>
          <w:t>11.</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Late arrival at work</w:t>
        </w:r>
        <w:r w:rsidRPr="004A09E9">
          <w:rPr>
            <w:b/>
            <w:noProof/>
          </w:rPr>
          <w:tab/>
        </w:r>
        <w:r w:rsidRPr="004A09E9">
          <w:rPr>
            <w:b/>
            <w:noProof/>
          </w:rPr>
          <w:fldChar w:fldCharType="begin"/>
        </w:r>
        <w:r w:rsidRPr="004A09E9">
          <w:rPr>
            <w:b/>
            <w:noProof/>
          </w:rPr>
          <w:instrText xml:space="preserve"> PAGEREF _Toc218515664 \h </w:instrText>
        </w:r>
        <w:r w:rsidRPr="004A09E9">
          <w:rPr>
            <w:b/>
            <w:noProof/>
          </w:rPr>
        </w:r>
        <w:r w:rsidRPr="004A09E9">
          <w:rPr>
            <w:b/>
            <w:noProof/>
          </w:rPr>
          <w:fldChar w:fldCharType="separate"/>
        </w:r>
        <w:r w:rsidR="00992E1D">
          <w:rPr>
            <w:b/>
            <w:noProof/>
          </w:rPr>
          <w:t>12</w:t>
        </w:r>
        <w:r w:rsidRPr="004A09E9">
          <w:rPr>
            <w:b/>
            <w:noProof/>
          </w:rPr>
          <w:fldChar w:fldCharType="end"/>
        </w:r>
      </w:hyperlink>
    </w:p>
    <w:p w14:paraId="472037BF" w14:textId="64399A27"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5" w:history="1">
        <w:r w:rsidRPr="004A09E9">
          <w:rPr>
            <w:rStyle w:val="Hyperlink"/>
            <w:rFonts w:eastAsia="Times New Roman"/>
            <w:b/>
            <w:noProof/>
          </w:rPr>
          <w:t>12.</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Closure of Site</w:t>
        </w:r>
        <w:r w:rsidRPr="004A09E9">
          <w:rPr>
            <w:b/>
            <w:noProof/>
          </w:rPr>
          <w:tab/>
        </w:r>
        <w:r w:rsidRPr="004A09E9">
          <w:rPr>
            <w:b/>
            <w:noProof/>
          </w:rPr>
          <w:fldChar w:fldCharType="begin"/>
        </w:r>
        <w:r w:rsidRPr="004A09E9">
          <w:rPr>
            <w:b/>
            <w:noProof/>
          </w:rPr>
          <w:instrText xml:space="preserve"> PAGEREF _Toc218515665 \h </w:instrText>
        </w:r>
        <w:r w:rsidRPr="004A09E9">
          <w:rPr>
            <w:b/>
            <w:noProof/>
          </w:rPr>
        </w:r>
        <w:r w:rsidRPr="004A09E9">
          <w:rPr>
            <w:b/>
            <w:noProof/>
          </w:rPr>
          <w:fldChar w:fldCharType="separate"/>
        </w:r>
        <w:r w:rsidR="00992E1D">
          <w:rPr>
            <w:b/>
            <w:noProof/>
          </w:rPr>
          <w:t>12</w:t>
        </w:r>
        <w:r w:rsidRPr="004A09E9">
          <w:rPr>
            <w:b/>
            <w:noProof/>
          </w:rPr>
          <w:fldChar w:fldCharType="end"/>
        </w:r>
      </w:hyperlink>
    </w:p>
    <w:p w14:paraId="3A077187" w14:textId="5FDFCCA2"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6" w:history="1">
        <w:r w:rsidRPr="004A09E9">
          <w:rPr>
            <w:rStyle w:val="Hyperlink"/>
            <w:rFonts w:eastAsia="Times New Roman"/>
            <w:b/>
            <w:noProof/>
          </w:rPr>
          <w:t>13.</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Remote Working</w:t>
        </w:r>
        <w:r w:rsidRPr="004A09E9">
          <w:rPr>
            <w:b/>
            <w:noProof/>
          </w:rPr>
          <w:tab/>
        </w:r>
        <w:r w:rsidRPr="004A09E9">
          <w:rPr>
            <w:b/>
            <w:noProof/>
          </w:rPr>
          <w:fldChar w:fldCharType="begin"/>
        </w:r>
        <w:r w:rsidRPr="004A09E9">
          <w:rPr>
            <w:b/>
            <w:noProof/>
          </w:rPr>
          <w:instrText xml:space="preserve"> PAGEREF _Toc218515666 \h </w:instrText>
        </w:r>
        <w:r w:rsidRPr="004A09E9">
          <w:rPr>
            <w:b/>
            <w:noProof/>
          </w:rPr>
        </w:r>
        <w:r w:rsidRPr="004A09E9">
          <w:rPr>
            <w:b/>
            <w:noProof/>
          </w:rPr>
          <w:fldChar w:fldCharType="separate"/>
        </w:r>
        <w:r w:rsidR="00992E1D">
          <w:rPr>
            <w:b/>
            <w:noProof/>
          </w:rPr>
          <w:t>12</w:t>
        </w:r>
        <w:r w:rsidRPr="004A09E9">
          <w:rPr>
            <w:b/>
            <w:noProof/>
          </w:rPr>
          <w:fldChar w:fldCharType="end"/>
        </w:r>
      </w:hyperlink>
    </w:p>
    <w:p w14:paraId="4A9B2B66" w14:textId="4452D793"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7" w:history="1">
        <w:r w:rsidRPr="004A09E9">
          <w:rPr>
            <w:rStyle w:val="Hyperlink"/>
            <w:rFonts w:eastAsia="Times New Roman"/>
            <w:b/>
            <w:noProof/>
          </w:rPr>
          <w:t>14.</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Special Leave</w:t>
        </w:r>
        <w:r w:rsidRPr="004A09E9">
          <w:rPr>
            <w:b/>
            <w:noProof/>
          </w:rPr>
          <w:tab/>
        </w:r>
        <w:r w:rsidRPr="004A09E9">
          <w:rPr>
            <w:b/>
            <w:noProof/>
          </w:rPr>
          <w:fldChar w:fldCharType="begin"/>
        </w:r>
        <w:r w:rsidRPr="004A09E9">
          <w:rPr>
            <w:b/>
            <w:noProof/>
          </w:rPr>
          <w:instrText xml:space="preserve"> PAGEREF _Toc218515667 \h </w:instrText>
        </w:r>
        <w:r w:rsidRPr="004A09E9">
          <w:rPr>
            <w:b/>
            <w:noProof/>
          </w:rPr>
        </w:r>
        <w:r w:rsidRPr="004A09E9">
          <w:rPr>
            <w:b/>
            <w:noProof/>
          </w:rPr>
          <w:fldChar w:fldCharType="separate"/>
        </w:r>
        <w:r w:rsidR="00992E1D">
          <w:rPr>
            <w:b/>
            <w:noProof/>
          </w:rPr>
          <w:t>13</w:t>
        </w:r>
        <w:r w:rsidRPr="004A09E9">
          <w:rPr>
            <w:b/>
            <w:noProof/>
          </w:rPr>
          <w:fldChar w:fldCharType="end"/>
        </w:r>
      </w:hyperlink>
    </w:p>
    <w:p w14:paraId="3DDCBC59" w14:textId="374DBA03"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8" w:history="1">
        <w:r w:rsidRPr="004A09E9">
          <w:rPr>
            <w:rStyle w:val="Hyperlink"/>
            <w:rFonts w:eastAsia="Times New Roman"/>
            <w:b/>
            <w:noProof/>
          </w:rPr>
          <w:t>15.</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Annual Leave</w:t>
        </w:r>
        <w:r w:rsidRPr="004A09E9">
          <w:rPr>
            <w:b/>
            <w:noProof/>
          </w:rPr>
          <w:tab/>
        </w:r>
        <w:r w:rsidRPr="004A09E9">
          <w:rPr>
            <w:b/>
            <w:noProof/>
          </w:rPr>
          <w:fldChar w:fldCharType="begin"/>
        </w:r>
        <w:r w:rsidRPr="004A09E9">
          <w:rPr>
            <w:b/>
            <w:noProof/>
          </w:rPr>
          <w:instrText xml:space="preserve"> PAGEREF _Toc218515668 \h </w:instrText>
        </w:r>
        <w:r w:rsidRPr="004A09E9">
          <w:rPr>
            <w:b/>
            <w:noProof/>
          </w:rPr>
        </w:r>
        <w:r w:rsidRPr="004A09E9">
          <w:rPr>
            <w:b/>
            <w:noProof/>
          </w:rPr>
          <w:fldChar w:fldCharType="separate"/>
        </w:r>
        <w:r w:rsidR="00992E1D">
          <w:rPr>
            <w:b/>
            <w:noProof/>
          </w:rPr>
          <w:t>14</w:t>
        </w:r>
        <w:r w:rsidRPr="004A09E9">
          <w:rPr>
            <w:b/>
            <w:noProof/>
          </w:rPr>
          <w:fldChar w:fldCharType="end"/>
        </w:r>
      </w:hyperlink>
    </w:p>
    <w:p w14:paraId="5832896F" w14:textId="1CA40163"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69" w:history="1">
        <w:r w:rsidRPr="004A09E9">
          <w:rPr>
            <w:rStyle w:val="Hyperlink"/>
            <w:rFonts w:eastAsia="Times New Roman"/>
            <w:b/>
            <w:noProof/>
          </w:rPr>
          <w:t>16.</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Training Courses, Education and Induction</w:t>
        </w:r>
        <w:r w:rsidRPr="004A09E9">
          <w:rPr>
            <w:b/>
            <w:noProof/>
          </w:rPr>
          <w:tab/>
        </w:r>
        <w:r w:rsidRPr="004A09E9">
          <w:rPr>
            <w:b/>
            <w:noProof/>
          </w:rPr>
          <w:fldChar w:fldCharType="begin"/>
        </w:r>
        <w:r w:rsidRPr="004A09E9">
          <w:rPr>
            <w:b/>
            <w:noProof/>
          </w:rPr>
          <w:instrText xml:space="preserve"> PAGEREF _Toc218515669 \h </w:instrText>
        </w:r>
        <w:r w:rsidRPr="004A09E9">
          <w:rPr>
            <w:b/>
            <w:noProof/>
          </w:rPr>
        </w:r>
        <w:r w:rsidRPr="004A09E9">
          <w:rPr>
            <w:b/>
            <w:noProof/>
          </w:rPr>
          <w:fldChar w:fldCharType="separate"/>
        </w:r>
        <w:r w:rsidR="00992E1D">
          <w:rPr>
            <w:b/>
            <w:noProof/>
          </w:rPr>
          <w:t>14</w:t>
        </w:r>
        <w:r w:rsidRPr="004A09E9">
          <w:rPr>
            <w:b/>
            <w:noProof/>
          </w:rPr>
          <w:fldChar w:fldCharType="end"/>
        </w:r>
      </w:hyperlink>
    </w:p>
    <w:p w14:paraId="25CF3EC4" w14:textId="1E661672"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0" w:history="1">
        <w:r w:rsidRPr="004A09E9">
          <w:rPr>
            <w:rStyle w:val="Hyperlink"/>
            <w:rFonts w:eastAsia="Times New Roman"/>
            <w:b/>
            <w:noProof/>
          </w:rPr>
          <w:t>17.</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Recruitment</w:t>
        </w:r>
        <w:r w:rsidRPr="004A09E9">
          <w:rPr>
            <w:b/>
            <w:noProof/>
          </w:rPr>
          <w:tab/>
        </w:r>
        <w:r w:rsidRPr="004A09E9">
          <w:rPr>
            <w:b/>
            <w:noProof/>
          </w:rPr>
          <w:fldChar w:fldCharType="begin"/>
        </w:r>
        <w:r w:rsidRPr="004A09E9">
          <w:rPr>
            <w:b/>
            <w:noProof/>
          </w:rPr>
          <w:instrText xml:space="preserve"> PAGEREF _Toc218515670 \h </w:instrText>
        </w:r>
        <w:r w:rsidRPr="004A09E9">
          <w:rPr>
            <w:b/>
            <w:noProof/>
          </w:rPr>
        </w:r>
        <w:r w:rsidRPr="004A09E9">
          <w:rPr>
            <w:b/>
            <w:noProof/>
          </w:rPr>
          <w:fldChar w:fldCharType="separate"/>
        </w:r>
        <w:r w:rsidR="00992E1D">
          <w:rPr>
            <w:b/>
            <w:noProof/>
          </w:rPr>
          <w:t>15</w:t>
        </w:r>
        <w:r w:rsidRPr="004A09E9">
          <w:rPr>
            <w:b/>
            <w:noProof/>
          </w:rPr>
          <w:fldChar w:fldCharType="end"/>
        </w:r>
      </w:hyperlink>
    </w:p>
    <w:p w14:paraId="1AA7BE12" w14:textId="70E4BBAC"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1" w:history="1">
        <w:r w:rsidRPr="004A09E9">
          <w:rPr>
            <w:rStyle w:val="Hyperlink"/>
            <w:rFonts w:eastAsia="Times New Roman"/>
            <w:b/>
            <w:noProof/>
          </w:rPr>
          <w:t>18.</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Appraisal</w:t>
        </w:r>
        <w:r w:rsidRPr="004A09E9">
          <w:rPr>
            <w:b/>
            <w:noProof/>
          </w:rPr>
          <w:tab/>
        </w:r>
        <w:r w:rsidRPr="004A09E9">
          <w:rPr>
            <w:b/>
            <w:noProof/>
          </w:rPr>
          <w:fldChar w:fldCharType="begin"/>
        </w:r>
        <w:r w:rsidRPr="004A09E9">
          <w:rPr>
            <w:b/>
            <w:noProof/>
          </w:rPr>
          <w:instrText xml:space="preserve"> PAGEREF _Toc218515671 \h </w:instrText>
        </w:r>
        <w:r w:rsidRPr="004A09E9">
          <w:rPr>
            <w:b/>
            <w:noProof/>
          </w:rPr>
        </w:r>
        <w:r w:rsidRPr="004A09E9">
          <w:rPr>
            <w:b/>
            <w:noProof/>
          </w:rPr>
          <w:fldChar w:fldCharType="separate"/>
        </w:r>
        <w:r w:rsidR="00992E1D">
          <w:rPr>
            <w:b/>
            <w:noProof/>
          </w:rPr>
          <w:t>15</w:t>
        </w:r>
        <w:r w:rsidRPr="004A09E9">
          <w:rPr>
            <w:b/>
            <w:noProof/>
          </w:rPr>
          <w:fldChar w:fldCharType="end"/>
        </w:r>
      </w:hyperlink>
    </w:p>
    <w:p w14:paraId="30337C5A" w14:textId="19EAD5CF"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2" w:history="1">
        <w:r w:rsidRPr="004A09E9">
          <w:rPr>
            <w:rStyle w:val="Hyperlink"/>
            <w:rFonts w:eastAsia="Times New Roman"/>
            <w:b/>
            <w:noProof/>
          </w:rPr>
          <w:t>19.</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Management of Managing Conduct, Resolution and Capability Provisions</w:t>
        </w:r>
        <w:r w:rsidRPr="004A09E9">
          <w:rPr>
            <w:b/>
            <w:noProof/>
          </w:rPr>
          <w:tab/>
        </w:r>
        <w:r w:rsidRPr="004A09E9">
          <w:rPr>
            <w:b/>
            <w:noProof/>
          </w:rPr>
          <w:fldChar w:fldCharType="begin"/>
        </w:r>
        <w:r w:rsidRPr="004A09E9">
          <w:rPr>
            <w:b/>
            <w:noProof/>
          </w:rPr>
          <w:instrText xml:space="preserve"> PAGEREF _Toc218515672 \h </w:instrText>
        </w:r>
        <w:r w:rsidRPr="004A09E9">
          <w:rPr>
            <w:b/>
            <w:noProof/>
          </w:rPr>
        </w:r>
        <w:r w:rsidRPr="004A09E9">
          <w:rPr>
            <w:b/>
            <w:noProof/>
          </w:rPr>
          <w:fldChar w:fldCharType="separate"/>
        </w:r>
        <w:r w:rsidR="00992E1D">
          <w:rPr>
            <w:b/>
            <w:noProof/>
          </w:rPr>
          <w:t>16</w:t>
        </w:r>
        <w:r w:rsidRPr="004A09E9">
          <w:rPr>
            <w:b/>
            <w:noProof/>
          </w:rPr>
          <w:fldChar w:fldCharType="end"/>
        </w:r>
      </w:hyperlink>
    </w:p>
    <w:p w14:paraId="42364AEF" w14:textId="5A63F6B0"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3" w:history="1">
        <w:r w:rsidRPr="004A09E9">
          <w:rPr>
            <w:rStyle w:val="Hyperlink"/>
            <w:rFonts w:eastAsia="Times New Roman"/>
            <w:b/>
            <w:noProof/>
          </w:rPr>
          <w:t>20.</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Data Subject Access and Freedom of Information Requests</w:t>
        </w:r>
        <w:r w:rsidRPr="004A09E9">
          <w:rPr>
            <w:b/>
            <w:noProof/>
          </w:rPr>
          <w:tab/>
        </w:r>
        <w:r w:rsidRPr="004A09E9">
          <w:rPr>
            <w:b/>
            <w:noProof/>
          </w:rPr>
          <w:fldChar w:fldCharType="begin"/>
        </w:r>
        <w:r w:rsidRPr="004A09E9">
          <w:rPr>
            <w:b/>
            <w:noProof/>
          </w:rPr>
          <w:instrText xml:space="preserve"> PAGEREF _Toc218515673 \h </w:instrText>
        </w:r>
        <w:r w:rsidRPr="004A09E9">
          <w:rPr>
            <w:b/>
            <w:noProof/>
          </w:rPr>
        </w:r>
        <w:r w:rsidRPr="004A09E9">
          <w:rPr>
            <w:b/>
            <w:noProof/>
          </w:rPr>
          <w:fldChar w:fldCharType="separate"/>
        </w:r>
        <w:r w:rsidR="00992E1D">
          <w:rPr>
            <w:b/>
            <w:noProof/>
          </w:rPr>
          <w:t>16</w:t>
        </w:r>
        <w:r w:rsidRPr="004A09E9">
          <w:rPr>
            <w:b/>
            <w:noProof/>
          </w:rPr>
          <w:fldChar w:fldCharType="end"/>
        </w:r>
      </w:hyperlink>
    </w:p>
    <w:p w14:paraId="37E57C2E" w14:textId="1290E74D"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4" w:history="1">
        <w:r w:rsidRPr="004A09E9">
          <w:rPr>
            <w:rStyle w:val="Hyperlink"/>
            <w:rFonts w:eastAsia="Times New Roman"/>
            <w:b/>
            <w:noProof/>
          </w:rPr>
          <w:t>21.</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Time off for Public Duties</w:t>
        </w:r>
        <w:r w:rsidRPr="004A09E9">
          <w:rPr>
            <w:b/>
            <w:noProof/>
          </w:rPr>
          <w:tab/>
        </w:r>
        <w:r w:rsidRPr="004A09E9">
          <w:rPr>
            <w:b/>
            <w:noProof/>
          </w:rPr>
          <w:fldChar w:fldCharType="begin"/>
        </w:r>
        <w:r w:rsidRPr="004A09E9">
          <w:rPr>
            <w:b/>
            <w:noProof/>
          </w:rPr>
          <w:instrText xml:space="preserve"> PAGEREF _Toc218515674 \h </w:instrText>
        </w:r>
        <w:r w:rsidRPr="004A09E9">
          <w:rPr>
            <w:b/>
            <w:noProof/>
          </w:rPr>
        </w:r>
        <w:r w:rsidRPr="004A09E9">
          <w:rPr>
            <w:b/>
            <w:noProof/>
          </w:rPr>
          <w:fldChar w:fldCharType="separate"/>
        </w:r>
        <w:r w:rsidR="00992E1D">
          <w:rPr>
            <w:b/>
            <w:noProof/>
          </w:rPr>
          <w:t>16</w:t>
        </w:r>
        <w:r w:rsidRPr="004A09E9">
          <w:rPr>
            <w:b/>
            <w:noProof/>
          </w:rPr>
          <w:fldChar w:fldCharType="end"/>
        </w:r>
      </w:hyperlink>
    </w:p>
    <w:p w14:paraId="79D9C3E1" w14:textId="77BEA203"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5" w:history="1">
        <w:r w:rsidRPr="004A09E9">
          <w:rPr>
            <w:rStyle w:val="Hyperlink"/>
            <w:rFonts w:eastAsia="Times New Roman"/>
            <w:b/>
            <w:noProof/>
          </w:rPr>
          <w:t>22.</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Review of Secondment Agreements</w:t>
        </w:r>
        <w:r w:rsidRPr="004A09E9">
          <w:rPr>
            <w:b/>
            <w:noProof/>
          </w:rPr>
          <w:tab/>
        </w:r>
        <w:r w:rsidRPr="004A09E9">
          <w:rPr>
            <w:b/>
            <w:noProof/>
          </w:rPr>
          <w:fldChar w:fldCharType="begin"/>
        </w:r>
        <w:r w:rsidRPr="004A09E9">
          <w:rPr>
            <w:b/>
            <w:noProof/>
          </w:rPr>
          <w:instrText xml:space="preserve"> PAGEREF _Toc218515675 \h </w:instrText>
        </w:r>
        <w:r w:rsidRPr="004A09E9">
          <w:rPr>
            <w:b/>
            <w:noProof/>
          </w:rPr>
        </w:r>
        <w:r w:rsidRPr="004A09E9">
          <w:rPr>
            <w:b/>
            <w:noProof/>
          </w:rPr>
          <w:fldChar w:fldCharType="separate"/>
        </w:r>
        <w:r w:rsidR="00992E1D">
          <w:rPr>
            <w:b/>
            <w:noProof/>
          </w:rPr>
          <w:t>16</w:t>
        </w:r>
        <w:r w:rsidRPr="004A09E9">
          <w:rPr>
            <w:b/>
            <w:noProof/>
          </w:rPr>
          <w:fldChar w:fldCharType="end"/>
        </w:r>
      </w:hyperlink>
    </w:p>
    <w:p w14:paraId="323C8068" w14:textId="0580E34E" w:rsidR="004A09E9" w:rsidRPr="004A09E9" w:rsidRDefault="004A09E9">
      <w:pPr>
        <w:pStyle w:val="TOC1"/>
        <w:tabs>
          <w:tab w:val="left" w:pos="960"/>
          <w:tab w:val="right" w:leader="dot" w:pos="9016"/>
        </w:tabs>
        <w:rPr>
          <w:rStyle w:val="Hyperlink"/>
          <w:b/>
          <w:noProof/>
        </w:rPr>
      </w:pPr>
      <w:hyperlink w:anchor="_Toc218515676" w:history="1">
        <w:r w:rsidRPr="004A09E9">
          <w:rPr>
            <w:rStyle w:val="Hyperlink"/>
            <w:rFonts w:eastAsia="Times New Roman"/>
            <w:b/>
            <w:noProof/>
          </w:rPr>
          <w:t>23.</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Management of Sickness Absence (due to pandemic illness)</w:t>
        </w:r>
        <w:r w:rsidRPr="004A09E9">
          <w:rPr>
            <w:b/>
            <w:noProof/>
          </w:rPr>
          <w:tab/>
        </w:r>
        <w:r w:rsidRPr="004A09E9">
          <w:rPr>
            <w:b/>
            <w:noProof/>
          </w:rPr>
          <w:fldChar w:fldCharType="begin"/>
        </w:r>
        <w:r w:rsidRPr="004A09E9">
          <w:rPr>
            <w:b/>
            <w:noProof/>
          </w:rPr>
          <w:instrText xml:space="preserve"> PAGEREF _Toc218515676 \h </w:instrText>
        </w:r>
        <w:r w:rsidRPr="004A09E9">
          <w:rPr>
            <w:b/>
            <w:noProof/>
          </w:rPr>
        </w:r>
        <w:r w:rsidRPr="004A09E9">
          <w:rPr>
            <w:b/>
            <w:noProof/>
          </w:rPr>
          <w:fldChar w:fldCharType="separate"/>
        </w:r>
        <w:r w:rsidR="00992E1D">
          <w:rPr>
            <w:b/>
            <w:noProof/>
          </w:rPr>
          <w:t>17</w:t>
        </w:r>
        <w:r w:rsidRPr="004A09E9">
          <w:rPr>
            <w:b/>
            <w:noProof/>
          </w:rPr>
          <w:fldChar w:fldCharType="end"/>
        </w:r>
      </w:hyperlink>
    </w:p>
    <w:p w14:paraId="20D32B60" w14:textId="77777777" w:rsidR="004A09E9" w:rsidRPr="004A09E9" w:rsidRDefault="004A09E9">
      <w:pPr>
        <w:pStyle w:val="TOC1"/>
        <w:tabs>
          <w:tab w:val="left" w:pos="960"/>
          <w:tab w:val="right" w:leader="dot" w:pos="9016"/>
        </w:tabs>
        <w:rPr>
          <w:rStyle w:val="Hyperlink"/>
          <w:b/>
          <w:noProof/>
        </w:rPr>
      </w:pPr>
    </w:p>
    <w:p w14:paraId="467669FF" w14:textId="77777777"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p>
    <w:p w14:paraId="5616DE63" w14:textId="7163758D"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7" w:history="1">
        <w:r w:rsidRPr="004A09E9">
          <w:rPr>
            <w:rStyle w:val="Hyperlink"/>
            <w:rFonts w:eastAsia="Times New Roman"/>
            <w:b/>
            <w:noProof/>
          </w:rPr>
          <w:t>24.</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Staff Wellbeing Support</w:t>
        </w:r>
        <w:r w:rsidRPr="004A09E9">
          <w:rPr>
            <w:b/>
            <w:noProof/>
          </w:rPr>
          <w:tab/>
        </w:r>
        <w:r w:rsidRPr="004A09E9">
          <w:rPr>
            <w:b/>
            <w:noProof/>
          </w:rPr>
          <w:fldChar w:fldCharType="begin"/>
        </w:r>
        <w:r w:rsidRPr="004A09E9">
          <w:rPr>
            <w:b/>
            <w:noProof/>
          </w:rPr>
          <w:instrText xml:space="preserve"> PAGEREF _Toc218515677 \h </w:instrText>
        </w:r>
        <w:r w:rsidRPr="004A09E9">
          <w:rPr>
            <w:b/>
            <w:noProof/>
          </w:rPr>
        </w:r>
        <w:r w:rsidRPr="004A09E9">
          <w:rPr>
            <w:b/>
            <w:noProof/>
          </w:rPr>
          <w:fldChar w:fldCharType="separate"/>
        </w:r>
        <w:r w:rsidR="00992E1D">
          <w:rPr>
            <w:b/>
            <w:noProof/>
          </w:rPr>
          <w:t>17</w:t>
        </w:r>
        <w:r w:rsidRPr="004A09E9">
          <w:rPr>
            <w:b/>
            <w:noProof/>
          </w:rPr>
          <w:fldChar w:fldCharType="end"/>
        </w:r>
      </w:hyperlink>
    </w:p>
    <w:p w14:paraId="465E562E" w14:textId="582ADFDB"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8" w:history="1">
        <w:r w:rsidRPr="004A09E9">
          <w:rPr>
            <w:rStyle w:val="Hyperlink"/>
            <w:rFonts w:eastAsia="Times New Roman"/>
            <w:b/>
            <w:noProof/>
          </w:rPr>
          <w:t>25.</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Death in Service</w:t>
        </w:r>
        <w:r w:rsidRPr="004A09E9">
          <w:rPr>
            <w:b/>
            <w:noProof/>
          </w:rPr>
          <w:tab/>
        </w:r>
        <w:r w:rsidRPr="004A09E9">
          <w:rPr>
            <w:b/>
            <w:noProof/>
          </w:rPr>
          <w:fldChar w:fldCharType="begin"/>
        </w:r>
        <w:r w:rsidRPr="004A09E9">
          <w:rPr>
            <w:b/>
            <w:noProof/>
          </w:rPr>
          <w:instrText xml:space="preserve"> PAGEREF _Toc218515678 \h </w:instrText>
        </w:r>
        <w:r w:rsidRPr="004A09E9">
          <w:rPr>
            <w:b/>
            <w:noProof/>
          </w:rPr>
        </w:r>
        <w:r w:rsidRPr="004A09E9">
          <w:rPr>
            <w:b/>
            <w:noProof/>
          </w:rPr>
          <w:fldChar w:fldCharType="separate"/>
        </w:r>
        <w:r w:rsidR="00992E1D">
          <w:rPr>
            <w:b/>
            <w:noProof/>
          </w:rPr>
          <w:t>18</w:t>
        </w:r>
        <w:r w:rsidRPr="004A09E9">
          <w:rPr>
            <w:b/>
            <w:noProof/>
          </w:rPr>
          <w:fldChar w:fldCharType="end"/>
        </w:r>
      </w:hyperlink>
    </w:p>
    <w:p w14:paraId="2C1CF0DD" w14:textId="528B3C71"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79" w:history="1">
        <w:r w:rsidRPr="004A09E9">
          <w:rPr>
            <w:rStyle w:val="Hyperlink"/>
            <w:rFonts w:eastAsia="Times New Roman"/>
            <w:b/>
            <w:noProof/>
          </w:rPr>
          <w:t>26.</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Accessing emergency contact details</w:t>
        </w:r>
        <w:r w:rsidRPr="004A09E9">
          <w:rPr>
            <w:b/>
            <w:noProof/>
          </w:rPr>
          <w:tab/>
        </w:r>
        <w:r w:rsidRPr="004A09E9">
          <w:rPr>
            <w:b/>
            <w:noProof/>
          </w:rPr>
          <w:fldChar w:fldCharType="begin"/>
        </w:r>
        <w:r w:rsidRPr="004A09E9">
          <w:rPr>
            <w:b/>
            <w:noProof/>
          </w:rPr>
          <w:instrText xml:space="preserve"> PAGEREF _Toc218515679 \h </w:instrText>
        </w:r>
        <w:r w:rsidRPr="004A09E9">
          <w:rPr>
            <w:b/>
            <w:noProof/>
          </w:rPr>
        </w:r>
        <w:r w:rsidRPr="004A09E9">
          <w:rPr>
            <w:b/>
            <w:noProof/>
          </w:rPr>
          <w:fldChar w:fldCharType="separate"/>
        </w:r>
        <w:r w:rsidR="00992E1D">
          <w:rPr>
            <w:b/>
            <w:noProof/>
          </w:rPr>
          <w:t>18</w:t>
        </w:r>
        <w:r w:rsidRPr="004A09E9">
          <w:rPr>
            <w:b/>
            <w:noProof/>
          </w:rPr>
          <w:fldChar w:fldCharType="end"/>
        </w:r>
      </w:hyperlink>
    </w:p>
    <w:p w14:paraId="6D511311" w14:textId="084D0813"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80" w:history="1">
        <w:r w:rsidRPr="004A09E9">
          <w:rPr>
            <w:rStyle w:val="Hyperlink"/>
            <w:rFonts w:eastAsia="Times New Roman"/>
            <w:b/>
            <w:noProof/>
          </w:rPr>
          <w:t>27.</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Monitoring compliance</w:t>
        </w:r>
        <w:r w:rsidRPr="004A09E9">
          <w:rPr>
            <w:b/>
            <w:noProof/>
          </w:rPr>
          <w:tab/>
        </w:r>
        <w:r w:rsidRPr="004A09E9">
          <w:rPr>
            <w:b/>
            <w:noProof/>
          </w:rPr>
          <w:fldChar w:fldCharType="begin"/>
        </w:r>
        <w:r w:rsidRPr="004A09E9">
          <w:rPr>
            <w:b/>
            <w:noProof/>
          </w:rPr>
          <w:instrText xml:space="preserve"> PAGEREF _Toc218515680 \h </w:instrText>
        </w:r>
        <w:r w:rsidRPr="004A09E9">
          <w:rPr>
            <w:b/>
            <w:noProof/>
          </w:rPr>
        </w:r>
        <w:r w:rsidRPr="004A09E9">
          <w:rPr>
            <w:b/>
            <w:noProof/>
          </w:rPr>
          <w:fldChar w:fldCharType="separate"/>
        </w:r>
        <w:r w:rsidR="00992E1D">
          <w:rPr>
            <w:b/>
            <w:noProof/>
          </w:rPr>
          <w:t>18</w:t>
        </w:r>
        <w:r w:rsidRPr="004A09E9">
          <w:rPr>
            <w:b/>
            <w:noProof/>
          </w:rPr>
          <w:fldChar w:fldCharType="end"/>
        </w:r>
      </w:hyperlink>
    </w:p>
    <w:p w14:paraId="5A5569A3" w14:textId="041D88BA"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81" w:history="1">
        <w:r w:rsidRPr="004A09E9">
          <w:rPr>
            <w:rStyle w:val="Hyperlink"/>
            <w:rFonts w:eastAsia="Times New Roman"/>
            <w:b/>
            <w:noProof/>
          </w:rPr>
          <w:t>28.</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Audit and Review (evaluating effectiveness)</w:t>
        </w:r>
        <w:r w:rsidRPr="004A09E9">
          <w:rPr>
            <w:b/>
            <w:noProof/>
          </w:rPr>
          <w:tab/>
        </w:r>
        <w:r w:rsidRPr="004A09E9">
          <w:rPr>
            <w:b/>
            <w:noProof/>
          </w:rPr>
          <w:fldChar w:fldCharType="begin"/>
        </w:r>
        <w:r w:rsidRPr="004A09E9">
          <w:rPr>
            <w:b/>
            <w:noProof/>
          </w:rPr>
          <w:instrText xml:space="preserve"> PAGEREF _Toc218515681 \h </w:instrText>
        </w:r>
        <w:r w:rsidRPr="004A09E9">
          <w:rPr>
            <w:b/>
            <w:noProof/>
          </w:rPr>
        </w:r>
        <w:r w:rsidRPr="004A09E9">
          <w:rPr>
            <w:b/>
            <w:noProof/>
          </w:rPr>
          <w:fldChar w:fldCharType="separate"/>
        </w:r>
        <w:r w:rsidR="00992E1D">
          <w:rPr>
            <w:b/>
            <w:noProof/>
          </w:rPr>
          <w:t>18</w:t>
        </w:r>
        <w:r w:rsidRPr="004A09E9">
          <w:rPr>
            <w:b/>
            <w:noProof/>
          </w:rPr>
          <w:fldChar w:fldCharType="end"/>
        </w:r>
      </w:hyperlink>
    </w:p>
    <w:p w14:paraId="19C272CD" w14:textId="45470EBE"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82" w:history="1">
        <w:r w:rsidRPr="004A09E9">
          <w:rPr>
            <w:rStyle w:val="Hyperlink"/>
            <w:rFonts w:eastAsia="Times New Roman"/>
            <w:b/>
            <w:noProof/>
          </w:rPr>
          <w:t>29.</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Associated Trust Documentation</w:t>
        </w:r>
        <w:r w:rsidRPr="004A09E9">
          <w:rPr>
            <w:b/>
            <w:noProof/>
          </w:rPr>
          <w:tab/>
        </w:r>
        <w:r w:rsidRPr="004A09E9">
          <w:rPr>
            <w:b/>
            <w:noProof/>
          </w:rPr>
          <w:fldChar w:fldCharType="begin"/>
        </w:r>
        <w:r w:rsidRPr="004A09E9">
          <w:rPr>
            <w:b/>
            <w:noProof/>
          </w:rPr>
          <w:instrText xml:space="preserve"> PAGEREF _Toc218515682 \h </w:instrText>
        </w:r>
        <w:r w:rsidRPr="004A09E9">
          <w:rPr>
            <w:b/>
            <w:noProof/>
          </w:rPr>
        </w:r>
        <w:r w:rsidRPr="004A09E9">
          <w:rPr>
            <w:b/>
            <w:noProof/>
          </w:rPr>
          <w:fldChar w:fldCharType="separate"/>
        </w:r>
        <w:r w:rsidR="00992E1D">
          <w:rPr>
            <w:b/>
            <w:noProof/>
          </w:rPr>
          <w:t>19</w:t>
        </w:r>
        <w:r w:rsidRPr="004A09E9">
          <w:rPr>
            <w:b/>
            <w:noProof/>
          </w:rPr>
          <w:fldChar w:fldCharType="end"/>
        </w:r>
      </w:hyperlink>
    </w:p>
    <w:p w14:paraId="53BADB1E" w14:textId="5CB7EA42"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hyperlink w:anchor="_Toc218515683" w:history="1">
        <w:r w:rsidRPr="004A09E9">
          <w:rPr>
            <w:rStyle w:val="Hyperlink"/>
            <w:rFonts w:eastAsia="Times New Roman"/>
            <w:b/>
            <w:noProof/>
          </w:rPr>
          <w:t>30.</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References</w:t>
        </w:r>
        <w:r w:rsidRPr="004A09E9">
          <w:rPr>
            <w:b/>
            <w:noProof/>
          </w:rPr>
          <w:tab/>
        </w:r>
        <w:r w:rsidRPr="004A09E9">
          <w:rPr>
            <w:b/>
            <w:noProof/>
          </w:rPr>
          <w:fldChar w:fldCharType="begin"/>
        </w:r>
        <w:r w:rsidRPr="004A09E9">
          <w:rPr>
            <w:b/>
            <w:noProof/>
          </w:rPr>
          <w:instrText xml:space="preserve"> PAGEREF _Toc218515683 \h </w:instrText>
        </w:r>
        <w:r w:rsidRPr="004A09E9">
          <w:rPr>
            <w:b/>
            <w:noProof/>
          </w:rPr>
        </w:r>
        <w:r w:rsidRPr="004A09E9">
          <w:rPr>
            <w:b/>
            <w:noProof/>
          </w:rPr>
          <w:fldChar w:fldCharType="separate"/>
        </w:r>
        <w:r w:rsidR="00992E1D">
          <w:rPr>
            <w:b/>
            <w:noProof/>
          </w:rPr>
          <w:t>19</w:t>
        </w:r>
        <w:r w:rsidRPr="004A09E9">
          <w:rPr>
            <w:b/>
            <w:noProof/>
          </w:rPr>
          <w:fldChar w:fldCharType="end"/>
        </w:r>
      </w:hyperlink>
    </w:p>
    <w:p w14:paraId="4274F407" w14:textId="00056D9E" w:rsidR="004A09E9" w:rsidRPr="004A09E9" w:rsidRDefault="004A09E9">
      <w:pPr>
        <w:pStyle w:val="TOC1"/>
        <w:tabs>
          <w:tab w:val="left" w:pos="960"/>
          <w:tab w:val="right" w:leader="dot" w:pos="9016"/>
        </w:tabs>
        <w:rPr>
          <w:rStyle w:val="Hyperlink"/>
          <w:b/>
          <w:noProof/>
        </w:rPr>
      </w:pPr>
      <w:hyperlink w:anchor="_Toc218515684" w:history="1">
        <w:r w:rsidRPr="004A09E9">
          <w:rPr>
            <w:rStyle w:val="Hyperlink"/>
            <w:rFonts w:eastAsia="Times New Roman"/>
            <w:b/>
            <w:noProof/>
          </w:rPr>
          <w:t>31.</w:t>
        </w:r>
        <w:r w:rsidRPr="004A09E9">
          <w:rPr>
            <w:rFonts w:asciiTheme="minorHAnsi" w:eastAsiaTheme="minorEastAsia" w:hAnsiTheme="minorHAnsi" w:cstheme="minorBidi"/>
            <w:b/>
            <w:noProof/>
            <w:color w:val="auto"/>
            <w:kern w:val="2"/>
            <w:szCs w:val="24"/>
            <w14:ligatures w14:val="standardContextual"/>
          </w:rPr>
          <w:tab/>
        </w:r>
        <w:r w:rsidRPr="004A09E9">
          <w:rPr>
            <w:rStyle w:val="Hyperlink"/>
            <w:rFonts w:eastAsia="Times New Roman"/>
            <w:b/>
            <w:noProof/>
          </w:rPr>
          <w:t>Financial Checkpoint</w:t>
        </w:r>
        <w:r w:rsidRPr="004A09E9">
          <w:rPr>
            <w:b/>
            <w:noProof/>
          </w:rPr>
          <w:tab/>
        </w:r>
        <w:r w:rsidRPr="004A09E9">
          <w:rPr>
            <w:b/>
            <w:noProof/>
          </w:rPr>
          <w:fldChar w:fldCharType="begin"/>
        </w:r>
        <w:r w:rsidRPr="004A09E9">
          <w:rPr>
            <w:b/>
            <w:noProof/>
          </w:rPr>
          <w:instrText xml:space="preserve"> PAGEREF _Toc218515684 \h </w:instrText>
        </w:r>
        <w:r w:rsidRPr="004A09E9">
          <w:rPr>
            <w:b/>
            <w:noProof/>
          </w:rPr>
        </w:r>
        <w:r w:rsidRPr="004A09E9">
          <w:rPr>
            <w:b/>
            <w:noProof/>
          </w:rPr>
          <w:fldChar w:fldCharType="separate"/>
        </w:r>
        <w:r w:rsidR="00992E1D">
          <w:rPr>
            <w:b/>
            <w:noProof/>
          </w:rPr>
          <w:t>19</w:t>
        </w:r>
        <w:r w:rsidRPr="004A09E9">
          <w:rPr>
            <w:b/>
            <w:noProof/>
          </w:rPr>
          <w:fldChar w:fldCharType="end"/>
        </w:r>
      </w:hyperlink>
    </w:p>
    <w:p w14:paraId="5BE63F01" w14:textId="77777777" w:rsidR="004A09E9" w:rsidRPr="004A09E9" w:rsidRDefault="004A09E9">
      <w:pPr>
        <w:pStyle w:val="TOC1"/>
        <w:tabs>
          <w:tab w:val="left" w:pos="960"/>
          <w:tab w:val="right" w:leader="dot" w:pos="9016"/>
        </w:tabs>
        <w:rPr>
          <w:rStyle w:val="Hyperlink"/>
          <w:b/>
          <w:noProof/>
        </w:rPr>
      </w:pPr>
    </w:p>
    <w:p w14:paraId="45D6EA76" w14:textId="77777777" w:rsidR="004A09E9" w:rsidRPr="004A09E9" w:rsidRDefault="004A09E9">
      <w:pPr>
        <w:pStyle w:val="TOC1"/>
        <w:tabs>
          <w:tab w:val="left" w:pos="960"/>
          <w:tab w:val="right" w:leader="dot" w:pos="9016"/>
        </w:tabs>
        <w:rPr>
          <w:rStyle w:val="Hyperlink"/>
          <w:b/>
          <w:noProof/>
        </w:rPr>
      </w:pPr>
    </w:p>
    <w:p w14:paraId="15F19C48" w14:textId="77777777" w:rsidR="004A09E9" w:rsidRPr="004A09E9" w:rsidRDefault="004A09E9">
      <w:pPr>
        <w:pStyle w:val="TOC1"/>
        <w:tabs>
          <w:tab w:val="left" w:pos="960"/>
          <w:tab w:val="right" w:leader="dot" w:pos="9016"/>
        </w:tabs>
        <w:rPr>
          <w:rStyle w:val="Hyperlink"/>
          <w:b/>
          <w:noProof/>
        </w:rPr>
      </w:pPr>
    </w:p>
    <w:p w14:paraId="6CB96D6E" w14:textId="77777777" w:rsidR="004A09E9" w:rsidRPr="004A09E9" w:rsidRDefault="004A09E9">
      <w:pPr>
        <w:pStyle w:val="TOC1"/>
        <w:tabs>
          <w:tab w:val="left" w:pos="960"/>
          <w:tab w:val="right" w:leader="dot" w:pos="9016"/>
        </w:tabs>
        <w:rPr>
          <w:rStyle w:val="Hyperlink"/>
          <w:b/>
          <w:noProof/>
        </w:rPr>
      </w:pPr>
    </w:p>
    <w:p w14:paraId="66ABF2C4" w14:textId="77777777" w:rsidR="004A09E9" w:rsidRPr="004A09E9" w:rsidRDefault="004A09E9">
      <w:pPr>
        <w:pStyle w:val="TOC1"/>
        <w:tabs>
          <w:tab w:val="left" w:pos="960"/>
          <w:tab w:val="right" w:leader="dot" w:pos="9016"/>
        </w:tabs>
        <w:rPr>
          <w:rStyle w:val="Hyperlink"/>
          <w:b/>
          <w:noProof/>
        </w:rPr>
      </w:pPr>
    </w:p>
    <w:p w14:paraId="60430C95" w14:textId="77777777" w:rsidR="004A09E9" w:rsidRPr="004A09E9" w:rsidRDefault="004A09E9">
      <w:pPr>
        <w:pStyle w:val="TOC1"/>
        <w:tabs>
          <w:tab w:val="left" w:pos="960"/>
          <w:tab w:val="right" w:leader="dot" w:pos="9016"/>
        </w:tabs>
        <w:rPr>
          <w:rStyle w:val="Hyperlink"/>
          <w:b/>
          <w:noProof/>
        </w:rPr>
      </w:pPr>
    </w:p>
    <w:p w14:paraId="38B77A4D" w14:textId="77777777" w:rsidR="004A09E9" w:rsidRPr="004A09E9" w:rsidRDefault="004A09E9">
      <w:pPr>
        <w:pStyle w:val="TOC1"/>
        <w:tabs>
          <w:tab w:val="left" w:pos="960"/>
          <w:tab w:val="right" w:leader="dot" w:pos="9016"/>
        </w:tabs>
        <w:rPr>
          <w:rStyle w:val="Hyperlink"/>
          <w:b/>
          <w:noProof/>
        </w:rPr>
      </w:pPr>
    </w:p>
    <w:p w14:paraId="12A75796" w14:textId="77777777" w:rsidR="004A09E9" w:rsidRPr="004A09E9" w:rsidRDefault="004A09E9">
      <w:pPr>
        <w:pStyle w:val="TOC1"/>
        <w:tabs>
          <w:tab w:val="left" w:pos="960"/>
          <w:tab w:val="right" w:leader="dot" w:pos="9016"/>
        </w:tabs>
        <w:rPr>
          <w:rStyle w:val="Hyperlink"/>
          <w:b/>
          <w:noProof/>
        </w:rPr>
      </w:pPr>
    </w:p>
    <w:p w14:paraId="498AA0A9" w14:textId="77777777" w:rsidR="004A09E9" w:rsidRPr="004A09E9" w:rsidRDefault="004A09E9">
      <w:pPr>
        <w:pStyle w:val="TOC1"/>
        <w:tabs>
          <w:tab w:val="left" w:pos="960"/>
          <w:tab w:val="right" w:leader="dot" w:pos="9016"/>
        </w:tabs>
        <w:rPr>
          <w:rStyle w:val="Hyperlink"/>
          <w:b/>
          <w:noProof/>
        </w:rPr>
      </w:pPr>
    </w:p>
    <w:p w14:paraId="1AF56D50" w14:textId="77777777" w:rsidR="004A09E9" w:rsidRPr="004A09E9" w:rsidRDefault="004A09E9">
      <w:pPr>
        <w:pStyle w:val="TOC1"/>
        <w:tabs>
          <w:tab w:val="left" w:pos="960"/>
          <w:tab w:val="right" w:leader="dot" w:pos="9016"/>
        </w:tabs>
        <w:rPr>
          <w:rStyle w:val="Hyperlink"/>
          <w:b/>
          <w:noProof/>
        </w:rPr>
      </w:pPr>
    </w:p>
    <w:p w14:paraId="4EDD685A" w14:textId="77777777" w:rsidR="004A09E9" w:rsidRPr="004A09E9" w:rsidRDefault="004A09E9">
      <w:pPr>
        <w:pStyle w:val="TOC1"/>
        <w:tabs>
          <w:tab w:val="left" w:pos="960"/>
          <w:tab w:val="right" w:leader="dot" w:pos="9016"/>
        </w:tabs>
        <w:rPr>
          <w:rStyle w:val="Hyperlink"/>
          <w:b/>
          <w:noProof/>
        </w:rPr>
      </w:pPr>
    </w:p>
    <w:p w14:paraId="582067E7" w14:textId="77777777" w:rsidR="004A09E9" w:rsidRPr="004A09E9" w:rsidRDefault="004A09E9">
      <w:pPr>
        <w:pStyle w:val="TOC1"/>
        <w:tabs>
          <w:tab w:val="left" w:pos="960"/>
          <w:tab w:val="right" w:leader="dot" w:pos="9016"/>
        </w:tabs>
        <w:rPr>
          <w:rStyle w:val="Hyperlink"/>
          <w:b/>
          <w:noProof/>
        </w:rPr>
      </w:pPr>
    </w:p>
    <w:p w14:paraId="0011E12F" w14:textId="77777777" w:rsidR="004A09E9" w:rsidRPr="004A09E9" w:rsidRDefault="004A09E9">
      <w:pPr>
        <w:pStyle w:val="TOC1"/>
        <w:tabs>
          <w:tab w:val="left" w:pos="960"/>
          <w:tab w:val="right" w:leader="dot" w:pos="9016"/>
        </w:tabs>
        <w:rPr>
          <w:rStyle w:val="Hyperlink"/>
          <w:b/>
          <w:noProof/>
        </w:rPr>
      </w:pPr>
    </w:p>
    <w:p w14:paraId="7F41268C" w14:textId="77777777" w:rsidR="004A09E9" w:rsidRPr="004A09E9" w:rsidRDefault="004A09E9">
      <w:pPr>
        <w:pStyle w:val="TOC1"/>
        <w:tabs>
          <w:tab w:val="left" w:pos="960"/>
          <w:tab w:val="right" w:leader="dot" w:pos="9016"/>
        </w:tabs>
        <w:rPr>
          <w:rStyle w:val="Hyperlink"/>
          <w:b/>
          <w:noProof/>
        </w:rPr>
      </w:pPr>
    </w:p>
    <w:p w14:paraId="6014AE97" w14:textId="77777777" w:rsidR="004A09E9" w:rsidRPr="004A09E9" w:rsidRDefault="004A09E9">
      <w:pPr>
        <w:pStyle w:val="TOC1"/>
        <w:tabs>
          <w:tab w:val="left" w:pos="960"/>
          <w:tab w:val="right" w:leader="dot" w:pos="9016"/>
        </w:tabs>
        <w:rPr>
          <w:rStyle w:val="Hyperlink"/>
          <w:b/>
          <w:noProof/>
        </w:rPr>
      </w:pPr>
    </w:p>
    <w:p w14:paraId="451DF42B" w14:textId="77777777" w:rsidR="004A09E9" w:rsidRPr="004A09E9" w:rsidRDefault="004A09E9">
      <w:pPr>
        <w:pStyle w:val="TOC1"/>
        <w:tabs>
          <w:tab w:val="left" w:pos="960"/>
          <w:tab w:val="right" w:leader="dot" w:pos="9016"/>
        </w:tabs>
        <w:rPr>
          <w:rStyle w:val="Hyperlink"/>
          <w:b/>
          <w:noProof/>
        </w:rPr>
      </w:pPr>
    </w:p>
    <w:p w14:paraId="3928335B" w14:textId="77777777" w:rsidR="004A09E9" w:rsidRPr="004A09E9" w:rsidRDefault="004A09E9">
      <w:pPr>
        <w:pStyle w:val="TOC1"/>
        <w:tabs>
          <w:tab w:val="left" w:pos="960"/>
          <w:tab w:val="right" w:leader="dot" w:pos="9016"/>
        </w:tabs>
        <w:rPr>
          <w:rFonts w:asciiTheme="minorHAnsi" w:eastAsiaTheme="minorEastAsia" w:hAnsiTheme="minorHAnsi" w:cstheme="minorBidi"/>
          <w:b/>
          <w:noProof/>
          <w:color w:val="auto"/>
          <w:kern w:val="2"/>
          <w:szCs w:val="24"/>
          <w14:ligatures w14:val="standardContextual"/>
        </w:rPr>
      </w:pPr>
    </w:p>
    <w:p w14:paraId="7F0AC178" w14:textId="1BC27A20" w:rsidR="00B27395" w:rsidRPr="00B6580D" w:rsidRDefault="00713C72" w:rsidP="00B6580D">
      <w:pPr>
        <w:pStyle w:val="Heading1"/>
        <w:rPr>
          <w:rFonts w:ascii="Arial" w:hAnsi="Arial"/>
          <w:b/>
          <w:color w:val="000000" w:themeColor="text1"/>
          <w:sz w:val="28"/>
        </w:rPr>
      </w:pPr>
      <w:r w:rsidRPr="004A09E9">
        <w:rPr>
          <w:b/>
        </w:rPr>
        <w:fldChar w:fldCharType="end"/>
      </w:r>
      <w:bookmarkStart w:id="0" w:name="_Toc218515653"/>
      <w:r w:rsidRPr="00B6580D">
        <w:rPr>
          <w:rStyle w:val="PolicyHeadingChar"/>
        </w:rPr>
        <w:t>1.</w:t>
      </w:r>
      <w:r w:rsidRPr="00B6580D">
        <w:rPr>
          <w:rStyle w:val="PolicyHeadingChar"/>
        </w:rPr>
        <w:tab/>
      </w:r>
      <w:bookmarkStart w:id="1" w:name="_Toc517087500"/>
      <w:bookmarkStart w:id="2" w:name="_Toc517104361"/>
      <w:r w:rsidR="003C6369" w:rsidRPr="00B6580D">
        <w:rPr>
          <w:rStyle w:val="PolicyHeadingChar"/>
        </w:rPr>
        <w:t>Introduction</w:t>
      </w:r>
      <w:bookmarkEnd w:id="0"/>
    </w:p>
    <w:p w14:paraId="7F0AC179" w14:textId="62343F8B" w:rsidR="00B27395" w:rsidRDefault="00713C72" w:rsidP="003C6369">
      <w:pPr>
        <w:ind w:left="720" w:hanging="720"/>
      </w:pPr>
      <w:r>
        <w:rPr>
          <w:rFonts w:ascii="Arial" w:eastAsia="Times New Roman" w:hAnsi="Arial" w:cs="Arial"/>
          <w:kern w:val="0"/>
          <w:szCs w:val="20"/>
        </w:rPr>
        <w:t>1.1.</w:t>
      </w:r>
      <w:r>
        <w:rPr>
          <w:rFonts w:ascii="Arial" w:eastAsia="Times New Roman" w:hAnsi="Arial" w:cs="Arial"/>
          <w:kern w:val="0"/>
          <w:szCs w:val="20"/>
        </w:rPr>
        <w:tab/>
        <w:t xml:space="preserve">This policy provides a framework to ensure </w:t>
      </w:r>
      <w:proofErr w:type="gramStart"/>
      <w:r>
        <w:rPr>
          <w:rFonts w:ascii="Arial" w:eastAsia="Times New Roman" w:hAnsi="Arial" w:cs="Arial"/>
          <w:kern w:val="0"/>
          <w:szCs w:val="20"/>
        </w:rPr>
        <w:t>South East</w:t>
      </w:r>
      <w:proofErr w:type="gramEnd"/>
      <w:r>
        <w:rPr>
          <w:rFonts w:ascii="Arial" w:eastAsia="Times New Roman" w:hAnsi="Arial" w:cs="Arial"/>
          <w:kern w:val="0"/>
          <w:szCs w:val="20"/>
        </w:rPr>
        <w:t xml:space="preserve"> Coast Ambulance Service NHS Foundation Trust (The Trust) </w:t>
      </w:r>
      <w:proofErr w:type="gramStart"/>
      <w:r>
        <w:rPr>
          <w:rFonts w:ascii="Arial" w:eastAsia="Times New Roman" w:hAnsi="Arial" w:cs="Arial"/>
          <w:kern w:val="0"/>
          <w:szCs w:val="20"/>
        </w:rPr>
        <w:t>is able to</w:t>
      </w:r>
      <w:proofErr w:type="gramEnd"/>
      <w:r>
        <w:rPr>
          <w:rFonts w:ascii="Arial" w:eastAsia="Times New Roman" w:hAnsi="Arial" w:cs="Arial"/>
          <w:kern w:val="0"/>
          <w:szCs w:val="20"/>
        </w:rPr>
        <w:t xml:space="preserve"> continue its functions when business continuity is challenged</w:t>
      </w:r>
      <w:r>
        <w:rPr>
          <w:rFonts w:ascii="Arial" w:eastAsia="Times New Roman" w:hAnsi="Arial"/>
          <w:kern w:val="0"/>
          <w:szCs w:val="20"/>
        </w:rPr>
        <w:t xml:space="preserve"> due to exceptional circumstances</w:t>
      </w:r>
      <w:r w:rsidR="003C6369">
        <w:rPr>
          <w:rFonts w:ascii="Arial" w:eastAsia="Times New Roman" w:hAnsi="Arial"/>
          <w:kern w:val="0"/>
          <w:szCs w:val="20"/>
        </w:rPr>
        <w:t xml:space="preserve"> </w:t>
      </w:r>
      <w:r>
        <w:rPr>
          <w:rFonts w:ascii="Arial" w:eastAsia="Times New Roman" w:hAnsi="Arial"/>
          <w:kern w:val="0"/>
          <w:szCs w:val="20"/>
        </w:rPr>
        <w:t xml:space="preserve">in emergency situations such as: </w:t>
      </w:r>
    </w:p>
    <w:p w14:paraId="7F0AC17A" w14:textId="77777777" w:rsidR="00B27395" w:rsidRDefault="00B27395">
      <w:pPr>
        <w:rPr>
          <w:rFonts w:ascii="Arial" w:eastAsia="Times New Roman" w:hAnsi="Arial"/>
          <w:kern w:val="0"/>
          <w:szCs w:val="20"/>
        </w:rPr>
      </w:pPr>
    </w:p>
    <w:p w14:paraId="7F0AC17B"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Declaration of a major incident</w:t>
      </w:r>
    </w:p>
    <w:p w14:paraId="7F0AC17C"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Activation of the Business Continuity Plan</w:t>
      </w:r>
    </w:p>
    <w:p w14:paraId="7F0AC17D"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Adverse weather or environmental conditions </w:t>
      </w:r>
    </w:p>
    <w:p w14:paraId="7F0AC17E"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Widespread illness (pandemic)</w:t>
      </w:r>
    </w:p>
    <w:p w14:paraId="7F0AC17F"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Civil disturbance (e.g. fuel shortage, blockades)</w:t>
      </w:r>
    </w:p>
    <w:p w14:paraId="7F0AC180"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Building evacuation / closure. </w:t>
      </w:r>
    </w:p>
    <w:p w14:paraId="7F0AC181"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(list not exhaustive)</w:t>
      </w:r>
    </w:p>
    <w:p w14:paraId="7F0AC182" w14:textId="77777777" w:rsidR="00B27395" w:rsidRDefault="00B27395">
      <w:pPr>
        <w:ind w:left="1419"/>
        <w:rPr>
          <w:rFonts w:ascii="Arial" w:eastAsia="Times New Roman" w:hAnsi="Arial"/>
          <w:kern w:val="0"/>
          <w:szCs w:val="20"/>
        </w:rPr>
      </w:pPr>
    </w:p>
    <w:p w14:paraId="7F0AC183" w14:textId="77777777" w:rsidR="00B27395" w:rsidRDefault="00713C72">
      <w:pPr>
        <w:spacing w:after="131"/>
        <w:ind w:left="897" w:hanging="907"/>
        <w:rPr>
          <w:rFonts w:ascii="Arial" w:eastAsia="Times New Roman" w:hAnsi="Arial"/>
          <w:kern w:val="0"/>
          <w:szCs w:val="20"/>
        </w:rPr>
      </w:pPr>
      <w:r>
        <w:rPr>
          <w:rFonts w:ascii="Arial" w:eastAsia="Times New Roman" w:hAnsi="Arial"/>
          <w:kern w:val="0"/>
          <w:szCs w:val="20"/>
        </w:rPr>
        <w:t>1.2.</w:t>
      </w:r>
      <w:r>
        <w:rPr>
          <w:rFonts w:ascii="Arial" w:eastAsia="Times New Roman" w:hAnsi="Arial"/>
          <w:kern w:val="0"/>
          <w:szCs w:val="20"/>
        </w:rPr>
        <w:tab/>
        <w:t>The aim of this policy is to set out the expectations for staff and managers in emergency situations to ensure that services continue to be provided, and that the health and safety of employees is protected.</w:t>
      </w:r>
    </w:p>
    <w:p w14:paraId="7F0AC184" w14:textId="77777777" w:rsidR="00B27395" w:rsidRDefault="00713C72">
      <w:pPr>
        <w:spacing w:after="131"/>
        <w:ind w:left="897" w:hanging="907"/>
      </w:pPr>
      <w:r>
        <w:rPr>
          <w:rFonts w:ascii="Arial" w:eastAsia="Times New Roman" w:hAnsi="Arial"/>
          <w:kern w:val="0"/>
          <w:szCs w:val="20"/>
        </w:rPr>
        <w:t xml:space="preserve">1.3. </w:t>
      </w:r>
      <w:r>
        <w:rPr>
          <w:rFonts w:ascii="Arial" w:eastAsia="Times New Roman" w:hAnsi="Arial"/>
          <w:kern w:val="0"/>
          <w:szCs w:val="20"/>
        </w:rPr>
        <w:tab/>
        <w:t xml:space="preserve">This policy should be read alongside other relevant Trust’s documents relating to Business Continuity and </w:t>
      </w:r>
      <w:r>
        <w:rPr>
          <w:rFonts w:ascii="Arial" w:eastAsia="Times New Roman" w:hAnsi="Arial"/>
          <w:kern w:val="0"/>
        </w:rPr>
        <w:t>Emergency Preparedness, Resilience &amp; Response</w:t>
      </w:r>
      <w:r>
        <w:rPr>
          <w:rFonts w:ascii="Arial" w:eastAsia="Times New Roman" w:hAnsi="Arial"/>
          <w:kern w:val="0"/>
          <w:szCs w:val="20"/>
        </w:rPr>
        <w:t xml:space="preserve"> plans.</w:t>
      </w:r>
    </w:p>
    <w:p w14:paraId="7F0AC185" w14:textId="77777777" w:rsidR="00B27395" w:rsidRDefault="00B27395">
      <w:pPr>
        <w:spacing w:line="256" w:lineRule="auto"/>
        <w:rPr>
          <w:rFonts w:ascii="Arial" w:eastAsia="Times New Roman" w:hAnsi="Arial"/>
          <w:kern w:val="0"/>
          <w:szCs w:val="20"/>
        </w:rPr>
      </w:pPr>
    </w:p>
    <w:p w14:paraId="7F0AC186" w14:textId="77777777" w:rsidR="00B27395" w:rsidRDefault="00713C72">
      <w:pPr>
        <w:ind w:left="837" w:hanging="852"/>
        <w:rPr>
          <w:rFonts w:ascii="Arial" w:eastAsia="Times New Roman" w:hAnsi="Arial"/>
          <w:kern w:val="0"/>
          <w:szCs w:val="20"/>
        </w:rPr>
      </w:pPr>
      <w:r>
        <w:rPr>
          <w:rFonts w:ascii="Arial" w:eastAsia="Times New Roman" w:hAnsi="Arial"/>
          <w:kern w:val="0"/>
          <w:szCs w:val="20"/>
        </w:rPr>
        <w:t xml:space="preserve">1.4. </w:t>
      </w:r>
      <w:r>
        <w:rPr>
          <w:rFonts w:ascii="Arial" w:eastAsia="Times New Roman" w:hAnsi="Arial"/>
          <w:kern w:val="0"/>
          <w:szCs w:val="20"/>
        </w:rPr>
        <w:tab/>
        <w:t xml:space="preserve">This policy is intended to take precedence over existing Human Resources policies </w:t>
      </w:r>
      <w:proofErr w:type="gramStart"/>
      <w:r>
        <w:rPr>
          <w:rFonts w:ascii="Arial" w:eastAsia="Times New Roman" w:hAnsi="Arial"/>
          <w:kern w:val="0"/>
          <w:szCs w:val="20"/>
        </w:rPr>
        <w:t>as a result of</w:t>
      </w:r>
      <w:proofErr w:type="gramEnd"/>
      <w:r>
        <w:rPr>
          <w:rFonts w:ascii="Arial" w:eastAsia="Times New Roman" w:hAnsi="Arial"/>
          <w:kern w:val="0"/>
          <w:szCs w:val="20"/>
        </w:rPr>
        <w:t xml:space="preserve"> the above events. These would include: </w:t>
      </w:r>
    </w:p>
    <w:p w14:paraId="7F0AC187" w14:textId="77777777" w:rsidR="00B27395" w:rsidRDefault="00713C72">
      <w:pPr>
        <w:spacing w:line="256" w:lineRule="auto"/>
        <w:ind w:left="360"/>
        <w:rPr>
          <w:rFonts w:ascii="Arial" w:eastAsia="Times New Roman" w:hAnsi="Arial"/>
          <w:kern w:val="0"/>
          <w:szCs w:val="20"/>
        </w:rPr>
      </w:pPr>
      <w:r>
        <w:rPr>
          <w:rFonts w:ascii="Arial" w:eastAsia="Times New Roman" w:hAnsi="Arial"/>
          <w:kern w:val="0"/>
          <w:szCs w:val="20"/>
        </w:rPr>
        <w:t xml:space="preserve"> </w:t>
      </w:r>
    </w:p>
    <w:p w14:paraId="7F0AC188"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Annual Leave Policy and Procedure </w:t>
      </w:r>
    </w:p>
    <w:p w14:paraId="7F0AC189"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Appraisal processes </w:t>
      </w:r>
    </w:p>
    <w:p w14:paraId="7F0AC18A" w14:textId="42AB94D2" w:rsidR="00B27395" w:rsidRDefault="00FD6284">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Managing Conduct</w:t>
      </w:r>
      <w:r w:rsidR="00713C72">
        <w:rPr>
          <w:rFonts w:ascii="Arial" w:eastAsia="Times New Roman" w:hAnsi="Arial" w:cs="Arial"/>
          <w:kern w:val="0"/>
          <w:lang w:eastAsia="en-GB"/>
        </w:rPr>
        <w:t xml:space="preserve"> Policy </w:t>
      </w:r>
    </w:p>
    <w:p w14:paraId="7F0AC18B" w14:textId="4CD280FF" w:rsidR="00B27395" w:rsidRDefault="00FD6284">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Resolution</w:t>
      </w:r>
      <w:r w:rsidR="00713C72">
        <w:rPr>
          <w:rFonts w:ascii="Arial" w:eastAsia="Times New Roman" w:hAnsi="Arial" w:cs="Arial"/>
          <w:kern w:val="0"/>
          <w:lang w:eastAsia="en-GB"/>
        </w:rPr>
        <w:t xml:space="preserve"> Policy </w:t>
      </w:r>
    </w:p>
    <w:p w14:paraId="7F0AC18C" w14:textId="1152E84A"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Capability Policy </w:t>
      </w:r>
    </w:p>
    <w:p w14:paraId="7F0AC18D" w14:textId="0753CBF7" w:rsidR="00B27395" w:rsidRDefault="00FD6284">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We</w:t>
      </w:r>
      <w:r w:rsidR="00C270BE">
        <w:rPr>
          <w:rFonts w:ascii="Arial" w:eastAsia="Times New Roman" w:hAnsi="Arial" w:cs="Arial"/>
          <w:kern w:val="0"/>
          <w:lang w:eastAsia="en-GB"/>
        </w:rPr>
        <w:t>llbeing</w:t>
      </w:r>
      <w:r w:rsidR="00713C72">
        <w:rPr>
          <w:rFonts w:ascii="Arial" w:eastAsia="Times New Roman" w:hAnsi="Arial" w:cs="Arial"/>
          <w:kern w:val="0"/>
          <w:lang w:eastAsia="en-GB"/>
        </w:rPr>
        <w:t xml:space="preserve"> and Attendance Policy </w:t>
      </w:r>
    </w:p>
    <w:p w14:paraId="7F0AC18E" w14:textId="7204D19B"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Recruitment and Selection Policy </w:t>
      </w:r>
    </w:p>
    <w:p w14:paraId="7F0AC18F"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Special Leave Policy</w:t>
      </w:r>
    </w:p>
    <w:p w14:paraId="72885D7E" w14:textId="346F52A3" w:rsidR="00C270BE" w:rsidRDefault="00C270BE">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Family Friendly Policy</w:t>
      </w:r>
    </w:p>
    <w:p w14:paraId="7D1B71B9" w14:textId="77777777" w:rsidR="00C82A26" w:rsidRPr="00D5614D" w:rsidRDefault="00713C72" w:rsidP="00B6580D">
      <w:pPr>
        <w:pStyle w:val="PolicyHeading"/>
      </w:pPr>
      <w:bookmarkStart w:id="3" w:name="_Toc218515654"/>
      <w:r w:rsidRPr="00D5614D">
        <w:rPr>
          <w:kern w:val="0"/>
        </w:rPr>
        <w:t>2.</w:t>
      </w:r>
      <w:r w:rsidRPr="00D5614D">
        <w:rPr>
          <w:kern w:val="0"/>
        </w:rPr>
        <w:tab/>
      </w:r>
      <w:bookmarkStart w:id="4" w:name="_Toc217305252"/>
      <w:r w:rsidR="00C82A26" w:rsidRPr="00D5614D">
        <w:t>Scope</w:t>
      </w:r>
      <w:bookmarkEnd w:id="3"/>
      <w:bookmarkEnd w:id="4"/>
    </w:p>
    <w:p w14:paraId="20E6CF41" w14:textId="77777777" w:rsidR="00C82A26" w:rsidRPr="006D59BE" w:rsidRDefault="00C82A26" w:rsidP="00C82A26"/>
    <w:p w14:paraId="23B0FFA6" w14:textId="77777777" w:rsidR="00DC71C0" w:rsidRPr="00DC71C0" w:rsidRDefault="00DC71C0" w:rsidP="00DC71C0">
      <w:pPr>
        <w:pStyle w:val="ListParagraph"/>
        <w:numPr>
          <w:ilvl w:val="0"/>
          <w:numId w:val="3"/>
        </w:numPr>
        <w:spacing w:after="240"/>
        <w:contextualSpacing w:val="0"/>
        <w:rPr>
          <w:rFonts w:ascii="Arial" w:eastAsia="Calibri" w:hAnsi="Arial"/>
          <w:vanish/>
          <w:kern w:val="0"/>
          <w:szCs w:val="20"/>
        </w:rPr>
      </w:pPr>
    </w:p>
    <w:p w14:paraId="0361F458" w14:textId="77777777" w:rsidR="00DC71C0" w:rsidRPr="00DC71C0" w:rsidRDefault="00DC71C0" w:rsidP="00DC71C0">
      <w:pPr>
        <w:pStyle w:val="ListParagraph"/>
        <w:numPr>
          <w:ilvl w:val="0"/>
          <w:numId w:val="3"/>
        </w:numPr>
        <w:spacing w:after="240"/>
        <w:contextualSpacing w:val="0"/>
        <w:rPr>
          <w:rFonts w:ascii="Arial" w:eastAsia="Calibri" w:hAnsi="Arial"/>
          <w:vanish/>
          <w:kern w:val="0"/>
          <w:szCs w:val="20"/>
        </w:rPr>
      </w:pPr>
    </w:p>
    <w:p w14:paraId="51A9ACA1" w14:textId="584C54E7" w:rsidR="00C82A26" w:rsidRPr="00DC71C0" w:rsidRDefault="00C82A26" w:rsidP="009E3098">
      <w:pPr>
        <w:pStyle w:val="PolLevel2"/>
        <w:numPr>
          <w:ilvl w:val="1"/>
          <w:numId w:val="3"/>
        </w:numPr>
        <w:ind w:left="709" w:hanging="737"/>
      </w:pPr>
      <w:r w:rsidRPr="00862397">
        <w:t>T</w:t>
      </w:r>
      <w:r w:rsidRPr="00273503">
        <w:rPr>
          <w:lang w:val="en-US"/>
        </w:rPr>
        <w:t>his policy</w:t>
      </w:r>
      <w:r>
        <w:rPr>
          <w:lang w:val="en-US"/>
        </w:rPr>
        <w:t xml:space="preserve"> and procedure</w:t>
      </w:r>
      <w:r w:rsidRPr="00273503">
        <w:rPr>
          <w:lang w:val="en-US"/>
        </w:rPr>
        <w:t xml:space="preserve"> </w:t>
      </w:r>
      <w:proofErr w:type="gramStart"/>
      <w:r w:rsidRPr="00273503">
        <w:rPr>
          <w:lang w:val="en-US"/>
        </w:rPr>
        <w:t>applies</w:t>
      </w:r>
      <w:proofErr w:type="gramEnd"/>
      <w:r w:rsidRPr="00273503">
        <w:rPr>
          <w:lang w:val="en-US"/>
        </w:rPr>
        <w:t xml:space="preserve"> to</w:t>
      </w:r>
      <w:r>
        <w:rPr>
          <w:lang w:val="en-US"/>
        </w:rPr>
        <w:t xml:space="preserve"> all</w:t>
      </w:r>
      <w:r w:rsidRPr="00273503">
        <w:rPr>
          <w:lang w:val="en-US"/>
        </w:rPr>
        <w:t xml:space="preserve"> employees of </w:t>
      </w:r>
      <w:proofErr w:type="gramStart"/>
      <w:r w:rsidRPr="00273503">
        <w:rPr>
          <w:lang w:val="en-US"/>
        </w:rPr>
        <w:t>South</w:t>
      </w:r>
      <w:r>
        <w:rPr>
          <w:lang w:val="en-US"/>
        </w:rPr>
        <w:t xml:space="preserve"> </w:t>
      </w:r>
      <w:r w:rsidRPr="00273503">
        <w:rPr>
          <w:lang w:val="en-US"/>
        </w:rPr>
        <w:t>East</w:t>
      </w:r>
      <w:proofErr w:type="gramEnd"/>
      <w:r w:rsidRPr="00273503">
        <w:rPr>
          <w:lang w:val="en-US"/>
        </w:rPr>
        <w:t xml:space="preserve"> Coast Ambulance Service NHS Foundation Trust (SECAmb)</w:t>
      </w:r>
      <w:r>
        <w:rPr>
          <w:lang w:val="en-US"/>
        </w:rPr>
        <w:t>.</w:t>
      </w:r>
    </w:p>
    <w:p w14:paraId="4F247F05" w14:textId="4282186A" w:rsidR="00DC71C0" w:rsidRPr="00C270BE" w:rsidRDefault="00DC71C0" w:rsidP="009E3098">
      <w:pPr>
        <w:pStyle w:val="PolLevel2"/>
        <w:numPr>
          <w:ilvl w:val="1"/>
          <w:numId w:val="3"/>
        </w:numPr>
        <w:ind w:left="709" w:hanging="709"/>
      </w:pPr>
      <w:r>
        <w:rPr>
          <w:rFonts w:eastAsia="Times New Roman"/>
        </w:rPr>
        <w:t>This policy relates to Business Continuity as it impacts on Human Resources issues and will apply to all staff working</w:t>
      </w:r>
      <w:r>
        <w:rPr>
          <w:rFonts w:eastAsia="Times New Roman"/>
          <w:color w:val="FF0000"/>
        </w:rPr>
        <w:t xml:space="preserve"> </w:t>
      </w:r>
      <w:r>
        <w:rPr>
          <w:rFonts w:eastAsia="Times New Roman"/>
        </w:rPr>
        <w:t>within the Trust</w:t>
      </w:r>
      <w:r w:rsidR="005768BF">
        <w:rPr>
          <w:rFonts w:eastAsia="Times New Roman"/>
        </w:rPr>
        <w:t>.</w:t>
      </w:r>
    </w:p>
    <w:p w14:paraId="461BD8A1" w14:textId="77777777" w:rsidR="00C270BE" w:rsidRPr="005768BF" w:rsidRDefault="00C270BE" w:rsidP="00C270BE">
      <w:pPr>
        <w:pStyle w:val="PolLevel2"/>
        <w:numPr>
          <w:ilvl w:val="0"/>
          <w:numId w:val="0"/>
        </w:numPr>
        <w:ind w:left="1362"/>
      </w:pPr>
    </w:p>
    <w:p w14:paraId="4A94B590" w14:textId="2DE74CA6" w:rsidR="00B6580D" w:rsidRDefault="00B93800" w:rsidP="005F2D6F">
      <w:pPr>
        <w:pStyle w:val="PolicyHeading"/>
        <w:numPr>
          <w:ilvl w:val="0"/>
          <w:numId w:val="15"/>
        </w:numPr>
        <w:tabs>
          <w:tab w:val="clear" w:pos="936"/>
          <w:tab w:val="num" w:pos="709"/>
        </w:tabs>
        <w:spacing w:before="0"/>
        <w:ind w:left="709" w:hanging="709"/>
      </w:pPr>
      <w:bookmarkStart w:id="5" w:name="_Toc218515655"/>
      <w:r w:rsidRPr="00443DF9">
        <w:t>Definitions</w:t>
      </w:r>
      <w:bookmarkEnd w:id="5"/>
    </w:p>
    <w:p w14:paraId="7538BF27" w14:textId="77777777" w:rsidR="00B6580D" w:rsidRDefault="00B6580D" w:rsidP="005F2D6F">
      <w:pPr>
        <w:pStyle w:val="PolicyHeading"/>
        <w:spacing w:before="0"/>
        <w:ind w:left="936"/>
      </w:pPr>
    </w:p>
    <w:p w14:paraId="3CEBDC3F" w14:textId="48C8E280" w:rsidR="00B93800" w:rsidRPr="005C2F6D" w:rsidRDefault="00B93800" w:rsidP="005F2D6F">
      <w:pPr>
        <w:pStyle w:val="PolLevel2"/>
        <w:numPr>
          <w:ilvl w:val="1"/>
          <w:numId w:val="15"/>
        </w:numPr>
        <w:tabs>
          <w:tab w:val="clear" w:pos="1162"/>
          <w:tab w:val="num" w:pos="709"/>
        </w:tabs>
        <w:ind w:left="709" w:hanging="709"/>
        <w:rPr>
          <w:b/>
          <w:bCs/>
          <w:sz w:val="28"/>
          <w:szCs w:val="28"/>
        </w:rPr>
      </w:pPr>
      <w:r w:rsidRPr="00E00250">
        <w:rPr>
          <w:rFonts w:eastAsia="Times New Roman" w:cs="Arial"/>
          <w:b/>
          <w:bCs/>
          <w:lang w:eastAsia="en-GB"/>
        </w:rPr>
        <w:t>The posts</w:t>
      </w:r>
      <w:r w:rsidRPr="00FE0381">
        <w:rPr>
          <w:rFonts w:eastAsia="Times New Roman" w:cs="Arial"/>
          <w:lang w:eastAsia="en-GB"/>
        </w:rPr>
        <w:t xml:space="preserve"> defined as being key workers within a service critical core </w:t>
      </w:r>
      <w:r w:rsidRPr="00FE0381">
        <w:rPr>
          <w:rFonts w:eastAsia="Times New Roman" w:cs="Arial"/>
          <w:lang w:eastAsia="en-GB"/>
        </w:rPr>
        <w:tab/>
        <w:t xml:space="preserve">function are: </w:t>
      </w:r>
    </w:p>
    <w:p w14:paraId="7851EEBA" w14:textId="77777777" w:rsidR="005C2F6D" w:rsidRPr="00FE0381" w:rsidRDefault="005C2F6D" w:rsidP="005C2F6D">
      <w:pPr>
        <w:pStyle w:val="ListParagraph"/>
        <w:numPr>
          <w:ilvl w:val="0"/>
          <w:numId w:val="21"/>
        </w:numPr>
        <w:spacing w:after="55" w:line="247" w:lineRule="auto"/>
        <w:rPr>
          <w:rFonts w:ascii="Arial" w:eastAsia="Times New Roman" w:hAnsi="Arial" w:cs="Arial"/>
          <w:kern w:val="0"/>
          <w:lang w:eastAsia="en-GB"/>
        </w:rPr>
      </w:pPr>
      <w:r w:rsidRPr="00FE0381">
        <w:rPr>
          <w:rFonts w:ascii="Arial" w:eastAsia="Times New Roman" w:hAnsi="Arial" w:cs="Arial"/>
          <w:kern w:val="0"/>
          <w:lang w:eastAsia="en-GB"/>
        </w:rPr>
        <w:t xml:space="preserve">A &amp; E Operational Road Staff  </w:t>
      </w:r>
    </w:p>
    <w:p w14:paraId="7A403FE4" w14:textId="77777777" w:rsidR="005C2F6D" w:rsidRPr="00FE0381" w:rsidRDefault="005C2F6D" w:rsidP="005C2F6D">
      <w:pPr>
        <w:pStyle w:val="ListParagraph"/>
        <w:numPr>
          <w:ilvl w:val="0"/>
          <w:numId w:val="21"/>
        </w:numPr>
        <w:spacing w:after="55" w:line="247" w:lineRule="auto"/>
        <w:rPr>
          <w:rFonts w:ascii="Arial" w:eastAsia="Times New Roman" w:hAnsi="Arial" w:cs="Arial"/>
          <w:kern w:val="0"/>
          <w:lang w:eastAsia="en-GB"/>
        </w:rPr>
      </w:pPr>
      <w:r w:rsidRPr="00FE0381">
        <w:rPr>
          <w:rFonts w:ascii="Arial" w:eastAsia="Times New Roman" w:hAnsi="Arial" w:cs="Arial"/>
          <w:kern w:val="0"/>
          <w:lang w:eastAsia="en-GB"/>
        </w:rPr>
        <w:t>Nurses</w:t>
      </w:r>
    </w:p>
    <w:p w14:paraId="0DE00471" w14:textId="77777777" w:rsidR="005C2F6D" w:rsidRPr="00FE0381" w:rsidRDefault="005C2F6D" w:rsidP="005C2F6D">
      <w:pPr>
        <w:pStyle w:val="ListParagraph"/>
        <w:numPr>
          <w:ilvl w:val="0"/>
          <w:numId w:val="21"/>
        </w:numPr>
        <w:spacing w:after="55" w:line="247" w:lineRule="auto"/>
        <w:rPr>
          <w:rFonts w:ascii="Arial" w:eastAsia="Times New Roman" w:hAnsi="Arial" w:cs="Arial"/>
          <w:kern w:val="0"/>
          <w:lang w:eastAsia="en-GB"/>
        </w:rPr>
      </w:pPr>
      <w:r w:rsidRPr="00FE0381">
        <w:rPr>
          <w:rFonts w:ascii="Arial" w:eastAsia="Times New Roman" w:hAnsi="Arial" w:cs="Arial"/>
          <w:kern w:val="0"/>
          <w:lang w:eastAsia="en-GB"/>
        </w:rPr>
        <w:t xml:space="preserve">EOC staff  </w:t>
      </w:r>
    </w:p>
    <w:p w14:paraId="66172B34" w14:textId="77777777" w:rsidR="005C2F6D" w:rsidRPr="00FE0381" w:rsidRDefault="005C2F6D" w:rsidP="005C2F6D">
      <w:pPr>
        <w:pStyle w:val="ListParagraph"/>
        <w:numPr>
          <w:ilvl w:val="0"/>
          <w:numId w:val="21"/>
        </w:numPr>
        <w:spacing w:after="55" w:line="247" w:lineRule="auto"/>
        <w:rPr>
          <w:rFonts w:ascii="Arial" w:eastAsia="Times New Roman" w:hAnsi="Arial" w:cs="Arial"/>
          <w:kern w:val="0"/>
          <w:lang w:eastAsia="en-GB"/>
        </w:rPr>
      </w:pPr>
      <w:r w:rsidRPr="00FE0381">
        <w:rPr>
          <w:rFonts w:ascii="Arial" w:eastAsia="Times New Roman" w:hAnsi="Arial" w:cs="Arial"/>
          <w:kern w:val="0"/>
          <w:lang w:eastAsia="en-GB"/>
        </w:rPr>
        <w:t xml:space="preserve">111 staff </w:t>
      </w:r>
    </w:p>
    <w:p w14:paraId="21E16706" w14:textId="77777777" w:rsidR="005C2F6D" w:rsidRDefault="005C2F6D" w:rsidP="005C2F6D">
      <w:pPr>
        <w:spacing w:after="5" w:line="247" w:lineRule="auto"/>
        <w:ind w:left="2286"/>
        <w:rPr>
          <w:rFonts w:ascii="Arial" w:eastAsia="Times New Roman" w:hAnsi="Arial"/>
          <w:kern w:val="0"/>
          <w:szCs w:val="20"/>
        </w:rPr>
      </w:pPr>
    </w:p>
    <w:p w14:paraId="06B8969F" w14:textId="126CA86B" w:rsidR="00E00250" w:rsidRDefault="005C2F6D" w:rsidP="00E00250">
      <w:pPr>
        <w:ind w:left="709" w:hanging="709"/>
        <w:rPr>
          <w:rFonts w:ascii="Arial" w:eastAsia="Times New Roman" w:hAnsi="Arial"/>
          <w:kern w:val="0"/>
          <w:szCs w:val="20"/>
        </w:rPr>
      </w:pPr>
      <w:r>
        <w:rPr>
          <w:rFonts w:ascii="Arial" w:eastAsia="Times New Roman" w:hAnsi="Arial"/>
          <w:kern w:val="0"/>
          <w:szCs w:val="20"/>
        </w:rPr>
        <w:tab/>
        <w:t xml:space="preserve">This list is not exhaustive: other posts may be determined as critical </w:t>
      </w:r>
      <w:r>
        <w:rPr>
          <w:rFonts w:ascii="Arial" w:eastAsia="Times New Roman" w:hAnsi="Arial"/>
          <w:kern w:val="0"/>
          <w:szCs w:val="20"/>
        </w:rPr>
        <w:tab/>
        <w:t xml:space="preserve">depending on the situation. </w:t>
      </w:r>
    </w:p>
    <w:p w14:paraId="408AF357" w14:textId="77777777" w:rsidR="00E00250" w:rsidRPr="00E00250" w:rsidRDefault="00E00250" w:rsidP="00E00250">
      <w:pPr>
        <w:ind w:left="709" w:hanging="709"/>
        <w:rPr>
          <w:rFonts w:ascii="Arial" w:eastAsia="Times New Roman" w:hAnsi="Arial"/>
          <w:kern w:val="0"/>
          <w:szCs w:val="20"/>
        </w:rPr>
      </w:pPr>
    </w:p>
    <w:p w14:paraId="02652AAD" w14:textId="1FC2941B" w:rsidR="003C6953" w:rsidRDefault="00CF1901" w:rsidP="00FE0381">
      <w:pPr>
        <w:pStyle w:val="PolLevel2"/>
        <w:numPr>
          <w:ilvl w:val="1"/>
          <w:numId w:val="15"/>
        </w:numPr>
        <w:tabs>
          <w:tab w:val="clear" w:pos="1162"/>
          <w:tab w:val="num" w:pos="709"/>
        </w:tabs>
        <w:ind w:left="709" w:hanging="709"/>
        <w:rPr>
          <w:szCs w:val="24"/>
        </w:rPr>
      </w:pPr>
      <w:r w:rsidRPr="00CF1901">
        <w:rPr>
          <w:szCs w:val="24"/>
        </w:rPr>
        <w:t>Business Continuity refers to “…the strategic and tactical capability of an organisation to plan for and respond to incidents and business disruptions in order to continue business operations at an acceptable predefined level.” (Business Continuity Institute, 2011).</w:t>
      </w:r>
    </w:p>
    <w:p w14:paraId="106EE153" w14:textId="05A86713" w:rsidR="00E00250" w:rsidRPr="00E00250" w:rsidRDefault="00E00250" w:rsidP="00FE0381">
      <w:pPr>
        <w:pStyle w:val="PolLevel2"/>
        <w:numPr>
          <w:ilvl w:val="1"/>
          <w:numId w:val="15"/>
        </w:numPr>
        <w:tabs>
          <w:tab w:val="clear" w:pos="1162"/>
          <w:tab w:val="num" w:pos="709"/>
        </w:tabs>
        <w:ind w:left="709" w:hanging="709"/>
        <w:rPr>
          <w:szCs w:val="24"/>
        </w:rPr>
      </w:pPr>
      <w:r w:rsidRPr="0022462B">
        <w:rPr>
          <w:rFonts w:eastAsia="Arial" w:cs="Arial"/>
          <w:b/>
          <w:bCs/>
          <w:lang w:eastAsia="en-GB"/>
        </w:rPr>
        <w:t>Pandemic</w:t>
      </w:r>
      <w:r w:rsidRPr="0022462B">
        <w:rPr>
          <w:rFonts w:eastAsia="Arial" w:cs="Arial"/>
          <w:lang w:eastAsia="en-GB"/>
        </w:rPr>
        <w:t xml:space="preserve"> refers to the World Health Organisation declaring a Pandemic Alert at Level 6.</w:t>
      </w:r>
    </w:p>
    <w:p w14:paraId="0F7C7A4E" w14:textId="3D197DF7" w:rsidR="00E00250" w:rsidRPr="00E00250" w:rsidRDefault="00E00250" w:rsidP="00FE0381">
      <w:pPr>
        <w:pStyle w:val="PolLevel2"/>
        <w:numPr>
          <w:ilvl w:val="1"/>
          <w:numId w:val="15"/>
        </w:numPr>
        <w:tabs>
          <w:tab w:val="clear" w:pos="1162"/>
          <w:tab w:val="num" w:pos="709"/>
        </w:tabs>
        <w:ind w:left="709" w:hanging="709"/>
        <w:rPr>
          <w:szCs w:val="24"/>
        </w:rPr>
      </w:pPr>
      <w:r w:rsidRPr="0022462B">
        <w:rPr>
          <w:rFonts w:eastAsia="Arial" w:cs="Arial"/>
          <w:b/>
          <w:bCs/>
          <w:lang w:eastAsia="en-GB"/>
        </w:rPr>
        <w:t>Adverse weather or environmental conditions</w:t>
      </w:r>
      <w:r w:rsidRPr="0022462B">
        <w:rPr>
          <w:rFonts w:eastAsia="Arial" w:cs="Arial"/>
          <w:lang w:eastAsia="en-GB"/>
        </w:rPr>
        <w:t xml:space="preserve"> refers to atypical extreme weather conditions, including extreme heat, flooding, cold, snow etc.</w:t>
      </w:r>
    </w:p>
    <w:p w14:paraId="7034C264" w14:textId="5C974CDF" w:rsidR="00E00250" w:rsidRPr="00CF1901" w:rsidRDefault="00E00250" w:rsidP="00FE0381">
      <w:pPr>
        <w:pStyle w:val="PolLevel2"/>
        <w:numPr>
          <w:ilvl w:val="1"/>
          <w:numId w:val="15"/>
        </w:numPr>
        <w:tabs>
          <w:tab w:val="clear" w:pos="1162"/>
          <w:tab w:val="num" w:pos="709"/>
        </w:tabs>
        <w:ind w:left="709" w:hanging="709"/>
        <w:rPr>
          <w:szCs w:val="24"/>
        </w:rPr>
      </w:pPr>
      <w:r w:rsidRPr="0022462B">
        <w:rPr>
          <w:rFonts w:eastAsia="Arial" w:cs="Arial"/>
          <w:b/>
          <w:bCs/>
          <w:lang w:eastAsia="en-GB"/>
        </w:rPr>
        <w:t>Major incident</w:t>
      </w:r>
      <w:r w:rsidRPr="0022462B">
        <w:rPr>
          <w:rFonts w:eastAsia="Arial" w:cs="Arial"/>
          <w:lang w:eastAsia="en-GB"/>
        </w:rPr>
        <w:t xml:space="preserve"> refers to an incident that brings immediate threat to </w:t>
      </w:r>
      <w:hyperlink r:id="rId11" w:tooltip="Life" w:history="1">
        <w:r w:rsidRPr="0022462B">
          <w:rPr>
            <w:rFonts w:eastAsia="Arial" w:cs="Arial"/>
            <w:lang w:eastAsia="en-GB"/>
          </w:rPr>
          <w:t>life</w:t>
        </w:r>
      </w:hyperlink>
      <w:r w:rsidRPr="0022462B">
        <w:rPr>
          <w:rFonts w:eastAsia="Arial" w:cs="Arial"/>
          <w:lang w:eastAsia="en-GB"/>
        </w:rPr>
        <w:t xml:space="preserve">, </w:t>
      </w:r>
      <w:hyperlink r:id="rId12" w:tooltip="Health" w:history="1">
        <w:r w:rsidRPr="0022462B">
          <w:rPr>
            <w:rFonts w:eastAsia="Arial" w:cs="Arial"/>
            <w:lang w:eastAsia="en-GB"/>
          </w:rPr>
          <w:t>health</w:t>
        </w:r>
      </w:hyperlink>
      <w:r w:rsidRPr="0022462B">
        <w:rPr>
          <w:rFonts w:eastAsia="Arial" w:cs="Arial"/>
          <w:lang w:eastAsia="en-GB"/>
        </w:rPr>
        <w:t xml:space="preserve">, </w:t>
      </w:r>
      <w:hyperlink r:id="rId13" w:tooltip="Property" w:history="1">
        <w:r w:rsidRPr="0022462B">
          <w:rPr>
            <w:rFonts w:eastAsia="Arial" w:cs="Arial"/>
            <w:lang w:eastAsia="en-GB"/>
          </w:rPr>
          <w:t>property</w:t>
        </w:r>
      </w:hyperlink>
      <w:r w:rsidRPr="0022462B">
        <w:rPr>
          <w:rFonts w:eastAsia="Arial" w:cs="Arial"/>
          <w:lang w:eastAsia="en-GB"/>
        </w:rPr>
        <w:t xml:space="preserve"> or environment, that will cause loss of life, health detriments, property damage or </w:t>
      </w:r>
      <w:r w:rsidR="00AC435A" w:rsidRPr="0022462B">
        <w:rPr>
          <w:rFonts w:eastAsia="Arial" w:cs="Arial"/>
          <w:lang w:eastAsia="en-GB"/>
        </w:rPr>
        <w:t>environ</w:t>
      </w:r>
      <w:r w:rsidR="00AC435A">
        <w:rPr>
          <w:rFonts w:eastAsia="Arial" w:cs="Arial"/>
          <w:lang w:eastAsia="en-GB"/>
        </w:rPr>
        <w:t>m</w:t>
      </w:r>
      <w:r w:rsidR="00AC435A" w:rsidRPr="0022462B">
        <w:rPr>
          <w:rFonts w:eastAsia="Arial" w:cs="Arial"/>
          <w:lang w:eastAsia="en-GB"/>
        </w:rPr>
        <w:t>ental</w:t>
      </w:r>
      <w:r w:rsidRPr="0022462B">
        <w:rPr>
          <w:rFonts w:eastAsia="Arial" w:cs="Arial"/>
          <w:lang w:eastAsia="en-GB"/>
        </w:rPr>
        <w:t xml:space="preserve"> damage and has a high </w:t>
      </w:r>
      <w:hyperlink r:id="rId14" w:tooltip="Probability" w:history="1">
        <w:r w:rsidRPr="0022462B">
          <w:rPr>
            <w:rFonts w:eastAsia="Arial" w:cs="Arial"/>
            <w:lang w:eastAsia="en-GB"/>
          </w:rPr>
          <w:t>probability</w:t>
        </w:r>
      </w:hyperlink>
      <w:r w:rsidRPr="0022462B">
        <w:rPr>
          <w:rFonts w:eastAsia="Arial" w:cs="Arial"/>
          <w:lang w:eastAsia="en-GB"/>
        </w:rPr>
        <w:t xml:space="preserve"> of escalating to cause immediate danger to life, health, property or environment.</w:t>
      </w:r>
    </w:p>
    <w:bookmarkEnd w:id="1"/>
    <w:bookmarkEnd w:id="2"/>
    <w:p w14:paraId="116A62AF" w14:textId="77777777" w:rsidR="00E00250" w:rsidRPr="00E00250" w:rsidRDefault="00E00250" w:rsidP="006B52C8">
      <w:pPr>
        <w:pStyle w:val="ListParagraph"/>
        <w:numPr>
          <w:ilvl w:val="0"/>
          <w:numId w:val="3"/>
        </w:numPr>
        <w:spacing w:after="240"/>
        <w:ind w:left="709" w:hanging="709"/>
        <w:contextualSpacing w:val="0"/>
        <w:rPr>
          <w:rFonts w:ascii="Arial" w:eastAsia="Calibri" w:hAnsi="Arial"/>
          <w:b/>
          <w:bCs/>
          <w:vanish/>
          <w:kern w:val="0"/>
          <w:sz w:val="28"/>
          <w:szCs w:val="28"/>
        </w:rPr>
      </w:pPr>
    </w:p>
    <w:p w14:paraId="6B899C8F" w14:textId="0E0699BD" w:rsidR="001C052A" w:rsidRDefault="00701846" w:rsidP="005F2D6F">
      <w:pPr>
        <w:pStyle w:val="PolicyHeading"/>
        <w:numPr>
          <w:ilvl w:val="0"/>
          <w:numId w:val="15"/>
        </w:numPr>
        <w:tabs>
          <w:tab w:val="clear" w:pos="936"/>
          <w:tab w:val="num" w:pos="709"/>
        </w:tabs>
        <w:spacing w:before="0"/>
        <w:ind w:left="709" w:hanging="709"/>
      </w:pPr>
      <w:bookmarkStart w:id="6" w:name="_Toc218515656"/>
      <w:r w:rsidRPr="001C052A">
        <w:t>Policy Statement</w:t>
      </w:r>
      <w:bookmarkEnd w:id="6"/>
    </w:p>
    <w:p w14:paraId="1270A117" w14:textId="77777777" w:rsidR="005F2D6F" w:rsidRDefault="005F2D6F" w:rsidP="005F2D6F">
      <w:pPr>
        <w:pStyle w:val="PolicyHeading"/>
        <w:spacing w:before="0"/>
      </w:pPr>
    </w:p>
    <w:p w14:paraId="7F0AC193" w14:textId="0CBAD465" w:rsidR="00B27395" w:rsidRDefault="00344920" w:rsidP="00347980">
      <w:pPr>
        <w:pStyle w:val="PolLevel2"/>
        <w:numPr>
          <w:ilvl w:val="1"/>
          <w:numId w:val="15"/>
        </w:numPr>
        <w:tabs>
          <w:tab w:val="clear" w:pos="1162"/>
        </w:tabs>
        <w:ind w:left="709" w:hanging="709"/>
        <w:rPr>
          <w:rFonts w:eastAsia="Arial" w:cs="Arial"/>
          <w:lang w:eastAsia="en-GB"/>
        </w:rPr>
      </w:pPr>
      <w:r w:rsidRPr="00E00250">
        <w:rPr>
          <w:rFonts w:eastAsia="Arial" w:cs="Arial"/>
          <w:lang w:eastAsia="en-GB"/>
        </w:rPr>
        <w:t>T</w:t>
      </w:r>
      <w:r w:rsidR="00713C72" w:rsidRPr="00E00250">
        <w:rPr>
          <w:rFonts w:eastAsia="Arial" w:cs="Arial"/>
          <w:lang w:eastAsia="en-GB"/>
        </w:rPr>
        <w:t xml:space="preserve">his policy will be activated following agreement by the </w:t>
      </w:r>
      <w:r w:rsidR="00C1761B">
        <w:rPr>
          <w:rFonts w:eastAsia="Arial" w:cs="Arial"/>
          <w:lang w:eastAsia="en-GB"/>
        </w:rPr>
        <w:t>Chief People Officer</w:t>
      </w:r>
      <w:r w:rsidR="00713C72" w:rsidRPr="00E00250">
        <w:rPr>
          <w:rFonts w:eastAsia="Arial" w:cs="Arial"/>
          <w:lang w:eastAsia="en-GB"/>
        </w:rPr>
        <w:t xml:space="preserve"> </w:t>
      </w:r>
      <w:r w:rsidR="00713C72" w:rsidRPr="00E00250">
        <w:rPr>
          <w:rFonts w:eastAsia="Arial" w:cs="Arial"/>
          <w:lang w:eastAsia="en-GB"/>
        </w:rPr>
        <w:tab/>
        <w:t xml:space="preserve">liaising with the Chief Executive or relevant deputies.  </w:t>
      </w:r>
    </w:p>
    <w:p w14:paraId="569E08BD" w14:textId="47D9ED13" w:rsidR="00347980" w:rsidRDefault="00347980" w:rsidP="00347980">
      <w:pPr>
        <w:pStyle w:val="PolLevel2"/>
        <w:numPr>
          <w:ilvl w:val="1"/>
          <w:numId w:val="15"/>
        </w:numPr>
        <w:tabs>
          <w:tab w:val="clear" w:pos="1162"/>
        </w:tabs>
        <w:ind w:left="709" w:hanging="709"/>
        <w:rPr>
          <w:rFonts w:eastAsia="Arial" w:cs="Arial"/>
          <w:lang w:eastAsia="en-GB"/>
        </w:rPr>
      </w:pPr>
      <w:r w:rsidRPr="00347980">
        <w:rPr>
          <w:rFonts w:eastAsia="Arial" w:cs="Arial"/>
          <w:lang w:eastAsia="en-GB"/>
        </w:rPr>
        <w:t xml:space="preserve">Upon agreement to implement this policy, the </w:t>
      </w:r>
      <w:r w:rsidR="00C1761B">
        <w:rPr>
          <w:rFonts w:eastAsia="Arial" w:cs="Arial"/>
          <w:lang w:eastAsia="en-GB"/>
        </w:rPr>
        <w:t xml:space="preserve">Chief People Officer </w:t>
      </w:r>
      <w:r w:rsidRPr="00347980">
        <w:rPr>
          <w:rFonts w:eastAsia="Arial" w:cs="Arial"/>
          <w:lang w:eastAsia="en-GB"/>
        </w:rPr>
        <w:t>or their nominated deputy will notify staff side representatives of the Joint Partnership Forum (JPF) to inform them that the policy is in use.</w:t>
      </w:r>
    </w:p>
    <w:p w14:paraId="3E234D5A" w14:textId="1D63C4E7" w:rsidR="00347980" w:rsidRPr="00347980" w:rsidRDefault="00347980" w:rsidP="00347980">
      <w:pPr>
        <w:pStyle w:val="PolLevel2"/>
        <w:numPr>
          <w:ilvl w:val="1"/>
          <w:numId w:val="15"/>
        </w:numPr>
        <w:tabs>
          <w:tab w:val="clear" w:pos="1162"/>
        </w:tabs>
        <w:ind w:left="709" w:hanging="709"/>
        <w:rPr>
          <w:rFonts w:eastAsia="Arial" w:cs="Arial"/>
          <w:lang w:eastAsia="en-GB"/>
        </w:rPr>
      </w:pPr>
      <w:r>
        <w:rPr>
          <w:rFonts w:eastAsia="Times New Roman"/>
        </w:rPr>
        <w:t xml:space="preserve">Dependant on the type and severity of the emergency the Trust will enact </w:t>
      </w:r>
      <w:r>
        <w:rPr>
          <w:rFonts w:eastAsia="Times New Roman"/>
        </w:rPr>
        <w:tab/>
        <w:t>all or parts of this policy, as appropriate to the situation.</w:t>
      </w:r>
    </w:p>
    <w:p w14:paraId="7CD351E3" w14:textId="4FB7967B" w:rsidR="00347980" w:rsidRPr="00C270BE" w:rsidRDefault="00347980" w:rsidP="00347980">
      <w:pPr>
        <w:pStyle w:val="PolLevel2"/>
        <w:numPr>
          <w:ilvl w:val="1"/>
          <w:numId w:val="15"/>
        </w:numPr>
        <w:tabs>
          <w:tab w:val="clear" w:pos="1162"/>
        </w:tabs>
        <w:ind w:left="709" w:hanging="709"/>
        <w:rPr>
          <w:rFonts w:eastAsia="Arial" w:cs="Arial"/>
          <w:lang w:eastAsia="en-GB"/>
        </w:rPr>
      </w:pPr>
      <w:r>
        <w:rPr>
          <w:rFonts w:eastAsia="Times New Roman"/>
        </w:rPr>
        <w:t xml:space="preserve">If additional or replacement guidance, relevant to the </w:t>
      </w:r>
      <w:proofErr w:type="gramStart"/>
      <w:r>
        <w:rPr>
          <w:rFonts w:eastAsia="Times New Roman"/>
        </w:rPr>
        <w:t>particular situation</w:t>
      </w:r>
      <w:proofErr w:type="gramEnd"/>
      <w:r>
        <w:rPr>
          <w:rFonts w:eastAsia="Times New Roman"/>
        </w:rPr>
        <w:t xml:space="preserve">, is required then the Emergency Preparedness, Resilience and Response </w:t>
      </w:r>
      <w:r>
        <w:rPr>
          <w:rFonts w:eastAsia="Times New Roman"/>
        </w:rPr>
        <w:tab/>
        <w:t xml:space="preserve">Team and / or </w:t>
      </w:r>
      <w:r w:rsidR="009068B5">
        <w:rPr>
          <w:rFonts w:eastAsia="Times New Roman"/>
        </w:rPr>
        <w:t>People Professional</w:t>
      </w:r>
      <w:r>
        <w:rPr>
          <w:rFonts w:eastAsia="Times New Roman"/>
        </w:rPr>
        <w:t xml:space="preserve"> will meet to agree policy direction and </w:t>
      </w:r>
      <w:r>
        <w:rPr>
          <w:rFonts w:eastAsia="Times New Roman"/>
        </w:rPr>
        <w:tab/>
        <w:t xml:space="preserve">issue supplementary or replacement guidance.  They will involve other </w:t>
      </w:r>
      <w:r>
        <w:rPr>
          <w:rFonts w:eastAsia="Times New Roman"/>
        </w:rPr>
        <w:tab/>
        <w:t>Heads of Service and selected staff side representatives, as appropriate.</w:t>
      </w:r>
    </w:p>
    <w:p w14:paraId="663CEC25" w14:textId="77777777" w:rsidR="00C270BE" w:rsidRPr="00347980" w:rsidRDefault="00C270BE" w:rsidP="00C270BE">
      <w:pPr>
        <w:pStyle w:val="PolLevel2"/>
        <w:numPr>
          <w:ilvl w:val="0"/>
          <w:numId w:val="0"/>
        </w:numPr>
        <w:ind w:left="1362" w:hanging="936"/>
        <w:rPr>
          <w:rFonts w:eastAsia="Arial" w:cs="Arial"/>
          <w:lang w:eastAsia="en-GB"/>
        </w:rPr>
      </w:pPr>
    </w:p>
    <w:p w14:paraId="41533195" w14:textId="102DB4F6" w:rsidR="00347980" w:rsidRPr="00347980" w:rsidRDefault="00347980" w:rsidP="00347980">
      <w:pPr>
        <w:pStyle w:val="PolLevel2"/>
        <w:numPr>
          <w:ilvl w:val="1"/>
          <w:numId w:val="15"/>
        </w:numPr>
        <w:tabs>
          <w:tab w:val="clear" w:pos="1162"/>
        </w:tabs>
        <w:ind w:left="709" w:hanging="709"/>
        <w:rPr>
          <w:rFonts w:eastAsia="Arial" w:cs="Arial"/>
          <w:lang w:eastAsia="en-GB"/>
        </w:rPr>
      </w:pPr>
      <w:r>
        <w:rPr>
          <w:rFonts w:eastAsia="Times New Roman"/>
        </w:rPr>
        <w:t xml:space="preserve">The decision to de-activate this policy will be taken by the </w:t>
      </w:r>
      <w:r w:rsidR="009068B5">
        <w:rPr>
          <w:rFonts w:eastAsia="Times New Roman"/>
        </w:rPr>
        <w:t>Trust and</w:t>
      </w:r>
      <w:r>
        <w:rPr>
          <w:rFonts w:eastAsia="Times New Roman"/>
        </w:rPr>
        <w:t xml:space="preserve"> </w:t>
      </w:r>
      <w:r>
        <w:rPr>
          <w:rFonts w:eastAsia="Times New Roman"/>
        </w:rPr>
        <w:tab/>
        <w:t>subsequently communicated to managers and staff side.</w:t>
      </w:r>
    </w:p>
    <w:p w14:paraId="46BBBB77" w14:textId="0E4AB8D3" w:rsidR="00347980" w:rsidRPr="00347980" w:rsidRDefault="00347980" w:rsidP="00347980">
      <w:pPr>
        <w:pStyle w:val="PolLevel2"/>
        <w:numPr>
          <w:ilvl w:val="1"/>
          <w:numId w:val="15"/>
        </w:numPr>
        <w:tabs>
          <w:tab w:val="clear" w:pos="1162"/>
        </w:tabs>
        <w:ind w:left="709" w:hanging="709"/>
        <w:rPr>
          <w:rFonts w:eastAsia="Arial" w:cs="Arial"/>
          <w:lang w:eastAsia="en-GB"/>
        </w:rPr>
      </w:pPr>
      <w:r>
        <w:rPr>
          <w:rFonts w:eastAsia="Times New Roman"/>
        </w:rPr>
        <w:t xml:space="preserve">The decision to rescind the provisions of this policy will be taken by the </w:t>
      </w:r>
      <w:r w:rsidR="009068B5">
        <w:rPr>
          <w:rFonts w:eastAsia="Times New Roman"/>
        </w:rPr>
        <w:t>Chief People Officer</w:t>
      </w:r>
      <w:r>
        <w:rPr>
          <w:rFonts w:eastAsia="Times New Roman"/>
        </w:rPr>
        <w:t xml:space="preserve"> liaising with the Chief Executive or relevant deputies.  </w:t>
      </w:r>
    </w:p>
    <w:p w14:paraId="100E385D" w14:textId="6861163E" w:rsidR="00347980" w:rsidRPr="004C4324" w:rsidRDefault="00347980" w:rsidP="00347980">
      <w:pPr>
        <w:pStyle w:val="PolLevel2"/>
        <w:numPr>
          <w:ilvl w:val="1"/>
          <w:numId w:val="15"/>
        </w:numPr>
        <w:tabs>
          <w:tab w:val="clear" w:pos="1162"/>
        </w:tabs>
        <w:ind w:left="709" w:hanging="709"/>
        <w:rPr>
          <w:rFonts w:eastAsia="Arial" w:cs="Arial"/>
          <w:lang w:eastAsia="en-GB"/>
        </w:rPr>
      </w:pPr>
      <w:r w:rsidRPr="004C4324">
        <w:rPr>
          <w:rFonts w:eastAsia="Times New Roman"/>
        </w:rPr>
        <w:t xml:space="preserve">This policy overrides the policies listed in section </w:t>
      </w:r>
      <w:r w:rsidR="00AD121A" w:rsidRPr="004C4324">
        <w:rPr>
          <w:rFonts w:eastAsia="Times New Roman"/>
        </w:rPr>
        <w:t>1.4;</w:t>
      </w:r>
      <w:r w:rsidRPr="004C4324">
        <w:rPr>
          <w:rFonts w:eastAsia="Times New Roman"/>
          <w:color w:val="FF0000"/>
        </w:rPr>
        <w:t xml:space="preserve"> </w:t>
      </w:r>
      <w:r w:rsidRPr="004C4324">
        <w:rPr>
          <w:rFonts w:eastAsia="Times New Roman"/>
        </w:rPr>
        <w:t>however, they will be consulted in conjunction with it.</w:t>
      </w:r>
    </w:p>
    <w:p w14:paraId="71000F3E" w14:textId="663D6325" w:rsidR="00347980" w:rsidRPr="004C4324" w:rsidRDefault="00347980" w:rsidP="00347980">
      <w:pPr>
        <w:pStyle w:val="PolLevel2"/>
        <w:numPr>
          <w:ilvl w:val="1"/>
          <w:numId w:val="15"/>
        </w:numPr>
        <w:tabs>
          <w:tab w:val="clear" w:pos="1162"/>
        </w:tabs>
        <w:ind w:left="709" w:hanging="709"/>
        <w:rPr>
          <w:rFonts w:eastAsia="Arial" w:cs="Arial"/>
          <w:lang w:eastAsia="en-GB"/>
        </w:rPr>
      </w:pPr>
      <w:r w:rsidRPr="004C4324">
        <w:rPr>
          <w:rFonts w:eastAsia="Times New Roman"/>
        </w:rPr>
        <w:t>Any variations to normal working arrangements will only remain in place for the duration of the application of this policy. Upon formal communication that normal business will resume, normal policy provisions and working practices will also resume.</w:t>
      </w:r>
    </w:p>
    <w:p w14:paraId="57E2E5D0" w14:textId="6872846B" w:rsidR="00347980" w:rsidRPr="004C4324" w:rsidRDefault="00347980" w:rsidP="00347980">
      <w:pPr>
        <w:pStyle w:val="PolLevel2"/>
        <w:numPr>
          <w:ilvl w:val="1"/>
          <w:numId w:val="15"/>
        </w:numPr>
        <w:tabs>
          <w:tab w:val="clear" w:pos="1162"/>
        </w:tabs>
        <w:ind w:left="709" w:hanging="709"/>
        <w:rPr>
          <w:rFonts w:eastAsia="Arial" w:cs="Arial"/>
          <w:lang w:eastAsia="en-GB"/>
        </w:rPr>
      </w:pPr>
      <w:r w:rsidRPr="004C4324">
        <w:rPr>
          <w:rFonts w:eastAsia="Times New Roman"/>
        </w:rPr>
        <w:t xml:space="preserve">During a major emergency or widespread pandemic, it is recognised that </w:t>
      </w:r>
      <w:r w:rsidRPr="004C4324">
        <w:rPr>
          <w:rFonts w:eastAsia="Times New Roman"/>
        </w:rPr>
        <w:tab/>
        <w:t xml:space="preserve">a high-level demand for services will be placed on managers and staff, </w:t>
      </w:r>
      <w:r w:rsidRPr="004C4324">
        <w:rPr>
          <w:rFonts w:eastAsia="Times New Roman"/>
        </w:rPr>
        <w:tab/>
        <w:t xml:space="preserve">who will be coping with staff shortages over a prolonged period.  Whilst </w:t>
      </w:r>
      <w:r w:rsidRPr="004C4324">
        <w:rPr>
          <w:rFonts w:eastAsia="Times New Roman"/>
        </w:rPr>
        <w:tab/>
        <w:t xml:space="preserve">accepting that everyone will be extremely busy, it is important that any </w:t>
      </w:r>
      <w:r w:rsidRPr="004C4324">
        <w:rPr>
          <w:rFonts w:eastAsia="Times New Roman"/>
        </w:rPr>
        <w:tab/>
        <w:t xml:space="preserve">decisions taken will be able to be justified and explained post major </w:t>
      </w:r>
      <w:r w:rsidRPr="004C4324">
        <w:rPr>
          <w:rFonts w:eastAsia="Times New Roman"/>
        </w:rPr>
        <w:tab/>
        <w:t>emergency or pandemic event.</w:t>
      </w:r>
    </w:p>
    <w:p w14:paraId="1FC4B1BA" w14:textId="3A103F1E" w:rsidR="00347980" w:rsidRPr="00E00250" w:rsidRDefault="00347980" w:rsidP="00347980">
      <w:pPr>
        <w:pStyle w:val="PolLevel2"/>
        <w:numPr>
          <w:ilvl w:val="1"/>
          <w:numId w:val="15"/>
        </w:numPr>
        <w:tabs>
          <w:tab w:val="clear" w:pos="1162"/>
        </w:tabs>
        <w:ind w:left="709" w:hanging="709"/>
        <w:rPr>
          <w:rFonts w:eastAsia="Arial" w:cs="Arial"/>
          <w:lang w:eastAsia="en-GB"/>
        </w:rPr>
      </w:pPr>
      <w:r>
        <w:rPr>
          <w:rFonts w:eastAsia="Times New Roman"/>
        </w:rPr>
        <w:t xml:space="preserve">The Trust will endeavour to encourage all staff to attend work during an </w:t>
      </w:r>
      <w:r>
        <w:rPr>
          <w:rFonts w:eastAsia="Times New Roman"/>
        </w:rPr>
        <w:tab/>
      </w:r>
      <w:proofErr w:type="gramStart"/>
      <w:r>
        <w:rPr>
          <w:rFonts w:eastAsia="Times New Roman"/>
        </w:rPr>
        <w:t>emergency situation</w:t>
      </w:r>
      <w:proofErr w:type="gramEnd"/>
      <w:r>
        <w:rPr>
          <w:rFonts w:eastAsia="Times New Roman"/>
        </w:rPr>
        <w:t xml:space="preserve"> and support those who are genuinely unable to </w:t>
      </w:r>
      <w:r>
        <w:rPr>
          <w:rFonts w:eastAsia="Times New Roman"/>
        </w:rPr>
        <w:tab/>
        <w:t xml:space="preserve">attend work during this time.  </w:t>
      </w:r>
      <w:r>
        <w:rPr>
          <w:rFonts w:eastAsia="Arial" w:cs="Arial"/>
          <w:b/>
        </w:rPr>
        <w:t xml:space="preserve"> </w:t>
      </w:r>
    </w:p>
    <w:p w14:paraId="7F0AC1B7" w14:textId="77777777" w:rsidR="00B27395" w:rsidRDefault="00713C72">
      <w:pPr>
        <w:spacing w:before="360" w:after="240"/>
        <w:outlineLvl w:val="0"/>
        <w:rPr>
          <w:rFonts w:ascii="Arial" w:eastAsia="Times New Roman" w:hAnsi="Arial" w:cs="Arial"/>
          <w:b/>
          <w:bCs/>
          <w:kern w:val="0"/>
          <w:sz w:val="28"/>
          <w:szCs w:val="28"/>
        </w:rPr>
      </w:pPr>
      <w:bookmarkStart w:id="7" w:name="_Toc218515657"/>
      <w:r>
        <w:rPr>
          <w:rFonts w:ascii="Arial" w:eastAsia="Times New Roman" w:hAnsi="Arial" w:cs="Arial"/>
          <w:b/>
          <w:bCs/>
          <w:kern w:val="0"/>
          <w:sz w:val="28"/>
          <w:szCs w:val="28"/>
        </w:rPr>
        <w:t>5.</w:t>
      </w:r>
      <w:r>
        <w:rPr>
          <w:rFonts w:ascii="Arial" w:eastAsia="Times New Roman" w:hAnsi="Arial" w:cs="Arial"/>
          <w:b/>
          <w:bCs/>
          <w:kern w:val="0"/>
          <w:sz w:val="28"/>
          <w:szCs w:val="28"/>
        </w:rPr>
        <w:tab/>
        <w:t>Roles and Responsibilities</w:t>
      </w:r>
      <w:bookmarkEnd w:id="7"/>
      <w:r>
        <w:rPr>
          <w:rFonts w:ascii="Arial" w:eastAsia="Times New Roman" w:hAnsi="Arial" w:cs="Arial"/>
          <w:b/>
          <w:bCs/>
          <w:kern w:val="0"/>
          <w:sz w:val="28"/>
          <w:szCs w:val="28"/>
        </w:rPr>
        <w:t xml:space="preserve">  </w:t>
      </w:r>
    </w:p>
    <w:p w14:paraId="7F0AC1B8" w14:textId="77777777" w:rsidR="00B27395" w:rsidRDefault="00713C72">
      <w:r>
        <w:rPr>
          <w:rFonts w:ascii="Arial" w:eastAsia="Arial" w:hAnsi="Arial" w:cs="Arial"/>
          <w:color w:val="000000"/>
          <w:kern w:val="0"/>
          <w:lang w:eastAsia="en-GB"/>
        </w:rPr>
        <w:t>5.1.</w:t>
      </w:r>
      <w:r>
        <w:rPr>
          <w:rFonts w:ascii="Arial" w:eastAsia="Arial" w:hAnsi="Arial" w:cs="Arial"/>
          <w:b/>
          <w:color w:val="000000"/>
          <w:kern w:val="0"/>
          <w:lang w:eastAsia="en-GB"/>
        </w:rPr>
        <w:tab/>
        <w:t>All Staff</w:t>
      </w:r>
    </w:p>
    <w:p w14:paraId="7F0AC1B9" w14:textId="77777777" w:rsidR="00B27395" w:rsidRDefault="00B27395">
      <w:pPr>
        <w:rPr>
          <w:rFonts w:ascii="Arial" w:eastAsia="Arial" w:hAnsi="Arial" w:cs="Arial"/>
          <w:kern w:val="0"/>
          <w:lang w:eastAsia="en-GB"/>
        </w:rPr>
      </w:pPr>
    </w:p>
    <w:p w14:paraId="7F0AC1BA" w14:textId="716B969A" w:rsidR="00B27395" w:rsidRDefault="00713C72" w:rsidP="004C4324">
      <w:pPr>
        <w:ind w:left="709" w:hanging="709"/>
        <w:rPr>
          <w:rFonts w:ascii="Arial" w:eastAsia="Arial" w:hAnsi="Arial" w:cs="Arial"/>
          <w:kern w:val="0"/>
          <w:lang w:eastAsia="en-GB"/>
        </w:rPr>
      </w:pPr>
      <w:r>
        <w:rPr>
          <w:rFonts w:ascii="Arial" w:eastAsia="Arial" w:hAnsi="Arial" w:cs="Arial"/>
          <w:kern w:val="0"/>
          <w:lang w:eastAsia="en-GB"/>
        </w:rPr>
        <w:t>5.1.1.</w:t>
      </w:r>
      <w:r>
        <w:rPr>
          <w:rFonts w:ascii="Arial" w:eastAsia="Arial" w:hAnsi="Arial" w:cs="Arial"/>
          <w:kern w:val="0"/>
          <w:lang w:eastAsia="en-GB"/>
        </w:rPr>
        <w:tab/>
        <w:t xml:space="preserve">All staff should </w:t>
      </w:r>
      <w:proofErr w:type="gramStart"/>
      <w:r>
        <w:rPr>
          <w:rFonts w:ascii="Arial" w:eastAsia="Arial" w:hAnsi="Arial" w:cs="Arial"/>
          <w:kern w:val="0"/>
          <w:lang w:eastAsia="en-GB"/>
        </w:rPr>
        <w:t xml:space="preserve">uphold the values of the Trust at all </w:t>
      </w:r>
      <w:r w:rsidR="00320ADA">
        <w:rPr>
          <w:rFonts w:ascii="Arial" w:eastAsia="Arial" w:hAnsi="Arial" w:cs="Arial"/>
          <w:kern w:val="0"/>
          <w:lang w:eastAsia="en-GB"/>
        </w:rPr>
        <w:t>times</w:t>
      </w:r>
      <w:proofErr w:type="gramEnd"/>
      <w:r w:rsidR="00320ADA">
        <w:rPr>
          <w:rFonts w:ascii="Arial" w:eastAsia="Arial" w:hAnsi="Arial" w:cs="Arial"/>
          <w:kern w:val="0"/>
          <w:lang w:eastAsia="en-GB"/>
        </w:rPr>
        <w:t>,</w:t>
      </w:r>
      <w:r>
        <w:rPr>
          <w:rFonts w:ascii="Arial" w:eastAsia="Arial" w:hAnsi="Arial" w:cs="Arial"/>
          <w:kern w:val="0"/>
          <w:lang w:eastAsia="en-GB"/>
        </w:rPr>
        <w:t xml:space="preserve"> and those </w:t>
      </w:r>
      <w:r>
        <w:rPr>
          <w:rFonts w:ascii="Arial" w:eastAsia="Arial" w:hAnsi="Arial" w:cs="Arial"/>
          <w:kern w:val="0"/>
          <w:lang w:eastAsia="en-GB"/>
        </w:rPr>
        <w:tab/>
        <w:t xml:space="preserve">values are particularly relevant during emergency </w:t>
      </w:r>
      <w:r w:rsidR="00515F3C">
        <w:rPr>
          <w:rFonts w:ascii="Arial" w:eastAsia="Arial" w:hAnsi="Arial" w:cs="Arial"/>
          <w:kern w:val="0"/>
          <w:lang w:eastAsia="en-GB"/>
        </w:rPr>
        <w:t>situations,</w:t>
      </w:r>
      <w:r>
        <w:rPr>
          <w:rFonts w:ascii="Arial" w:eastAsia="Arial" w:hAnsi="Arial" w:cs="Arial"/>
          <w:kern w:val="0"/>
          <w:lang w:eastAsia="en-GB"/>
        </w:rPr>
        <w:t xml:space="preserve"> taking pride, </w:t>
      </w:r>
      <w:r>
        <w:rPr>
          <w:rFonts w:ascii="Arial" w:eastAsia="Arial" w:hAnsi="Arial" w:cs="Arial"/>
          <w:kern w:val="0"/>
          <w:lang w:eastAsia="en-GB"/>
        </w:rPr>
        <w:tab/>
        <w:t xml:space="preserve">striving for continuous improvement, acting with integrity, demonstrating </w:t>
      </w:r>
      <w:r>
        <w:rPr>
          <w:rFonts w:ascii="Arial" w:eastAsia="Arial" w:hAnsi="Arial" w:cs="Arial"/>
          <w:kern w:val="0"/>
          <w:lang w:eastAsia="en-GB"/>
        </w:rPr>
        <w:tab/>
        <w:t>compassion and respect, assuming responsibility.</w:t>
      </w:r>
    </w:p>
    <w:p w14:paraId="7F0AC1BB" w14:textId="77777777" w:rsidR="00B27395" w:rsidRDefault="00B27395">
      <w:pPr>
        <w:rPr>
          <w:rFonts w:ascii="Arial" w:eastAsia="Arial" w:hAnsi="Arial" w:cs="Arial"/>
          <w:kern w:val="0"/>
          <w:lang w:eastAsia="en-GB"/>
        </w:rPr>
      </w:pPr>
    </w:p>
    <w:p w14:paraId="7F0AC1BC" w14:textId="77777777" w:rsidR="00B27395" w:rsidRDefault="00713C72">
      <w:pPr>
        <w:rPr>
          <w:rFonts w:ascii="Arial" w:eastAsia="Times New Roman" w:hAnsi="Arial"/>
          <w:kern w:val="0"/>
          <w:szCs w:val="20"/>
        </w:rPr>
      </w:pPr>
      <w:r>
        <w:rPr>
          <w:rFonts w:ascii="Arial" w:eastAsia="Times New Roman" w:hAnsi="Arial"/>
          <w:kern w:val="0"/>
          <w:szCs w:val="20"/>
        </w:rPr>
        <w:t>5.1.2.</w:t>
      </w:r>
      <w:r>
        <w:rPr>
          <w:rFonts w:ascii="Arial" w:eastAsia="Times New Roman" w:hAnsi="Arial"/>
          <w:kern w:val="0"/>
          <w:szCs w:val="20"/>
        </w:rPr>
        <w:tab/>
        <w:t xml:space="preserve">Have awareness of and comply with the policy. </w:t>
      </w:r>
    </w:p>
    <w:p w14:paraId="7F0AC1BD" w14:textId="77777777" w:rsidR="00B27395" w:rsidRDefault="00B27395">
      <w:pPr>
        <w:rPr>
          <w:rFonts w:ascii="Arial" w:eastAsia="Times New Roman" w:hAnsi="Arial"/>
          <w:kern w:val="0"/>
          <w:szCs w:val="20"/>
        </w:rPr>
      </w:pPr>
    </w:p>
    <w:p w14:paraId="7F0AC1BE" w14:textId="77777777" w:rsidR="00B27395" w:rsidRDefault="00713C72">
      <w:pPr>
        <w:rPr>
          <w:rFonts w:ascii="Arial" w:eastAsia="Times New Roman" w:hAnsi="Arial"/>
          <w:kern w:val="0"/>
          <w:szCs w:val="20"/>
        </w:rPr>
      </w:pPr>
      <w:r>
        <w:rPr>
          <w:rFonts w:ascii="Arial" w:eastAsia="Times New Roman" w:hAnsi="Arial"/>
          <w:kern w:val="0"/>
          <w:szCs w:val="20"/>
        </w:rPr>
        <w:t>5.1.3.</w:t>
      </w:r>
      <w:r>
        <w:rPr>
          <w:rFonts w:ascii="Arial" w:eastAsia="Times New Roman" w:hAnsi="Arial"/>
          <w:kern w:val="0"/>
          <w:szCs w:val="20"/>
        </w:rPr>
        <w:tab/>
        <w:t xml:space="preserve">Have a duty to cooperate with the Trust during the emergency, </w:t>
      </w:r>
      <w:r>
        <w:rPr>
          <w:rFonts w:ascii="Arial" w:eastAsia="Times New Roman" w:hAnsi="Arial"/>
          <w:kern w:val="0"/>
          <w:szCs w:val="20"/>
        </w:rPr>
        <w:tab/>
        <w:t xml:space="preserve">undertaking duties within their scope of practice, as requested. </w:t>
      </w:r>
    </w:p>
    <w:p w14:paraId="7F0AC1BF" w14:textId="77777777" w:rsidR="00B27395" w:rsidRDefault="00B27395">
      <w:pPr>
        <w:rPr>
          <w:rFonts w:ascii="Arial" w:eastAsia="Times New Roman" w:hAnsi="Arial"/>
          <w:kern w:val="0"/>
          <w:szCs w:val="20"/>
        </w:rPr>
      </w:pPr>
    </w:p>
    <w:p w14:paraId="7F0AC1C0" w14:textId="77777777" w:rsidR="00B27395" w:rsidRDefault="00713C72">
      <w:pPr>
        <w:rPr>
          <w:rFonts w:ascii="Arial" w:eastAsia="Times New Roman" w:hAnsi="Arial"/>
          <w:kern w:val="0"/>
          <w:szCs w:val="20"/>
        </w:rPr>
      </w:pPr>
      <w:r>
        <w:rPr>
          <w:rFonts w:ascii="Arial" w:eastAsia="Times New Roman" w:hAnsi="Arial"/>
          <w:kern w:val="0"/>
          <w:szCs w:val="20"/>
        </w:rPr>
        <w:t>5.1.4.</w:t>
      </w:r>
      <w:r>
        <w:rPr>
          <w:rFonts w:ascii="Arial" w:eastAsia="Times New Roman" w:hAnsi="Arial"/>
          <w:kern w:val="0"/>
          <w:szCs w:val="20"/>
        </w:rPr>
        <w:tab/>
        <w:t xml:space="preserve">Are required to notify the Trust if they have recently returned from an area </w:t>
      </w:r>
      <w:r>
        <w:rPr>
          <w:rFonts w:ascii="Arial" w:eastAsia="Times New Roman" w:hAnsi="Arial"/>
          <w:kern w:val="0"/>
          <w:szCs w:val="20"/>
        </w:rPr>
        <w:tab/>
        <w:t xml:space="preserve">outside the UK, which has declared a pandemic incident.   </w:t>
      </w:r>
    </w:p>
    <w:p w14:paraId="7F0AC1C1" w14:textId="77777777" w:rsidR="00B27395" w:rsidRDefault="00B27395">
      <w:pPr>
        <w:rPr>
          <w:rFonts w:ascii="Arial" w:eastAsia="Times New Roman" w:hAnsi="Arial"/>
          <w:kern w:val="0"/>
          <w:szCs w:val="20"/>
        </w:rPr>
      </w:pPr>
    </w:p>
    <w:p w14:paraId="7F0AC1C2" w14:textId="77777777" w:rsidR="00B27395" w:rsidRDefault="00713C72">
      <w:pPr>
        <w:rPr>
          <w:rFonts w:ascii="Arial" w:eastAsia="Times New Roman" w:hAnsi="Arial"/>
          <w:kern w:val="0"/>
          <w:szCs w:val="20"/>
        </w:rPr>
      </w:pPr>
      <w:r>
        <w:rPr>
          <w:rFonts w:ascii="Arial" w:eastAsia="Times New Roman" w:hAnsi="Arial"/>
          <w:kern w:val="0"/>
          <w:szCs w:val="20"/>
        </w:rPr>
        <w:t>5.1.5.</w:t>
      </w:r>
      <w:r>
        <w:rPr>
          <w:rFonts w:ascii="Arial" w:eastAsia="Times New Roman" w:hAnsi="Arial"/>
          <w:kern w:val="0"/>
          <w:szCs w:val="20"/>
        </w:rPr>
        <w:tab/>
        <w:t xml:space="preserve">Must continue to fulfil their contractual duties wherever possible. </w:t>
      </w:r>
    </w:p>
    <w:p w14:paraId="7F0AC1C3" w14:textId="77777777" w:rsidR="00B27395" w:rsidRDefault="00B27395">
      <w:pPr>
        <w:rPr>
          <w:rFonts w:ascii="Arial" w:eastAsia="Arial" w:hAnsi="Arial" w:cs="Arial"/>
          <w:kern w:val="0"/>
          <w:lang w:eastAsia="en-GB"/>
        </w:rPr>
      </w:pPr>
    </w:p>
    <w:p w14:paraId="7F0AC1C4" w14:textId="77777777" w:rsidR="00B27395" w:rsidRDefault="00713C72">
      <w:pPr>
        <w:spacing w:line="256" w:lineRule="auto"/>
        <w:rPr>
          <w:rFonts w:ascii="Arial" w:eastAsia="Times New Roman" w:hAnsi="Arial"/>
          <w:b/>
          <w:kern w:val="0"/>
          <w:szCs w:val="20"/>
        </w:rPr>
      </w:pPr>
      <w:r>
        <w:rPr>
          <w:rFonts w:ascii="Arial" w:eastAsia="Times New Roman" w:hAnsi="Arial"/>
          <w:b/>
          <w:kern w:val="0"/>
          <w:szCs w:val="20"/>
        </w:rPr>
        <w:t>5.2.</w:t>
      </w:r>
      <w:r>
        <w:rPr>
          <w:rFonts w:ascii="Arial" w:eastAsia="Times New Roman" w:hAnsi="Arial"/>
          <w:b/>
          <w:kern w:val="0"/>
          <w:szCs w:val="20"/>
        </w:rPr>
        <w:tab/>
        <w:t xml:space="preserve">Trust </w:t>
      </w:r>
    </w:p>
    <w:p w14:paraId="7F0AC1C5" w14:textId="77777777" w:rsidR="00B27395" w:rsidRDefault="00713C72">
      <w:pPr>
        <w:spacing w:line="256" w:lineRule="auto"/>
        <w:rPr>
          <w:rFonts w:ascii="Arial" w:eastAsia="Times New Roman" w:hAnsi="Arial"/>
          <w:kern w:val="0"/>
          <w:szCs w:val="20"/>
        </w:rPr>
      </w:pPr>
      <w:r>
        <w:rPr>
          <w:rFonts w:ascii="Arial" w:eastAsia="Times New Roman" w:hAnsi="Arial"/>
          <w:kern w:val="0"/>
          <w:szCs w:val="20"/>
        </w:rPr>
        <w:t xml:space="preserve"> </w:t>
      </w:r>
    </w:p>
    <w:p w14:paraId="7F0AC1C6" w14:textId="77777777" w:rsidR="00B27395" w:rsidRDefault="00713C72">
      <w:pPr>
        <w:spacing w:line="256" w:lineRule="auto"/>
        <w:rPr>
          <w:rFonts w:ascii="Arial" w:eastAsia="Times New Roman" w:hAnsi="Arial"/>
          <w:kern w:val="0"/>
          <w:szCs w:val="20"/>
        </w:rPr>
      </w:pPr>
      <w:r>
        <w:rPr>
          <w:rFonts w:ascii="Arial" w:eastAsia="Times New Roman" w:hAnsi="Arial"/>
          <w:kern w:val="0"/>
          <w:szCs w:val="20"/>
        </w:rPr>
        <w:t>5.2.1</w:t>
      </w:r>
      <w:r>
        <w:rPr>
          <w:rFonts w:ascii="Arial" w:eastAsia="Times New Roman" w:hAnsi="Arial"/>
          <w:kern w:val="0"/>
          <w:szCs w:val="20"/>
        </w:rPr>
        <w:tab/>
        <w:t xml:space="preserve">The Trust has overall responsibility to have processes in place to ensure </w:t>
      </w:r>
      <w:r>
        <w:rPr>
          <w:rFonts w:ascii="Arial" w:eastAsia="Times New Roman" w:hAnsi="Arial"/>
          <w:kern w:val="0"/>
          <w:szCs w:val="20"/>
        </w:rPr>
        <w:tab/>
        <w:t xml:space="preserve">that staff are aware of this policy and adhere to its requirements.  </w:t>
      </w:r>
    </w:p>
    <w:p w14:paraId="7F0AC1C8" w14:textId="77777777" w:rsidR="00B27395" w:rsidRDefault="00B27395">
      <w:pPr>
        <w:spacing w:line="256" w:lineRule="auto"/>
        <w:rPr>
          <w:rFonts w:ascii="Arial" w:eastAsia="Times New Roman" w:hAnsi="Arial"/>
          <w:kern w:val="0"/>
          <w:szCs w:val="20"/>
        </w:rPr>
      </w:pPr>
    </w:p>
    <w:p w14:paraId="6AE79F17" w14:textId="77777777" w:rsidR="00C270BE" w:rsidRDefault="00C270BE">
      <w:pPr>
        <w:spacing w:line="256" w:lineRule="auto"/>
        <w:rPr>
          <w:rFonts w:ascii="Arial" w:eastAsia="Times New Roman" w:hAnsi="Arial"/>
          <w:kern w:val="0"/>
          <w:szCs w:val="20"/>
        </w:rPr>
      </w:pPr>
    </w:p>
    <w:p w14:paraId="7F0AC1C9" w14:textId="77777777" w:rsidR="00B27395" w:rsidRDefault="00713C72">
      <w:pPr>
        <w:spacing w:line="256" w:lineRule="auto"/>
        <w:rPr>
          <w:rFonts w:ascii="Arial" w:eastAsia="Times New Roman" w:hAnsi="Arial"/>
          <w:b/>
          <w:kern w:val="0"/>
        </w:rPr>
      </w:pPr>
      <w:r>
        <w:rPr>
          <w:rFonts w:ascii="Arial" w:eastAsia="Times New Roman" w:hAnsi="Arial"/>
          <w:b/>
          <w:kern w:val="0"/>
        </w:rPr>
        <w:t>5.3.</w:t>
      </w:r>
      <w:r>
        <w:rPr>
          <w:rFonts w:ascii="Arial" w:eastAsia="Times New Roman" w:hAnsi="Arial"/>
          <w:b/>
          <w:kern w:val="0"/>
        </w:rPr>
        <w:tab/>
        <w:t xml:space="preserve">Managers </w:t>
      </w:r>
    </w:p>
    <w:p w14:paraId="7F0AC1CA" w14:textId="77777777" w:rsidR="00B27395" w:rsidRDefault="00B27395">
      <w:pPr>
        <w:rPr>
          <w:rFonts w:ascii="Arial" w:eastAsia="Times New Roman" w:hAnsi="Arial"/>
          <w:kern w:val="0"/>
          <w:szCs w:val="20"/>
        </w:rPr>
      </w:pPr>
    </w:p>
    <w:p w14:paraId="7F0AC1CB" w14:textId="77777777" w:rsidR="00B27395" w:rsidRDefault="00713C72">
      <w:pPr>
        <w:spacing w:after="5" w:line="247" w:lineRule="auto"/>
        <w:rPr>
          <w:rFonts w:ascii="Arial" w:eastAsia="Times New Roman" w:hAnsi="Arial"/>
          <w:kern w:val="0"/>
          <w:szCs w:val="20"/>
        </w:rPr>
      </w:pPr>
      <w:r>
        <w:rPr>
          <w:rFonts w:ascii="Arial" w:eastAsia="Times New Roman" w:hAnsi="Arial"/>
          <w:kern w:val="0"/>
          <w:szCs w:val="20"/>
        </w:rPr>
        <w:t>5.3.1.</w:t>
      </w:r>
      <w:r>
        <w:rPr>
          <w:rFonts w:ascii="Arial" w:eastAsia="Times New Roman" w:hAnsi="Arial"/>
          <w:kern w:val="0"/>
          <w:szCs w:val="20"/>
        </w:rPr>
        <w:tab/>
        <w:t xml:space="preserve">Ensuring this policy is disseminated effectively to their teams and that </w:t>
      </w:r>
      <w:r>
        <w:rPr>
          <w:rFonts w:ascii="Arial" w:eastAsia="Times New Roman" w:hAnsi="Arial"/>
          <w:kern w:val="0"/>
          <w:szCs w:val="20"/>
        </w:rPr>
        <w:tab/>
        <w:t xml:space="preserve">teams adhere to this. </w:t>
      </w:r>
    </w:p>
    <w:p w14:paraId="7F0AC1CC" w14:textId="77777777" w:rsidR="00B27395" w:rsidRDefault="00B27395">
      <w:pPr>
        <w:spacing w:after="5" w:line="247" w:lineRule="auto"/>
        <w:rPr>
          <w:rFonts w:ascii="Arial" w:eastAsia="Times New Roman" w:hAnsi="Arial"/>
          <w:kern w:val="0"/>
          <w:szCs w:val="20"/>
        </w:rPr>
      </w:pPr>
    </w:p>
    <w:p w14:paraId="7F0AC1CD" w14:textId="77777777" w:rsidR="00B27395" w:rsidRDefault="00713C72">
      <w:pPr>
        <w:spacing w:after="5" w:line="247" w:lineRule="auto"/>
        <w:rPr>
          <w:rFonts w:ascii="Arial" w:eastAsia="Times New Roman" w:hAnsi="Arial"/>
          <w:kern w:val="0"/>
          <w:szCs w:val="20"/>
        </w:rPr>
      </w:pPr>
      <w:r>
        <w:rPr>
          <w:rFonts w:ascii="Arial" w:eastAsia="Times New Roman" w:hAnsi="Arial"/>
          <w:kern w:val="0"/>
          <w:szCs w:val="20"/>
        </w:rPr>
        <w:t>5.3.2.</w:t>
      </w:r>
      <w:r>
        <w:rPr>
          <w:rFonts w:ascii="Arial" w:eastAsia="Times New Roman" w:hAnsi="Arial"/>
          <w:kern w:val="0"/>
          <w:szCs w:val="20"/>
        </w:rPr>
        <w:tab/>
        <w:t xml:space="preserve">All managers will have an obligation to ensure that service delivery is </w:t>
      </w:r>
      <w:r>
        <w:rPr>
          <w:rFonts w:ascii="Arial" w:eastAsia="Times New Roman" w:hAnsi="Arial"/>
          <w:kern w:val="0"/>
          <w:szCs w:val="20"/>
        </w:rPr>
        <w:tab/>
        <w:t>maintained to as high a level as possible</w:t>
      </w:r>
    </w:p>
    <w:p w14:paraId="7F0AC1CE" w14:textId="77777777" w:rsidR="00B27395" w:rsidRDefault="00713C72">
      <w:pPr>
        <w:spacing w:line="256" w:lineRule="auto"/>
        <w:ind w:left="1277"/>
        <w:rPr>
          <w:rFonts w:ascii="Arial" w:eastAsia="Times New Roman" w:hAnsi="Arial"/>
          <w:kern w:val="0"/>
          <w:szCs w:val="20"/>
        </w:rPr>
      </w:pPr>
      <w:r>
        <w:rPr>
          <w:rFonts w:ascii="Arial" w:eastAsia="Times New Roman" w:hAnsi="Arial"/>
          <w:kern w:val="0"/>
          <w:szCs w:val="20"/>
        </w:rPr>
        <w:t xml:space="preserve"> </w:t>
      </w:r>
    </w:p>
    <w:p w14:paraId="7F0AC1CF" w14:textId="77777777" w:rsidR="00B27395" w:rsidRDefault="00713C72">
      <w:pPr>
        <w:spacing w:after="5" w:line="247" w:lineRule="auto"/>
        <w:rPr>
          <w:rFonts w:ascii="Arial" w:eastAsia="Times New Roman" w:hAnsi="Arial"/>
          <w:kern w:val="0"/>
          <w:szCs w:val="20"/>
        </w:rPr>
      </w:pPr>
      <w:r>
        <w:rPr>
          <w:rFonts w:ascii="Arial" w:eastAsia="Times New Roman" w:hAnsi="Arial"/>
          <w:kern w:val="0"/>
          <w:szCs w:val="20"/>
        </w:rPr>
        <w:t>5.3.4.</w:t>
      </w:r>
      <w:r>
        <w:rPr>
          <w:rFonts w:ascii="Arial" w:eastAsia="Times New Roman" w:hAnsi="Arial"/>
          <w:kern w:val="0"/>
          <w:szCs w:val="20"/>
        </w:rPr>
        <w:tab/>
        <w:t xml:space="preserve">It is important that all decisions made which are outside of the normal </w:t>
      </w:r>
      <w:r>
        <w:rPr>
          <w:rFonts w:ascii="Arial" w:eastAsia="Times New Roman" w:hAnsi="Arial"/>
          <w:kern w:val="0"/>
          <w:szCs w:val="20"/>
        </w:rPr>
        <w:tab/>
        <w:t xml:space="preserve">policy are recorded. </w:t>
      </w:r>
    </w:p>
    <w:p w14:paraId="7F0AC1D0" w14:textId="77777777" w:rsidR="00B27395" w:rsidRDefault="00B27395">
      <w:pPr>
        <w:spacing w:after="5" w:line="247" w:lineRule="auto"/>
        <w:rPr>
          <w:rFonts w:ascii="Arial" w:eastAsia="Times New Roman" w:hAnsi="Arial"/>
          <w:kern w:val="0"/>
          <w:szCs w:val="20"/>
        </w:rPr>
      </w:pPr>
    </w:p>
    <w:p w14:paraId="7F0AC1D1" w14:textId="77777777" w:rsidR="00B27395" w:rsidRDefault="00713C72">
      <w:pPr>
        <w:spacing w:after="5" w:line="247" w:lineRule="auto"/>
        <w:rPr>
          <w:rFonts w:ascii="Arial" w:eastAsia="Times New Roman" w:hAnsi="Arial"/>
          <w:kern w:val="0"/>
          <w:szCs w:val="20"/>
        </w:rPr>
      </w:pPr>
      <w:r>
        <w:rPr>
          <w:rFonts w:ascii="Arial" w:eastAsia="Times New Roman" w:hAnsi="Arial"/>
          <w:kern w:val="0"/>
          <w:szCs w:val="20"/>
        </w:rPr>
        <w:t>5.3.5.</w:t>
      </w:r>
      <w:r>
        <w:rPr>
          <w:rFonts w:ascii="Arial" w:eastAsia="Times New Roman" w:hAnsi="Arial"/>
          <w:kern w:val="0"/>
          <w:szCs w:val="20"/>
        </w:rPr>
        <w:tab/>
        <w:t xml:space="preserve">Managers should continually monitor the well-being of their staff and </w:t>
      </w:r>
      <w:r>
        <w:rPr>
          <w:rFonts w:ascii="Arial" w:eastAsia="Times New Roman" w:hAnsi="Arial"/>
          <w:kern w:val="0"/>
          <w:szCs w:val="20"/>
        </w:rPr>
        <w:tab/>
        <w:t xml:space="preserve">ensure that adequate support and breaks are received. </w:t>
      </w:r>
    </w:p>
    <w:p w14:paraId="7F0AC1D2" w14:textId="77777777" w:rsidR="00B27395" w:rsidRDefault="00B27395">
      <w:pPr>
        <w:spacing w:after="5" w:line="247" w:lineRule="auto"/>
        <w:rPr>
          <w:rFonts w:ascii="Arial" w:eastAsia="Times New Roman" w:hAnsi="Arial"/>
          <w:kern w:val="0"/>
          <w:szCs w:val="20"/>
        </w:rPr>
      </w:pPr>
    </w:p>
    <w:p w14:paraId="7F0AC1D3" w14:textId="77777777" w:rsidR="00B27395" w:rsidRDefault="00713C72">
      <w:pPr>
        <w:spacing w:after="5" w:line="247" w:lineRule="auto"/>
        <w:rPr>
          <w:rFonts w:ascii="Arial" w:eastAsia="Times New Roman" w:hAnsi="Arial"/>
          <w:kern w:val="0"/>
          <w:szCs w:val="20"/>
        </w:rPr>
      </w:pPr>
      <w:r>
        <w:rPr>
          <w:rFonts w:ascii="Arial" w:eastAsia="Times New Roman" w:hAnsi="Arial"/>
          <w:kern w:val="0"/>
          <w:szCs w:val="20"/>
        </w:rPr>
        <w:t>5.3.6.</w:t>
      </w:r>
      <w:r>
        <w:rPr>
          <w:rFonts w:ascii="Arial" w:eastAsia="Times New Roman" w:hAnsi="Arial"/>
          <w:kern w:val="0"/>
          <w:szCs w:val="20"/>
        </w:rPr>
        <w:tab/>
        <w:t xml:space="preserve">It is essential that managers keep their service continuity plans up to date </w:t>
      </w:r>
      <w:r>
        <w:rPr>
          <w:rFonts w:ascii="Arial" w:eastAsia="Times New Roman" w:hAnsi="Arial"/>
          <w:kern w:val="0"/>
          <w:szCs w:val="20"/>
        </w:rPr>
        <w:tab/>
        <w:t xml:space="preserve">and make all employees aware of the contents of the plan and where the </w:t>
      </w:r>
      <w:r>
        <w:rPr>
          <w:rFonts w:ascii="Arial" w:eastAsia="Times New Roman" w:hAnsi="Arial"/>
          <w:kern w:val="0"/>
          <w:szCs w:val="20"/>
        </w:rPr>
        <w:tab/>
        <w:t>plans are held.</w:t>
      </w:r>
    </w:p>
    <w:p w14:paraId="7F0AC1D4" w14:textId="77777777" w:rsidR="00B27395" w:rsidRDefault="00713C72">
      <w:pPr>
        <w:spacing w:line="256" w:lineRule="auto"/>
        <w:ind w:left="720"/>
        <w:rPr>
          <w:rFonts w:ascii="Arial" w:eastAsia="Times New Roman" w:hAnsi="Arial"/>
          <w:kern w:val="0"/>
          <w:szCs w:val="20"/>
        </w:rPr>
      </w:pPr>
      <w:r>
        <w:rPr>
          <w:rFonts w:ascii="Arial" w:eastAsia="Times New Roman" w:hAnsi="Arial"/>
          <w:kern w:val="0"/>
          <w:szCs w:val="20"/>
        </w:rPr>
        <w:t xml:space="preserve"> </w:t>
      </w:r>
    </w:p>
    <w:p w14:paraId="7F0AC1D5" w14:textId="06F4AD18" w:rsidR="00B27395" w:rsidRDefault="00713C72">
      <w:pPr>
        <w:rPr>
          <w:rFonts w:ascii="Arial" w:eastAsia="Times New Roman" w:hAnsi="Arial"/>
          <w:b/>
          <w:kern w:val="0"/>
          <w:szCs w:val="20"/>
        </w:rPr>
      </w:pPr>
      <w:r>
        <w:rPr>
          <w:rFonts w:ascii="Arial" w:eastAsia="Times New Roman" w:hAnsi="Arial"/>
          <w:b/>
          <w:kern w:val="0"/>
          <w:szCs w:val="20"/>
        </w:rPr>
        <w:t>5.4.</w:t>
      </w:r>
      <w:r>
        <w:rPr>
          <w:rFonts w:ascii="Arial" w:eastAsia="Times New Roman" w:hAnsi="Arial"/>
          <w:b/>
          <w:kern w:val="0"/>
          <w:szCs w:val="20"/>
        </w:rPr>
        <w:tab/>
      </w:r>
      <w:r w:rsidR="00320ADA">
        <w:rPr>
          <w:rFonts w:ascii="Arial" w:eastAsia="Times New Roman" w:hAnsi="Arial"/>
          <w:b/>
          <w:kern w:val="0"/>
          <w:szCs w:val="20"/>
        </w:rPr>
        <w:t xml:space="preserve">People </w:t>
      </w:r>
      <w:r w:rsidR="00CC69C4">
        <w:rPr>
          <w:rFonts w:ascii="Arial" w:eastAsia="Times New Roman" w:hAnsi="Arial"/>
          <w:b/>
          <w:kern w:val="0"/>
          <w:szCs w:val="20"/>
        </w:rPr>
        <w:t>Services</w:t>
      </w:r>
    </w:p>
    <w:p w14:paraId="7F0AC1D6" w14:textId="77777777" w:rsidR="00B27395" w:rsidRDefault="00B27395">
      <w:pPr>
        <w:rPr>
          <w:rFonts w:ascii="Arial" w:eastAsia="Times New Roman" w:hAnsi="Arial"/>
          <w:b/>
          <w:kern w:val="0"/>
          <w:szCs w:val="20"/>
        </w:rPr>
      </w:pPr>
    </w:p>
    <w:p w14:paraId="7F0AC1D7" w14:textId="77777777" w:rsidR="00B27395" w:rsidRDefault="00713C72">
      <w:pPr>
        <w:rPr>
          <w:rFonts w:ascii="Arial" w:eastAsia="Times New Roman" w:hAnsi="Arial"/>
          <w:kern w:val="0"/>
          <w:szCs w:val="20"/>
        </w:rPr>
      </w:pPr>
      <w:r>
        <w:rPr>
          <w:rFonts w:ascii="Arial" w:eastAsia="Times New Roman" w:hAnsi="Arial"/>
          <w:kern w:val="0"/>
          <w:szCs w:val="20"/>
        </w:rPr>
        <w:t>5.4.1.</w:t>
      </w:r>
      <w:r>
        <w:rPr>
          <w:rFonts w:ascii="Arial" w:eastAsia="Times New Roman" w:hAnsi="Arial"/>
          <w:kern w:val="0"/>
          <w:szCs w:val="20"/>
        </w:rPr>
        <w:tab/>
        <w:t xml:space="preserve">To ensure that the policy is followed, fairly and consistently. </w:t>
      </w:r>
    </w:p>
    <w:p w14:paraId="7F0AC1D8" w14:textId="77777777" w:rsidR="00B27395" w:rsidRDefault="00B27395">
      <w:pPr>
        <w:rPr>
          <w:rFonts w:ascii="Arial" w:eastAsia="Times New Roman" w:hAnsi="Arial"/>
          <w:kern w:val="0"/>
          <w:szCs w:val="20"/>
        </w:rPr>
      </w:pPr>
    </w:p>
    <w:p w14:paraId="7F0AC1D9" w14:textId="77777777" w:rsidR="00B27395" w:rsidRDefault="00713C72">
      <w:pPr>
        <w:spacing w:after="127" w:line="247" w:lineRule="auto"/>
        <w:rPr>
          <w:rFonts w:ascii="Arial" w:eastAsia="Times New Roman" w:hAnsi="Arial"/>
          <w:kern w:val="0"/>
          <w:szCs w:val="20"/>
        </w:rPr>
      </w:pPr>
      <w:r>
        <w:rPr>
          <w:rFonts w:ascii="Arial" w:eastAsia="Times New Roman" w:hAnsi="Arial"/>
          <w:kern w:val="0"/>
          <w:szCs w:val="20"/>
        </w:rPr>
        <w:t>5.4.2.</w:t>
      </w:r>
      <w:r>
        <w:rPr>
          <w:rFonts w:ascii="Arial" w:eastAsia="Times New Roman" w:hAnsi="Arial"/>
          <w:kern w:val="0"/>
          <w:szCs w:val="20"/>
        </w:rPr>
        <w:tab/>
        <w:t xml:space="preserve">To provide advice on the application of this policy. </w:t>
      </w:r>
    </w:p>
    <w:p w14:paraId="7F0AC1DA" w14:textId="6010BAD1" w:rsidR="00B27395" w:rsidRDefault="00713C72" w:rsidP="007E5854">
      <w:pPr>
        <w:spacing w:after="127" w:line="247" w:lineRule="auto"/>
        <w:ind w:left="720" w:hanging="720"/>
        <w:rPr>
          <w:rFonts w:ascii="Arial" w:eastAsia="Times New Roman" w:hAnsi="Arial"/>
          <w:kern w:val="0"/>
          <w:szCs w:val="20"/>
        </w:rPr>
      </w:pPr>
      <w:r>
        <w:rPr>
          <w:rFonts w:ascii="Arial" w:eastAsia="Times New Roman" w:hAnsi="Arial"/>
          <w:kern w:val="0"/>
          <w:szCs w:val="20"/>
        </w:rPr>
        <w:t>5.4.3.</w:t>
      </w:r>
      <w:r>
        <w:rPr>
          <w:rFonts w:ascii="Arial" w:eastAsia="Times New Roman" w:hAnsi="Arial"/>
          <w:kern w:val="0"/>
          <w:szCs w:val="20"/>
        </w:rPr>
        <w:tab/>
        <w:t>The</w:t>
      </w:r>
      <w:r w:rsidR="00193109">
        <w:rPr>
          <w:rFonts w:ascii="Arial" w:eastAsia="Times New Roman" w:hAnsi="Arial"/>
          <w:kern w:val="0"/>
          <w:szCs w:val="20"/>
        </w:rPr>
        <w:t xml:space="preserve"> NHS</w:t>
      </w:r>
      <w:r>
        <w:rPr>
          <w:rFonts w:ascii="Arial" w:eastAsia="Times New Roman" w:hAnsi="Arial"/>
          <w:kern w:val="0"/>
          <w:szCs w:val="20"/>
        </w:rPr>
        <w:t xml:space="preserve"> Workforce Information and Planning team</w:t>
      </w:r>
      <w:r w:rsidR="009C7677">
        <w:rPr>
          <w:rFonts w:ascii="Arial" w:eastAsia="Times New Roman" w:hAnsi="Arial"/>
          <w:kern w:val="0"/>
          <w:szCs w:val="20"/>
        </w:rPr>
        <w:t>, led by NHS England</w:t>
      </w:r>
      <w:r>
        <w:rPr>
          <w:rFonts w:ascii="Arial" w:eastAsia="Times New Roman" w:hAnsi="Arial"/>
          <w:kern w:val="0"/>
          <w:szCs w:val="20"/>
        </w:rPr>
        <w:t xml:space="preserve"> will provide reasonable </w:t>
      </w:r>
      <w:r>
        <w:rPr>
          <w:rFonts w:ascii="Arial" w:eastAsia="Times New Roman" w:hAnsi="Arial"/>
          <w:kern w:val="0"/>
          <w:szCs w:val="20"/>
        </w:rPr>
        <w:tab/>
        <w:t xml:space="preserve">statistical information to the Trust, the Department of Health and other bodies as appropriate on staff data. </w:t>
      </w:r>
    </w:p>
    <w:p w14:paraId="7F0AC1DB" w14:textId="77777777" w:rsidR="00B27395" w:rsidRDefault="00B27395">
      <w:pPr>
        <w:spacing w:after="127" w:line="247" w:lineRule="auto"/>
        <w:rPr>
          <w:rFonts w:ascii="Arial" w:eastAsia="Times New Roman" w:hAnsi="Arial"/>
          <w:b/>
          <w:kern w:val="0"/>
        </w:rPr>
      </w:pPr>
    </w:p>
    <w:p w14:paraId="7F0AC1DC" w14:textId="77777777" w:rsidR="00B27395" w:rsidRDefault="00713C72">
      <w:pPr>
        <w:spacing w:after="127" w:line="247" w:lineRule="auto"/>
        <w:rPr>
          <w:rFonts w:ascii="Arial" w:eastAsia="Times New Roman" w:hAnsi="Arial"/>
          <w:b/>
          <w:kern w:val="0"/>
        </w:rPr>
      </w:pPr>
      <w:r>
        <w:rPr>
          <w:rFonts w:ascii="Arial" w:eastAsia="Times New Roman" w:hAnsi="Arial"/>
          <w:b/>
          <w:kern w:val="0"/>
        </w:rPr>
        <w:t>5.5.</w:t>
      </w:r>
      <w:r>
        <w:rPr>
          <w:rFonts w:ascii="Arial" w:eastAsia="Times New Roman" w:hAnsi="Arial"/>
          <w:b/>
          <w:kern w:val="0"/>
        </w:rPr>
        <w:tab/>
        <w:t xml:space="preserve">Trade Unions </w:t>
      </w:r>
    </w:p>
    <w:p w14:paraId="7F0AC1DD" w14:textId="77777777" w:rsidR="00B27395" w:rsidRDefault="00B27395">
      <w:pPr>
        <w:rPr>
          <w:rFonts w:ascii="Arial" w:eastAsia="Times New Roman" w:hAnsi="Arial"/>
          <w:kern w:val="0"/>
          <w:szCs w:val="20"/>
        </w:rPr>
      </w:pPr>
    </w:p>
    <w:p w14:paraId="7F0AC1DE" w14:textId="293939E5" w:rsidR="00B27395" w:rsidRDefault="00713C72">
      <w:pPr>
        <w:spacing w:line="256" w:lineRule="auto"/>
        <w:ind w:right="287"/>
      </w:pPr>
      <w:r>
        <w:rPr>
          <w:rFonts w:ascii="Arial" w:eastAsia="Times New Roman" w:hAnsi="Arial"/>
          <w:kern w:val="0"/>
        </w:rPr>
        <w:t>5.5.1.</w:t>
      </w:r>
      <w:r>
        <w:rPr>
          <w:rFonts w:ascii="Arial" w:eastAsia="Times New Roman" w:hAnsi="Arial"/>
          <w:kern w:val="0"/>
        </w:rPr>
        <w:tab/>
        <w:t xml:space="preserve">Provide advice, support staff and work in partnership with managers </w:t>
      </w:r>
      <w:r>
        <w:rPr>
          <w:rFonts w:ascii="Arial" w:eastAsia="Times New Roman" w:hAnsi="Arial"/>
          <w:kern w:val="0"/>
        </w:rPr>
        <w:tab/>
        <w:t xml:space="preserve">and the </w:t>
      </w:r>
      <w:r w:rsidR="00320ADA">
        <w:rPr>
          <w:rFonts w:ascii="Arial" w:eastAsia="Times New Roman" w:hAnsi="Arial"/>
          <w:kern w:val="0"/>
        </w:rPr>
        <w:t>People Professional</w:t>
      </w:r>
      <w:r>
        <w:rPr>
          <w:rFonts w:ascii="Arial" w:eastAsia="Times New Roman" w:hAnsi="Arial"/>
          <w:kern w:val="0"/>
        </w:rPr>
        <w:t xml:space="preserve"> team in aiming to ensure that the </w:t>
      </w:r>
      <w:r>
        <w:rPr>
          <w:rFonts w:ascii="Arial" w:eastAsia="Times New Roman" w:hAnsi="Arial"/>
          <w:kern w:val="0"/>
        </w:rPr>
        <w:tab/>
      </w:r>
      <w:r>
        <w:rPr>
          <w:rFonts w:ascii="Arial" w:eastAsia="Arial" w:hAnsi="Arial" w:cs="Arial"/>
          <w:kern w:val="0"/>
        </w:rPr>
        <w:t>Business Continuity Policy (</w:t>
      </w:r>
      <w:r w:rsidR="00320ADA">
        <w:rPr>
          <w:rFonts w:ascii="Arial" w:eastAsia="Arial" w:hAnsi="Arial" w:cs="Arial"/>
          <w:kern w:val="0"/>
        </w:rPr>
        <w:t xml:space="preserve">People </w:t>
      </w:r>
      <w:r w:rsidR="00CC69C4">
        <w:rPr>
          <w:rFonts w:ascii="Arial" w:eastAsia="Arial" w:hAnsi="Arial" w:cs="Arial"/>
          <w:kern w:val="0"/>
        </w:rPr>
        <w:t>Services</w:t>
      </w:r>
      <w:r>
        <w:rPr>
          <w:rFonts w:ascii="Arial" w:eastAsia="Arial" w:hAnsi="Arial" w:cs="Arial"/>
          <w:kern w:val="0"/>
        </w:rPr>
        <w:t xml:space="preserve">), </w:t>
      </w:r>
      <w:r>
        <w:rPr>
          <w:rFonts w:ascii="Arial" w:eastAsia="Times New Roman" w:hAnsi="Arial"/>
          <w:kern w:val="0"/>
        </w:rPr>
        <w:t xml:space="preserve">is implemented, </w:t>
      </w:r>
      <w:r>
        <w:rPr>
          <w:rFonts w:ascii="Arial" w:eastAsia="Times New Roman" w:hAnsi="Arial"/>
          <w:kern w:val="0"/>
        </w:rPr>
        <w:tab/>
        <w:t>wherever possible.</w:t>
      </w:r>
    </w:p>
    <w:p w14:paraId="7F0AC1DF" w14:textId="77777777" w:rsidR="00B27395" w:rsidRDefault="00B27395">
      <w:pPr>
        <w:spacing w:line="256" w:lineRule="auto"/>
        <w:ind w:right="287"/>
        <w:rPr>
          <w:rFonts w:ascii="Arial" w:eastAsia="Times New Roman" w:hAnsi="Arial"/>
          <w:kern w:val="0"/>
        </w:rPr>
      </w:pPr>
    </w:p>
    <w:p w14:paraId="7F0AC1E0" w14:textId="77777777" w:rsidR="00B27395" w:rsidRDefault="00713C72" w:rsidP="00C35721">
      <w:pPr>
        <w:keepNext/>
        <w:spacing w:before="240" w:after="60"/>
        <w:ind w:left="709" w:hanging="709"/>
        <w:outlineLvl w:val="0"/>
        <w:rPr>
          <w:rFonts w:ascii="Arial" w:eastAsia="Times New Roman" w:hAnsi="Arial" w:cs="Arial"/>
          <w:b/>
          <w:sz w:val="28"/>
          <w:szCs w:val="28"/>
        </w:rPr>
      </w:pPr>
      <w:bookmarkStart w:id="8" w:name="_Toc218515658"/>
      <w:r>
        <w:rPr>
          <w:rFonts w:ascii="Arial" w:eastAsia="Times New Roman" w:hAnsi="Arial" w:cs="Arial"/>
          <w:b/>
          <w:sz w:val="28"/>
          <w:szCs w:val="28"/>
        </w:rPr>
        <w:t>6.</w:t>
      </w:r>
      <w:r>
        <w:rPr>
          <w:rFonts w:ascii="Arial" w:eastAsia="Times New Roman" w:hAnsi="Arial" w:cs="Arial"/>
          <w:b/>
          <w:sz w:val="28"/>
          <w:szCs w:val="28"/>
        </w:rPr>
        <w:tab/>
        <w:t>Maintaining Services</w:t>
      </w:r>
      <w:bookmarkEnd w:id="8"/>
    </w:p>
    <w:p w14:paraId="7F0AC1E1" w14:textId="77777777" w:rsidR="00B27395" w:rsidRDefault="00B27395">
      <w:pPr>
        <w:spacing w:line="256" w:lineRule="auto"/>
        <w:ind w:right="287"/>
        <w:rPr>
          <w:rFonts w:ascii="Arial" w:eastAsia="Times New Roman" w:hAnsi="Arial"/>
          <w:b/>
          <w:kern w:val="0"/>
          <w:sz w:val="28"/>
          <w:szCs w:val="28"/>
        </w:rPr>
      </w:pPr>
    </w:p>
    <w:p w14:paraId="7F0AC1E2" w14:textId="136ED77E" w:rsidR="00B27395" w:rsidRDefault="00713C72" w:rsidP="00C35721">
      <w:pPr>
        <w:ind w:left="709" w:hanging="709"/>
        <w:rPr>
          <w:rFonts w:ascii="Arial" w:eastAsia="Times New Roman" w:hAnsi="Arial"/>
          <w:kern w:val="0"/>
          <w:szCs w:val="20"/>
        </w:rPr>
      </w:pPr>
      <w:r>
        <w:rPr>
          <w:rFonts w:ascii="Arial" w:eastAsia="Times New Roman" w:hAnsi="Arial"/>
          <w:kern w:val="0"/>
          <w:szCs w:val="20"/>
        </w:rPr>
        <w:t>6.1.</w:t>
      </w:r>
      <w:r>
        <w:rPr>
          <w:rFonts w:ascii="Arial" w:eastAsia="Times New Roman" w:hAnsi="Arial"/>
          <w:kern w:val="0"/>
          <w:szCs w:val="20"/>
        </w:rPr>
        <w:tab/>
        <w:t xml:space="preserve">It is essential that the delivery of the Trust’s (and all NHS Trusts’) critical </w:t>
      </w:r>
      <w:r>
        <w:rPr>
          <w:rFonts w:ascii="Arial" w:eastAsia="Times New Roman" w:hAnsi="Arial"/>
          <w:kern w:val="0"/>
          <w:szCs w:val="20"/>
        </w:rPr>
        <w:tab/>
        <w:t>core function (providing 999 and 111 services) continue. However, it is acknowledged that service delivery may change during a</w:t>
      </w:r>
      <w:r w:rsidR="007930FE">
        <w:rPr>
          <w:rFonts w:ascii="Arial" w:eastAsia="Times New Roman" w:hAnsi="Arial"/>
          <w:kern w:val="0"/>
          <w:szCs w:val="20"/>
        </w:rPr>
        <w:t xml:space="preserve"> </w:t>
      </w:r>
      <w:r>
        <w:rPr>
          <w:rFonts w:ascii="Arial" w:eastAsia="Times New Roman" w:hAnsi="Arial"/>
          <w:kern w:val="0"/>
          <w:szCs w:val="20"/>
        </w:rPr>
        <w:t>business continuity incident. The Trust must do everything we can to maintain services. Therefore, where possible and safe to do so employees should continue to come to work.</w:t>
      </w:r>
    </w:p>
    <w:p w14:paraId="7F0AC1E3" w14:textId="77777777" w:rsidR="00B27395" w:rsidRDefault="00B27395">
      <w:pPr>
        <w:rPr>
          <w:rFonts w:ascii="Arial" w:eastAsia="Times New Roman" w:hAnsi="Arial"/>
          <w:kern w:val="0"/>
          <w:szCs w:val="20"/>
        </w:rPr>
      </w:pPr>
    </w:p>
    <w:p w14:paraId="7F0AC1E4" w14:textId="1E4DB353" w:rsidR="00B27395" w:rsidRDefault="00713C72" w:rsidP="00C35721">
      <w:pPr>
        <w:ind w:left="709" w:hanging="709"/>
        <w:rPr>
          <w:rFonts w:ascii="Arial" w:eastAsia="Times New Roman" w:hAnsi="Arial"/>
          <w:bCs/>
          <w:kern w:val="0"/>
          <w:szCs w:val="20"/>
        </w:rPr>
      </w:pPr>
      <w:r>
        <w:rPr>
          <w:rFonts w:ascii="Arial" w:eastAsia="Times New Roman" w:hAnsi="Arial"/>
          <w:bCs/>
          <w:kern w:val="0"/>
          <w:szCs w:val="20"/>
        </w:rPr>
        <w:t>6.2.</w:t>
      </w:r>
      <w:r>
        <w:rPr>
          <w:rFonts w:ascii="Arial" w:eastAsia="Times New Roman" w:hAnsi="Arial"/>
          <w:bCs/>
          <w:kern w:val="0"/>
          <w:szCs w:val="20"/>
        </w:rPr>
        <w:tab/>
        <w:t>All staff are expected to make reasonable efforts to come to work adapting their means of travel and using public transport if this is a possibility. Working from home or at an alternative Trust location will be considered, if appropriate.</w:t>
      </w:r>
    </w:p>
    <w:p w14:paraId="7F0AC1E5" w14:textId="77777777" w:rsidR="00B27395" w:rsidRDefault="00B27395">
      <w:pPr>
        <w:rPr>
          <w:rFonts w:ascii="Arial" w:eastAsia="Times New Roman" w:hAnsi="Arial"/>
          <w:bCs/>
          <w:kern w:val="0"/>
          <w:szCs w:val="20"/>
        </w:rPr>
      </w:pPr>
    </w:p>
    <w:p w14:paraId="7F0AC1E6" w14:textId="25E5339F" w:rsidR="00B27395" w:rsidRDefault="00713C72" w:rsidP="00C35721">
      <w:pPr>
        <w:ind w:left="709" w:hanging="709"/>
      </w:pPr>
      <w:r>
        <w:rPr>
          <w:rFonts w:ascii="Arial" w:eastAsia="Times New Roman" w:hAnsi="Arial"/>
          <w:bCs/>
          <w:kern w:val="0"/>
          <w:szCs w:val="20"/>
        </w:rPr>
        <w:t>6.3.</w:t>
      </w:r>
      <w:r>
        <w:rPr>
          <w:rFonts w:ascii="Arial" w:eastAsia="Times New Roman" w:hAnsi="Arial"/>
          <w:bCs/>
          <w:kern w:val="0"/>
          <w:szCs w:val="20"/>
        </w:rPr>
        <w:tab/>
        <w:t xml:space="preserve">Where staff are unable to attend work, this must be notified in the normal </w:t>
      </w:r>
      <w:r>
        <w:rPr>
          <w:rFonts w:ascii="Arial" w:eastAsia="Times New Roman" w:hAnsi="Arial"/>
          <w:bCs/>
          <w:kern w:val="0"/>
          <w:szCs w:val="20"/>
        </w:rPr>
        <w:tab/>
        <w:t xml:space="preserve">way. </w:t>
      </w:r>
      <w:r>
        <w:rPr>
          <w:rFonts w:ascii="Arial" w:eastAsia="Times New Roman" w:hAnsi="Arial"/>
          <w:kern w:val="0"/>
          <w:szCs w:val="20"/>
        </w:rPr>
        <w:t xml:space="preserve">Staff failing to attend work and who do not contact the Trust to </w:t>
      </w:r>
      <w:r>
        <w:rPr>
          <w:rFonts w:ascii="Arial" w:eastAsia="Times New Roman" w:hAnsi="Arial"/>
          <w:kern w:val="0"/>
          <w:szCs w:val="20"/>
        </w:rPr>
        <w:tab/>
        <w:t xml:space="preserve">discuss alternative arrangements will be treated as unpaid leave. Managers </w:t>
      </w:r>
      <w:r w:rsidRPr="0072104B">
        <w:rPr>
          <w:rFonts w:ascii="Arial" w:eastAsia="Times New Roman" w:hAnsi="Arial"/>
          <w:kern w:val="0"/>
          <w:szCs w:val="20"/>
        </w:rPr>
        <w:t xml:space="preserve">should inform the </w:t>
      </w:r>
      <w:r w:rsidR="0072104B" w:rsidRPr="0072104B">
        <w:rPr>
          <w:rFonts w:ascii="Arial" w:eastAsia="Times New Roman" w:hAnsi="Arial"/>
          <w:kern w:val="0"/>
          <w:szCs w:val="20"/>
        </w:rPr>
        <w:t>HR Service Centre</w:t>
      </w:r>
      <w:r w:rsidRPr="0072104B">
        <w:rPr>
          <w:rFonts w:ascii="Arial" w:eastAsia="Times New Roman" w:hAnsi="Arial"/>
          <w:kern w:val="0"/>
          <w:szCs w:val="20"/>
        </w:rPr>
        <w:t xml:space="preserve"> if the absence is to be treated as unpaid leave.</w:t>
      </w:r>
      <w:r>
        <w:rPr>
          <w:rFonts w:ascii="Arial" w:eastAsia="Times New Roman" w:hAnsi="Arial"/>
          <w:kern w:val="0"/>
          <w:szCs w:val="20"/>
        </w:rPr>
        <w:t xml:space="preserve"> </w:t>
      </w:r>
    </w:p>
    <w:p w14:paraId="7F0AC1E8" w14:textId="47674A58" w:rsidR="00B27395" w:rsidRDefault="00713C72" w:rsidP="00C35721">
      <w:pPr>
        <w:keepNext/>
        <w:spacing w:before="240" w:after="60"/>
        <w:ind w:left="709" w:hanging="709"/>
        <w:outlineLvl w:val="0"/>
        <w:rPr>
          <w:rFonts w:ascii="Arial" w:eastAsia="Times New Roman" w:hAnsi="Arial" w:cs="Arial"/>
          <w:b/>
          <w:sz w:val="28"/>
          <w:szCs w:val="28"/>
        </w:rPr>
      </w:pPr>
      <w:bookmarkStart w:id="9" w:name="_Toc218515659"/>
      <w:r>
        <w:rPr>
          <w:rFonts w:ascii="Arial" w:eastAsia="Times New Roman" w:hAnsi="Arial" w:cs="Arial"/>
          <w:b/>
          <w:sz w:val="28"/>
          <w:szCs w:val="28"/>
        </w:rPr>
        <w:t>7.</w:t>
      </w:r>
      <w:r>
        <w:rPr>
          <w:rFonts w:ascii="Arial" w:eastAsia="Times New Roman" w:hAnsi="Arial" w:cs="Arial"/>
          <w:b/>
          <w:sz w:val="28"/>
          <w:szCs w:val="28"/>
        </w:rPr>
        <w:tab/>
      </w:r>
      <w:r>
        <w:rPr>
          <w:rFonts w:ascii="Arial" w:eastAsia="Times New Roman" w:hAnsi="Arial" w:cs="Arial"/>
          <w:b/>
        </w:rPr>
        <w:t>Changing/ additional duties and Redeployment of Staff</w:t>
      </w:r>
      <w:bookmarkEnd w:id="9"/>
      <w:r>
        <w:rPr>
          <w:rFonts w:ascii="Arial" w:eastAsia="Times New Roman" w:hAnsi="Arial" w:cs="Arial"/>
          <w:b/>
        </w:rPr>
        <w:t xml:space="preserve"> </w:t>
      </w:r>
    </w:p>
    <w:p w14:paraId="3792BCB2" w14:textId="77777777" w:rsidR="00D80BBB" w:rsidRDefault="00D80BBB" w:rsidP="00D80BBB">
      <w:pPr>
        <w:ind w:left="709" w:firstLine="11"/>
      </w:pPr>
      <w:bookmarkStart w:id="10" w:name="_Toc218507168"/>
      <w:bookmarkStart w:id="11" w:name="_Toc218515660"/>
    </w:p>
    <w:p w14:paraId="3B1F2D6E" w14:textId="53D1ED8A" w:rsidR="001A3CB4" w:rsidRPr="00D80BBB" w:rsidRDefault="00FC553C" w:rsidP="00D80BBB">
      <w:pPr>
        <w:ind w:left="709" w:firstLine="11"/>
        <w:rPr>
          <w:b/>
          <w:bCs/>
        </w:rPr>
      </w:pPr>
      <w:r w:rsidRPr="00D80BBB">
        <w:rPr>
          <w:b/>
          <w:bCs/>
        </w:rPr>
        <w:t>This includes temporary transfer of staff between Trusts, fol</w:t>
      </w:r>
      <w:r w:rsidR="00B7012B" w:rsidRPr="00D80BBB">
        <w:rPr>
          <w:b/>
          <w:bCs/>
        </w:rPr>
        <w:t>lowing a request for mutual aid.</w:t>
      </w:r>
      <w:bookmarkEnd w:id="10"/>
      <w:bookmarkEnd w:id="11"/>
    </w:p>
    <w:p w14:paraId="7F0AC1E9" w14:textId="77777777" w:rsidR="00B27395" w:rsidRDefault="00B27395">
      <w:pPr>
        <w:rPr>
          <w:rFonts w:ascii="Arial" w:eastAsia="Times New Roman" w:hAnsi="Arial"/>
          <w:kern w:val="0"/>
          <w:szCs w:val="20"/>
        </w:rPr>
      </w:pPr>
    </w:p>
    <w:p w14:paraId="7F0AC1EA" w14:textId="77777777" w:rsidR="00B27395" w:rsidRDefault="00713C72" w:rsidP="00C35721">
      <w:pPr>
        <w:ind w:left="709" w:hanging="709"/>
        <w:rPr>
          <w:rFonts w:ascii="Arial" w:eastAsia="Times New Roman" w:hAnsi="Arial"/>
          <w:kern w:val="0"/>
          <w:szCs w:val="20"/>
        </w:rPr>
      </w:pPr>
      <w:r>
        <w:rPr>
          <w:rFonts w:ascii="Arial" w:eastAsia="Times New Roman" w:hAnsi="Arial"/>
          <w:kern w:val="0"/>
          <w:szCs w:val="20"/>
        </w:rPr>
        <w:t>7.1</w:t>
      </w:r>
      <w:r>
        <w:rPr>
          <w:rFonts w:ascii="Arial" w:eastAsia="Times New Roman" w:hAnsi="Arial"/>
          <w:kern w:val="0"/>
          <w:szCs w:val="20"/>
        </w:rPr>
        <w:tab/>
        <w:t xml:space="preserve">To overcome staff shortages and ensure efficient use of staff in the areas </w:t>
      </w:r>
      <w:r>
        <w:rPr>
          <w:rFonts w:ascii="Arial" w:eastAsia="Times New Roman" w:hAnsi="Arial"/>
          <w:kern w:val="0"/>
          <w:szCs w:val="20"/>
        </w:rPr>
        <w:tab/>
        <w:t xml:space="preserve">of business which need support, there will be a need to redeploy staff into </w:t>
      </w:r>
      <w:r>
        <w:rPr>
          <w:rFonts w:ascii="Arial" w:eastAsia="Times New Roman" w:hAnsi="Arial"/>
          <w:kern w:val="0"/>
          <w:szCs w:val="20"/>
        </w:rPr>
        <w:tab/>
        <w:t xml:space="preserve">different roles and/or to other NHS Trusts, (following a request for mutual </w:t>
      </w:r>
      <w:r>
        <w:rPr>
          <w:rFonts w:ascii="Arial" w:eastAsia="Times New Roman" w:hAnsi="Arial"/>
          <w:kern w:val="0"/>
          <w:szCs w:val="20"/>
        </w:rPr>
        <w:tab/>
        <w:t xml:space="preserve">aid) to help manage the situation. </w:t>
      </w:r>
    </w:p>
    <w:p w14:paraId="7F0AC1EB" w14:textId="77777777" w:rsidR="00B27395" w:rsidRDefault="00B27395">
      <w:pPr>
        <w:rPr>
          <w:rFonts w:ascii="Arial" w:eastAsia="Times New Roman" w:hAnsi="Arial"/>
          <w:kern w:val="0"/>
          <w:szCs w:val="20"/>
        </w:rPr>
      </w:pPr>
    </w:p>
    <w:p w14:paraId="7F0AC1EC" w14:textId="77777777" w:rsidR="00B27395" w:rsidRDefault="00713C72">
      <w:pPr>
        <w:rPr>
          <w:rFonts w:ascii="Arial" w:eastAsia="Times New Roman" w:hAnsi="Arial"/>
          <w:kern w:val="0"/>
          <w:szCs w:val="20"/>
        </w:rPr>
      </w:pPr>
      <w:r>
        <w:rPr>
          <w:rFonts w:ascii="Arial" w:eastAsia="Times New Roman" w:hAnsi="Arial"/>
          <w:kern w:val="0"/>
          <w:szCs w:val="20"/>
        </w:rPr>
        <w:t>7.2</w:t>
      </w:r>
      <w:r>
        <w:rPr>
          <w:rFonts w:ascii="Arial" w:eastAsia="Times New Roman" w:hAnsi="Arial"/>
          <w:kern w:val="0"/>
          <w:szCs w:val="20"/>
        </w:rPr>
        <w:tab/>
        <w:t xml:space="preserve">Any redeployment will be within their scope of practice/ skills base and </w:t>
      </w:r>
      <w:r>
        <w:rPr>
          <w:rFonts w:ascii="Arial" w:eastAsia="Times New Roman" w:hAnsi="Arial"/>
          <w:kern w:val="0"/>
          <w:szCs w:val="20"/>
        </w:rPr>
        <w:tab/>
        <w:t xml:space="preserve">within the boundaries of safety and competence. Employees without a </w:t>
      </w:r>
      <w:r>
        <w:rPr>
          <w:rFonts w:ascii="Arial" w:eastAsia="Times New Roman" w:hAnsi="Arial"/>
          <w:kern w:val="0"/>
          <w:szCs w:val="20"/>
        </w:rPr>
        <w:tab/>
        <w:t xml:space="preserve">Disclosure and Barring Service (DBS) check should not work </w:t>
      </w:r>
      <w:r>
        <w:rPr>
          <w:rFonts w:ascii="Arial" w:eastAsia="Times New Roman" w:hAnsi="Arial"/>
          <w:kern w:val="0"/>
          <w:szCs w:val="20"/>
        </w:rPr>
        <w:tab/>
        <w:t xml:space="preserve">unsupervised in a role, where a DBS check would be required. </w:t>
      </w:r>
    </w:p>
    <w:p w14:paraId="7F0AC1ED" w14:textId="77777777" w:rsidR="00B27395" w:rsidRDefault="00B27395">
      <w:pPr>
        <w:rPr>
          <w:rFonts w:ascii="Arial" w:eastAsia="Times New Roman" w:hAnsi="Arial"/>
          <w:kern w:val="0"/>
          <w:szCs w:val="20"/>
        </w:rPr>
      </w:pPr>
    </w:p>
    <w:p w14:paraId="7F0AC1EE" w14:textId="77777777" w:rsidR="00B27395" w:rsidRDefault="00713C72">
      <w:pPr>
        <w:rPr>
          <w:rFonts w:ascii="Arial" w:eastAsia="Times New Roman" w:hAnsi="Arial"/>
          <w:kern w:val="0"/>
          <w:szCs w:val="20"/>
        </w:rPr>
      </w:pPr>
      <w:r>
        <w:rPr>
          <w:rFonts w:ascii="Arial" w:eastAsia="Times New Roman" w:hAnsi="Arial"/>
          <w:kern w:val="0"/>
          <w:szCs w:val="20"/>
        </w:rPr>
        <w:t>7.3.</w:t>
      </w:r>
      <w:r>
        <w:rPr>
          <w:rFonts w:ascii="Arial" w:eastAsia="Times New Roman" w:hAnsi="Arial"/>
          <w:kern w:val="0"/>
          <w:szCs w:val="20"/>
        </w:rPr>
        <w:tab/>
        <w:t xml:space="preserve">Staff that are to be considered for redeployment will be notified by their </w:t>
      </w:r>
      <w:r>
        <w:rPr>
          <w:rFonts w:ascii="Arial" w:eastAsia="Times New Roman" w:hAnsi="Arial"/>
          <w:kern w:val="0"/>
          <w:szCs w:val="20"/>
        </w:rPr>
        <w:tab/>
        <w:t xml:space="preserve">Line Manager, as soon as is reasonably practical. Any requests for </w:t>
      </w:r>
      <w:r>
        <w:rPr>
          <w:rFonts w:ascii="Arial" w:eastAsia="Times New Roman" w:hAnsi="Arial"/>
          <w:kern w:val="0"/>
          <w:szCs w:val="20"/>
        </w:rPr>
        <w:tab/>
        <w:t xml:space="preserve">employees to vary their duties, perform a different function or change their </w:t>
      </w:r>
      <w:r>
        <w:rPr>
          <w:rFonts w:ascii="Arial" w:eastAsia="Times New Roman" w:hAnsi="Arial"/>
          <w:kern w:val="0"/>
          <w:szCs w:val="20"/>
        </w:rPr>
        <w:tab/>
        <w:t>hours will be reasonable.</w:t>
      </w:r>
    </w:p>
    <w:p w14:paraId="7F0AC1EF" w14:textId="77777777" w:rsidR="00B27395" w:rsidRDefault="00B27395">
      <w:pPr>
        <w:rPr>
          <w:rFonts w:ascii="Arial" w:eastAsia="Times New Roman" w:hAnsi="Arial"/>
          <w:kern w:val="0"/>
          <w:szCs w:val="20"/>
        </w:rPr>
      </w:pPr>
    </w:p>
    <w:p w14:paraId="7F0AC1F0" w14:textId="77777777" w:rsidR="00B27395" w:rsidRDefault="00713C72">
      <w:pPr>
        <w:rPr>
          <w:rFonts w:ascii="Arial" w:eastAsia="Times New Roman" w:hAnsi="Arial"/>
          <w:kern w:val="0"/>
          <w:szCs w:val="20"/>
        </w:rPr>
      </w:pPr>
      <w:r>
        <w:rPr>
          <w:rFonts w:ascii="Arial" w:eastAsia="Times New Roman" w:hAnsi="Arial"/>
          <w:kern w:val="0"/>
          <w:szCs w:val="20"/>
        </w:rPr>
        <w:t>7.4.</w:t>
      </w:r>
      <w:r>
        <w:rPr>
          <w:rFonts w:ascii="Arial" w:eastAsia="Times New Roman" w:hAnsi="Arial"/>
          <w:kern w:val="0"/>
          <w:szCs w:val="20"/>
        </w:rPr>
        <w:tab/>
        <w:t xml:space="preserve">Where possible the Line Manager will meet with the member of staff to </w:t>
      </w:r>
      <w:r>
        <w:rPr>
          <w:rFonts w:ascii="Arial" w:eastAsia="Times New Roman" w:hAnsi="Arial"/>
          <w:kern w:val="0"/>
          <w:szCs w:val="20"/>
        </w:rPr>
        <w:tab/>
        <w:t>confirm the details of the redeployment, such as:</w:t>
      </w:r>
    </w:p>
    <w:p w14:paraId="7F0AC1F1" w14:textId="77777777" w:rsidR="00B27395" w:rsidRDefault="00B27395">
      <w:pPr>
        <w:rPr>
          <w:rFonts w:ascii="Arial" w:eastAsia="Times New Roman" w:hAnsi="Arial"/>
          <w:kern w:val="0"/>
          <w:szCs w:val="20"/>
        </w:rPr>
      </w:pPr>
    </w:p>
    <w:p w14:paraId="7F0AC1F2"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Location of work, or Trust redeploying to and/or from</w:t>
      </w:r>
    </w:p>
    <w:p w14:paraId="7F0AC1F3"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Period of redeployment </w:t>
      </w:r>
    </w:p>
    <w:p w14:paraId="7F0AC1F4"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Type or work</w:t>
      </w:r>
    </w:p>
    <w:p w14:paraId="7F0AC1F5"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Working hours </w:t>
      </w:r>
    </w:p>
    <w:p w14:paraId="7F0AC1F6"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Manager reporting to &amp; contact details </w:t>
      </w:r>
    </w:p>
    <w:p w14:paraId="7F0AC1F7" w14:textId="77777777" w:rsidR="00B27395" w:rsidRDefault="00B27395">
      <w:pPr>
        <w:rPr>
          <w:rFonts w:ascii="Arial" w:eastAsia="Times New Roman" w:hAnsi="Arial"/>
          <w:kern w:val="0"/>
          <w:szCs w:val="20"/>
        </w:rPr>
      </w:pPr>
    </w:p>
    <w:p w14:paraId="7F0AC1F8" w14:textId="59556ADB" w:rsidR="00B27395" w:rsidRDefault="00713C72" w:rsidP="00C35721">
      <w:pPr>
        <w:ind w:left="709" w:hanging="709"/>
        <w:rPr>
          <w:rFonts w:ascii="Arial" w:eastAsia="Times New Roman" w:hAnsi="Arial"/>
          <w:kern w:val="0"/>
          <w:szCs w:val="20"/>
        </w:rPr>
      </w:pPr>
      <w:r>
        <w:rPr>
          <w:rFonts w:ascii="Arial" w:eastAsia="Times New Roman" w:hAnsi="Arial"/>
          <w:kern w:val="0"/>
          <w:szCs w:val="20"/>
        </w:rPr>
        <w:t>7.5.</w:t>
      </w:r>
      <w:r>
        <w:rPr>
          <w:rFonts w:ascii="Arial" w:eastAsia="Times New Roman" w:hAnsi="Arial"/>
          <w:kern w:val="0"/>
          <w:szCs w:val="20"/>
        </w:rPr>
        <w:tab/>
        <w:t xml:space="preserve">Employees are requested to co-operate with reasonable requests from </w:t>
      </w:r>
      <w:r>
        <w:rPr>
          <w:rFonts w:ascii="Arial" w:eastAsia="Times New Roman" w:hAnsi="Arial"/>
          <w:kern w:val="0"/>
          <w:szCs w:val="20"/>
        </w:rPr>
        <w:tab/>
        <w:t xml:space="preserve">their line managers either to vary their duties, perform a different function or to work additional hours outside of their contractual provision but within the Working Time </w:t>
      </w:r>
      <w:r w:rsidR="00CB6A02">
        <w:rPr>
          <w:rFonts w:ascii="Arial" w:eastAsia="Times New Roman" w:hAnsi="Arial"/>
          <w:kern w:val="0"/>
          <w:szCs w:val="20"/>
        </w:rPr>
        <w:t>Regulation</w:t>
      </w:r>
      <w:r>
        <w:rPr>
          <w:rFonts w:ascii="Arial" w:eastAsia="Times New Roman" w:hAnsi="Arial"/>
          <w:kern w:val="0"/>
          <w:szCs w:val="20"/>
        </w:rPr>
        <w:t>. All other terms and conditions of employment</w:t>
      </w:r>
      <w:r w:rsidR="00CB6A02">
        <w:rPr>
          <w:rFonts w:ascii="Arial" w:eastAsia="Times New Roman" w:hAnsi="Arial"/>
          <w:kern w:val="0"/>
          <w:szCs w:val="20"/>
        </w:rPr>
        <w:t xml:space="preserve"> </w:t>
      </w:r>
      <w:r>
        <w:rPr>
          <w:rFonts w:ascii="Arial" w:eastAsia="Times New Roman" w:hAnsi="Arial"/>
          <w:kern w:val="0"/>
          <w:szCs w:val="20"/>
        </w:rPr>
        <w:t>will remain the same.</w:t>
      </w:r>
    </w:p>
    <w:p w14:paraId="7F0AC1F9" w14:textId="77777777" w:rsidR="00B27395" w:rsidRDefault="00B27395">
      <w:pPr>
        <w:rPr>
          <w:rFonts w:ascii="Arial" w:eastAsia="Times New Roman" w:hAnsi="Arial"/>
          <w:kern w:val="0"/>
          <w:szCs w:val="20"/>
        </w:rPr>
      </w:pPr>
    </w:p>
    <w:p w14:paraId="7F0AC1FA" w14:textId="77777777" w:rsidR="00B27395" w:rsidRDefault="00713C72">
      <w:pPr>
        <w:spacing w:line="256" w:lineRule="auto"/>
        <w:rPr>
          <w:rFonts w:ascii="Arial" w:eastAsia="Times New Roman" w:hAnsi="Arial"/>
          <w:kern w:val="0"/>
          <w:szCs w:val="20"/>
        </w:rPr>
      </w:pPr>
      <w:r>
        <w:rPr>
          <w:rFonts w:ascii="Arial" w:eastAsia="Times New Roman" w:hAnsi="Arial"/>
          <w:kern w:val="0"/>
          <w:szCs w:val="20"/>
        </w:rPr>
        <w:t>7.6.</w:t>
      </w:r>
      <w:r>
        <w:rPr>
          <w:rFonts w:ascii="Arial" w:eastAsia="Times New Roman" w:hAnsi="Arial"/>
          <w:kern w:val="0"/>
          <w:szCs w:val="20"/>
        </w:rPr>
        <w:tab/>
        <w:t xml:space="preserve">The Line Manager will be responsible for confirming these details on a </w:t>
      </w:r>
      <w:r>
        <w:rPr>
          <w:rFonts w:ascii="Arial" w:eastAsia="Times New Roman" w:hAnsi="Arial"/>
          <w:kern w:val="0"/>
          <w:szCs w:val="20"/>
        </w:rPr>
        <w:tab/>
        <w:t xml:space="preserve">Staff Changes form. </w:t>
      </w:r>
    </w:p>
    <w:p w14:paraId="7F0AC1FB" w14:textId="77777777" w:rsidR="00B27395" w:rsidRDefault="00B27395">
      <w:pPr>
        <w:spacing w:line="256" w:lineRule="auto"/>
        <w:rPr>
          <w:rFonts w:ascii="Arial" w:eastAsia="Times New Roman" w:hAnsi="Arial"/>
          <w:kern w:val="0"/>
          <w:szCs w:val="20"/>
        </w:rPr>
      </w:pPr>
    </w:p>
    <w:p w14:paraId="7F0AC1FC" w14:textId="2E45EF8E" w:rsidR="00B27395" w:rsidRDefault="00713C72" w:rsidP="00C35721">
      <w:pPr>
        <w:ind w:left="709" w:hanging="709"/>
      </w:pPr>
      <w:r>
        <w:rPr>
          <w:rFonts w:ascii="Arial" w:eastAsia="Times New Roman" w:hAnsi="Arial"/>
          <w:kern w:val="0"/>
          <w:szCs w:val="20"/>
        </w:rPr>
        <w:t>7.7.</w:t>
      </w:r>
      <w:r>
        <w:rPr>
          <w:rFonts w:ascii="Arial" w:eastAsia="Times New Roman" w:hAnsi="Arial"/>
          <w:kern w:val="0"/>
          <w:szCs w:val="20"/>
        </w:rPr>
        <w:tab/>
        <w:t xml:space="preserve">Managers should ensure that employees covering additional/ different </w:t>
      </w:r>
      <w:r>
        <w:rPr>
          <w:rFonts w:ascii="Arial" w:eastAsia="Times New Roman" w:hAnsi="Arial"/>
          <w:kern w:val="0"/>
          <w:szCs w:val="20"/>
        </w:rPr>
        <w:tab/>
        <w:t xml:space="preserve">duties are fit for and receive the adequate basic training and information to enable them to carry out the duties safely and effectively and that the </w:t>
      </w:r>
      <w:r>
        <w:rPr>
          <w:rFonts w:ascii="Arial" w:eastAsia="Times New Roman" w:hAnsi="Arial"/>
          <w:kern w:val="0"/>
          <w:szCs w:val="20"/>
        </w:rPr>
        <w:tab/>
        <w:t xml:space="preserve">relevant risk assessments take place. Managers should ensure that all </w:t>
      </w:r>
      <w:r>
        <w:rPr>
          <w:rFonts w:ascii="Arial" w:eastAsia="Times New Roman" w:hAnsi="Arial"/>
          <w:kern w:val="0"/>
          <w:szCs w:val="20"/>
        </w:rPr>
        <w:tab/>
        <w:t xml:space="preserve">employees, even those undertaking duties on a temporary basis are issued with the appropriate personal protective equipment, where required, and are adequately trained on how to use it. </w:t>
      </w:r>
    </w:p>
    <w:p w14:paraId="7F0AC1FD" w14:textId="77777777" w:rsidR="00B27395" w:rsidRDefault="00B27395">
      <w:pPr>
        <w:rPr>
          <w:rFonts w:ascii="Arial" w:eastAsia="Times New Roman" w:hAnsi="Arial"/>
          <w:kern w:val="0"/>
          <w:szCs w:val="20"/>
        </w:rPr>
      </w:pPr>
    </w:p>
    <w:p w14:paraId="7F0AC1FE" w14:textId="4C03EA9C" w:rsidR="00B27395" w:rsidRDefault="00713C72" w:rsidP="00876590">
      <w:pPr>
        <w:ind w:left="709" w:hanging="709"/>
        <w:rPr>
          <w:rFonts w:ascii="Arial" w:eastAsia="Times New Roman" w:hAnsi="Arial"/>
          <w:kern w:val="0"/>
          <w:szCs w:val="20"/>
        </w:rPr>
      </w:pPr>
      <w:r>
        <w:rPr>
          <w:rFonts w:ascii="Arial" w:eastAsia="Times New Roman" w:hAnsi="Arial"/>
          <w:kern w:val="0"/>
          <w:szCs w:val="20"/>
        </w:rPr>
        <w:t>7.8.</w:t>
      </w:r>
      <w:r>
        <w:rPr>
          <w:rFonts w:ascii="Arial" w:eastAsia="Times New Roman" w:hAnsi="Arial"/>
          <w:kern w:val="0"/>
          <w:szCs w:val="20"/>
        </w:rPr>
        <w:tab/>
        <w:t xml:space="preserve">Employees hot-desking or visiting another Trust sites/ NHS Trust’s should </w:t>
      </w:r>
      <w:r>
        <w:rPr>
          <w:rFonts w:ascii="Arial" w:eastAsia="Times New Roman" w:hAnsi="Arial"/>
          <w:kern w:val="0"/>
          <w:szCs w:val="20"/>
        </w:rPr>
        <w:tab/>
        <w:t xml:space="preserve">familiarise themselves with the evacuation routes and muster points for the buildings they are visiting. </w:t>
      </w:r>
    </w:p>
    <w:p w14:paraId="7F0AC200" w14:textId="00AEBFC8" w:rsidR="00B27395" w:rsidRDefault="00713C72" w:rsidP="00876590">
      <w:pPr>
        <w:keepNext/>
        <w:spacing w:before="240" w:after="60"/>
        <w:ind w:left="709" w:hanging="709"/>
        <w:outlineLvl w:val="0"/>
      </w:pPr>
      <w:bookmarkStart w:id="12" w:name="_Toc218515661"/>
      <w:bookmarkStart w:id="13" w:name="_Toc381286462"/>
      <w:r>
        <w:rPr>
          <w:rFonts w:ascii="Arial" w:eastAsia="Times New Roman" w:hAnsi="Arial" w:cs="Arial"/>
          <w:b/>
          <w:sz w:val="28"/>
          <w:szCs w:val="28"/>
        </w:rPr>
        <w:t>8.</w:t>
      </w:r>
      <w:r w:rsidR="00876590">
        <w:rPr>
          <w:rFonts w:ascii="Arial" w:eastAsia="Times New Roman" w:hAnsi="Arial" w:cs="Arial"/>
          <w:b/>
          <w:sz w:val="28"/>
          <w:szCs w:val="28"/>
        </w:rPr>
        <w:tab/>
      </w:r>
      <w:r>
        <w:rPr>
          <w:rFonts w:ascii="Arial" w:eastAsia="Times New Roman" w:hAnsi="Arial" w:cs="Arial"/>
          <w:b/>
          <w:sz w:val="28"/>
          <w:szCs w:val="28"/>
        </w:rPr>
        <w:t>Arrangements for pay</w:t>
      </w:r>
      <w:bookmarkEnd w:id="12"/>
      <w:r>
        <w:rPr>
          <w:rFonts w:ascii="Arial" w:eastAsia="Times New Roman" w:hAnsi="Arial" w:cs="Arial"/>
          <w:b/>
          <w:sz w:val="28"/>
          <w:szCs w:val="28"/>
        </w:rPr>
        <w:t xml:space="preserve"> </w:t>
      </w:r>
      <w:bookmarkEnd w:id="13"/>
    </w:p>
    <w:p w14:paraId="7F0AC201" w14:textId="77777777" w:rsidR="00B27395" w:rsidRDefault="00B27395">
      <w:pPr>
        <w:rPr>
          <w:rFonts w:ascii="Arial" w:eastAsia="Times New Roman" w:hAnsi="Arial"/>
          <w:kern w:val="0"/>
          <w:szCs w:val="20"/>
        </w:rPr>
      </w:pPr>
    </w:p>
    <w:p w14:paraId="7F0AC202" w14:textId="77777777" w:rsidR="00B27395" w:rsidRDefault="00713C72">
      <w:pPr>
        <w:rPr>
          <w:rFonts w:ascii="Arial" w:eastAsia="Times New Roman" w:hAnsi="Arial"/>
          <w:kern w:val="0"/>
          <w:szCs w:val="20"/>
        </w:rPr>
      </w:pPr>
      <w:r>
        <w:rPr>
          <w:rFonts w:ascii="Arial" w:eastAsia="Times New Roman" w:hAnsi="Arial"/>
          <w:kern w:val="0"/>
          <w:szCs w:val="20"/>
        </w:rPr>
        <w:t>8.1.</w:t>
      </w:r>
      <w:r>
        <w:rPr>
          <w:rFonts w:ascii="Arial" w:eastAsia="Times New Roman" w:hAnsi="Arial"/>
          <w:kern w:val="0"/>
          <w:szCs w:val="20"/>
        </w:rPr>
        <w:tab/>
        <w:t xml:space="preserve">Duties at the same grade - No additional pay will be provided where </w:t>
      </w:r>
      <w:r>
        <w:rPr>
          <w:rFonts w:ascii="Arial" w:eastAsia="Times New Roman" w:hAnsi="Arial"/>
          <w:kern w:val="0"/>
          <w:szCs w:val="20"/>
        </w:rPr>
        <w:tab/>
        <w:t>duties of the same grade are undertaken</w:t>
      </w:r>
    </w:p>
    <w:p w14:paraId="7F0AC203" w14:textId="77777777" w:rsidR="00B27395" w:rsidRDefault="00B27395">
      <w:pPr>
        <w:rPr>
          <w:rFonts w:ascii="Arial" w:eastAsia="Times New Roman" w:hAnsi="Arial"/>
          <w:kern w:val="0"/>
          <w:szCs w:val="20"/>
        </w:rPr>
      </w:pPr>
    </w:p>
    <w:p w14:paraId="7F0AC204" w14:textId="2092BE31" w:rsidR="00B27395" w:rsidRDefault="00713C72">
      <w:r>
        <w:rPr>
          <w:rFonts w:ascii="Arial" w:eastAsia="Times New Roman" w:hAnsi="Arial"/>
          <w:kern w:val="0"/>
          <w:szCs w:val="20"/>
        </w:rPr>
        <w:t>8.2.</w:t>
      </w:r>
      <w:r>
        <w:rPr>
          <w:rFonts w:ascii="Arial" w:eastAsia="Times New Roman" w:hAnsi="Arial"/>
          <w:kern w:val="0"/>
          <w:szCs w:val="20"/>
        </w:rPr>
        <w:tab/>
        <w:t xml:space="preserve">Duties at a higher grade - For short- term periods (up to six weeks) no </w:t>
      </w:r>
      <w:r>
        <w:rPr>
          <w:rFonts w:ascii="Arial" w:eastAsia="Times New Roman" w:hAnsi="Arial"/>
          <w:kern w:val="0"/>
          <w:szCs w:val="20"/>
        </w:rPr>
        <w:tab/>
        <w:t xml:space="preserve">additional payment will be made for employees undertaking duties at a </w:t>
      </w:r>
      <w:r>
        <w:rPr>
          <w:rFonts w:ascii="Arial" w:eastAsia="Times New Roman" w:hAnsi="Arial"/>
          <w:kern w:val="0"/>
          <w:szCs w:val="20"/>
        </w:rPr>
        <w:tab/>
        <w:t xml:space="preserve">higher grade. Periods beyond this will be covered by the acting up </w:t>
      </w:r>
      <w:r>
        <w:rPr>
          <w:rFonts w:ascii="Arial" w:eastAsia="Times New Roman" w:hAnsi="Arial"/>
          <w:kern w:val="0"/>
          <w:szCs w:val="20"/>
        </w:rPr>
        <w:tab/>
        <w:t>arrangements in the</w:t>
      </w:r>
      <w:r w:rsidR="005531A2">
        <w:rPr>
          <w:rFonts w:ascii="Arial" w:eastAsia="Times New Roman" w:hAnsi="Arial"/>
          <w:kern w:val="0"/>
          <w:szCs w:val="20"/>
        </w:rPr>
        <w:t xml:space="preserve"> </w:t>
      </w:r>
      <w:r w:rsidR="005531A2" w:rsidRPr="00134D30">
        <w:rPr>
          <w:rFonts w:ascii="Arial" w:eastAsia="Times New Roman" w:hAnsi="Arial"/>
          <w:kern w:val="0"/>
          <w:szCs w:val="20"/>
        </w:rPr>
        <w:t>Secondment Policy</w:t>
      </w:r>
      <w:r w:rsidR="005531A2">
        <w:rPr>
          <w:rFonts w:ascii="Arial" w:eastAsia="Times New Roman" w:hAnsi="Arial"/>
          <w:kern w:val="0"/>
          <w:szCs w:val="20"/>
        </w:rPr>
        <w:t>.</w:t>
      </w:r>
    </w:p>
    <w:p w14:paraId="7F0AC205" w14:textId="77777777" w:rsidR="00B27395" w:rsidRDefault="00B27395">
      <w:pPr>
        <w:rPr>
          <w:rFonts w:ascii="Arial" w:eastAsia="Times New Roman" w:hAnsi="Arial"/>
          <w:kern w:val="0"/>
          <w:szCs w:val="20"/>
        </w:rPr>
      </w:pPr>
    </w:p>
    <w:p w14:paraId="7F0AC206" w14:textId="576D7113" w:rsidR="00B27395" w:rsidRDefault="00713C72" w:rsidP="00876590">
      <w:pPr>
        <w:ind w:left="720" w:hanging="720"/>
        <w:rPr>
          <w:rFonts w:ascii="Arial" w:eastAsia="Times New Roman" w:hAnsi="Arial"/>
          <w:kern w:val="0"/>
          <w:szCs w:val="20"/>
        </w:rPr>
      </w:pPr>
      <w:r>
        <w:rPr>
          <w:rFonts w:ascii="Arial" w:eastAsia="Times New Roman" w:hAnsi="Arial"/>
          <w:kern w:val="0"/>
          <w:szCs w:val="20"/>
        </w:rPr>
        <w:t>8.3.</w:t>
      </w:r>
      <w:r>
        <w:rPr>
          <w:rFonts w:ascii="Arial" w:eastAsia="Times New Roman" w:hAnsi="Arial"/>
          <w:kern w:val="0"/>
          <w:szCs w:val="20"/>
        </w:rPr>
        <w:tab/>
        <w:t xml:space="preserve">Additional hours – Depending on the number of hours worked, provision for compensation for this will be made either through flexi time arrangements, time off in lieu </w:t>
      </w:r>
      <w:proofErr w:type="gramStart"/>
      <w:r>
        <w:rPr>
          <w:rFonts w:ascii="Arial" w:eastAsia="Times New Roman" w:hAnsi="Arial"/>
          <w:kern w:val="0"/>
          <w:szCs w:val="20"/>
        </w:rPr>
        <w:t>at</w:t>
      </w:r>
      <w:proofErr w:type="gramEnd"/>
      <w:r>
        <w:rPr>
          <w:rFonts w:ascii="Arial" w:eastAsia="Times New Roman" w:hAnsi="Arial"/>
          <w:kern w:val="0"/>
          <w:szCs w:val="20"/>
        </w:rPr>
        <w:t xml:space="preserve"> a later date or pay for the additional hours worked.</w:t>
      </w:r>
    </w:p>
    <w:p w14:paraId="7F0AC207" w14:textId="77777777" w:rsidR="00B27395" w:rsidRDefault="00B27395">
      <w:pPr>
        <w:rPr>
          <w:rFonts w:ascii="Arial" w:eastAsia="Times New Roman" w:hAnsi="Arial"/>
          <w:kern w:val="0"/>
          <w:szCs w:val="20"/>
        </w:rPr>
      </w:pPr>
    </w:p>
    <w:p w14:paraId="7F0AC208" w14:textId="1C97D76C" w:rsidR="00B27395" w:rsidRDefault="00713C72" w:rsidP="00876590">
      <w:pPr>
        <w:ind w:left="720" w:hanging="720"/>
        <w:rPr>
          <w:rFonts w:ascii="Arial" w:eastAsia="Times New Roman" w:hAnsi="Arial"/>
          <w:kern w:val="0"/>
          <w:szCs w:val="20"/>
        </w:rPr>
      </w:pPr>
      <w:r>
        <w:rPr>
          <w:rFonts w:ascii="Arial" w:eastAsia="Times New Roman" w:hAnsi="Arial"/>
          <w:kern w:val="0"/>
          <w:szCs w:val="20"/>
        </w:rPr>
        <w:t>8.4.</w:t>
      </w:r>
      <w:r>
        <w:rPr>
          <w:rFonts w:ascii="Arial" w:eastAsia="Times New Roman" w:hAnsi="Arial"/>
          <w:kern w:val="0"/>
          <w:szCs w:val="20"/>
        </w:rPr>
        <w:tab/>
        <w:t>Unsocial Hours – Will be calculated as per Annex 5 or Section 2 of Agenda for Change Terms and Conditions, as applicable.</w:t>
      </w:r>
    </w:p>
    <w:p w14:paraId="7F0AC209" w14:textId="77777777" w:rsidR="00B27395" w:rsidRDefault="00B27395">
      <w:pPr>
        <w:rPr>
          <w:rFonts w:ascii="Arial" w:eastAsia="Times New Roman" w:hAnsi="Arial"/>
          <w:kern w:val="0"/>
          <w:szCs w:val="20"/>
        </w:rPr>
      </w:pPr>
    </w:p>
    <w:p w14:paraId="7F0AC20A" w14:textId="77777777" w:rsidR="00B27395" w:rsidRDefault="00713C72">
      <w:pPr>
        <w:rPr>
          <w:rFonts w:ascii="Arial" w:eastAsia="Times New Roman" w:hAnsi="Arial"/>
          <w:kern w:val="0"/>
          <w:szCs w:val="20"/>
        </w:rPr>
      </w:pPr>
      <w:r>
        <w:rPr>
          <w:rFonts w:ascii="Arial" w:eastAsia="Times New Roman" w:hAnsi="Arial"/>
          <w:kern w:val="0"/>
          <w:szCs w:val="20"/>
        </w:rPr>
        <w:t>8.5.</w:t>
      </w:r>
      <w:r>
        <w:rPr>
          <w:rFonts w:ascii="Arial" w:eastAsia="Times New Roman" w:hAnsi="Arial"/>
          <w:kern w:val="0"/>
          <w:szCs w:val="20"/>
        </w:rPr>
        <w:tab/>
        <w:t xml:space="preserve">The following agreements are already in place for staff covered under the </w:t>
      </w:r>
      <w:r>
        <w:rPr>
          <w:rFonts w:ascii="Arial" w:eastAsia="Times New Roman" w:hAnsi="Arial"/>
          <w:kern w:val="0"/>
          <w:szCs w:val="20"/>
        </w:rPr>
        <w:tab/>
        <w:t>NHS Agenda for Change’ (</w:t>
      </w:r>
      <w:proofErr w:type="spellStart"/>
      <w:r>
        <w:rPr>
          <w:rFonts w:ascii="Arial" w:eastAsia="Times New Roman" w:hAnsi="Arial"/>
          <w:kern w:val="0"/>
          <w:szCs w:val="20"/>
        </w:rPr>
        <w:t>AfC</w:t>
      </w:r>
      <w:proofErr w:type="spellEnd"/>
      <w:r>
        <w:rPr>
          <w:rFonts w:ascii="Arial" w:eastAsia="Times New Roman" w:hAnsi="Arial"/>
          <w:kern w:val="0"/>
          <w:szCs w:val="20"/>
        </w:rPr>
        <w:t xml:space="preserve">) terms and conditions of employment, as </w:t>
      </w:r>
      <w:r>
        <w:rPr>
          <w:rFonts w:ascii="Arial" w:eastAsia="Times New Roman" w:hAnsi="Arial"/>
          <w:kern w:val="0"/>
          <w:szCs w:val="20"/>
        </w:rPr>
        <w:tab/>
        <w:t xml:space="preserve">follows: </w:t>
      </w:r>
    </w:p>
    <w:p w14:paraId="7F0AC20B" w14:textId="77777777" w:rsidR="00B27395" w:rsidRDefault="00B27395">
      <w:pPr>
        <w:rPr>
          <w:rFonts w:ascii="Arial" w:eastAsia="Times New Roman" w:hAnsi="Arial"/>
          <w:kern w:val="0"/>
          <w:szCs w:val="20"/>
        </w:rPr>
      </w:pPr>
    </w:p>
    <w:p w14:paraId="7F0AC20C" w14:textId="77777777" w:rsidR="00B27395" w:rsidRDefault="00713C72">
      <w:pPr>
        <w:numPr>
          <w:ilvl w:val="1"/>
          <w:numId w:val="6"/>
        </w:numPr>
        <w:spacing w:after="55" w:line="247" w:lineRule="auto"/>
        <w:contextualSpacing/>
      </w:pPr>
      <w:r>
        <w:rPr>
          <w:rFonts w:ascii="Arial" w:eastAsia="Times New Roman" w:hAnsi="Arial" w:cs="Arial"/>
          <w:b/>
          <w:bCs/>
          <w:kern w:val="0"/>
          <w:lang w:eastAsia="en-GB"/>
        </w:rPr>
        <w:t>Excess Mileage</w:t>
      </w:r>
      <w:r>
        <w:rPr>
          <w:rFonts w:ascii="Arial" w:eastAsia="Times New Roman" w:hAnsi="Arial" w:cs="Arial"/>
          <w:kern w:val="0"/>
          <w:lang w:eastAsia="en-GB"/>
        </w:rPr>
        <w:t xml:space="preserve">: those staff who have been deployed to a different work location will be entitled to claim excess mileage at the Reserve rate, which is taxable. Excess mileage is the difference between home to current work-base and home to new or temporary work-base. </w:t>
      </w:r>
    </w:p>
    <w:p w14:paraId="7F0AC20D" w14:textId="77777777" w:rsidR="00B27395" w:rsidRDefault="00713C72">
      <w:pPr>
        <w:numPr>
          <w:ilvl w:val="1"/>
          <w:numId w:val="6"/>
        </w:numPr>
        <w:spacing w:after="55" w:line="247" w:lineRule="auto"/>
        <w:contextualSpacing/>
      </w:pPr>
      <w:r>
        <w:rPr>
          <w:rFonts w:ascii="Arial" w:eastAsia="Times New Roman" w:hAnsi="Arial" w:cs="Arial"/>
          <w:b/>
          <w:bCs/>
          <w:kern w:val="0"/>
          <w:lang w:eastAsia="en-GB"/>
        </w:rPr>
        <w:t>Passenger Mileage Claims</w:t>
      </w:r>
      <w:r>
        <w:rPr>
          <w:rFonts w:ascii="Arial" w:eastAsia="Times New Roman" w:hAnsi="Arial" w:cs="Arial"/>
          <w:kern w:val="0"/>
          <w:lang w:eastAsia="en-GB"/>
        </w:rPr>
        <w:t xml:space="preserve">: staff who take passengers are entitled to claim for each person per mile in accordance with the </w:t>
      </w:r>
      <w:proofErr w:type="spellStart"/>
      <w:r>
        <w:rPr>
          <w:rFonts w:ascii="Arial" w:eastAsia="Times New Roman" w:hAnsi="Arial" w:cs="Arial"/>
          <w:kern w:val="0"/>
          <w:lang w:eastAsia="en-GB"/>
        </w:rPr>
        <w:t>AfC</w:t>
      </w:r>
      <w:proofErr w:type="spellEnd"/>
      <w:r>
        <w:rPr>
          <w:rFonts w:ascii="Arial" w:eastAsia="Times New Roman" w:hAnsi="Arial" w:cs="Arial"/>
          <w:kern w:val="0"/>
          <w:lang w:eastAsia="en-GB"/>
        </w:rPr>
        <w:t xml:space="preserve"> terms and conditions handbook and this may be claimed on any excess mileage as required.  </w:t>
      </w:r>
    </w:p>
    <w:p w14:paraId="7F0AC20E" w14:textId="77777777" w:rsidR="00B27395" w:rsidRDefault="00713C72">
      <w:pPr>
        <w:numPr>
          <w:ilvl w:val="1"/>
          <w:numId w:val="6"/>
        </w:numPr>
        <w:spacing w:after="55" w:line="247" w:lineRule="auto"/>
        <w:contextualSpacing/>
      </w:pPr>
      <w:r>
        <w:rPr>
          <w:rFonts w:ascii="Arial" w:eastAsia="Times New Roman" w:hAnsi="Arial" w:cs="Arial"/>
          <w:b/>
          <w:bCs/>
          <w:kern w:val="0"/>
          <w:lang w:eastAsia="en-GB"/>
        </w:rPr>
        <w:t>Unforeseen shift changes to agreed patterns of working:</w:t>
      </w:r>
      <w:r>
        <w:rPr>
          <w:rFonts w:ascii="Arial" w:eastAsia="Times New Roman" w:hAnsi="Arial" w:cs="Arial"/>
          <w:kern w:val="0"/>
          <w:lang w:eastAsia="en-GB"/>
        </w:rPr>
        <w:t xml:space="preserve"> any staff that are required to change their shift patterns with less than 24 hours’ notice will be remunerated in accordance with the </w:t>
      </w:r>
      <w:proofErr w:type="spellStart"/>
      <w:r>
        <w:rPr>
          <w:rFonts w:ascii="Arial" w:eastAsia="Times New Roman" w:hAnsi="Arial" w:cs="Arial"/>
          <w:kern w:val="0"/>
          <w:lang w:eastAsia="en-GB"/>
        </w:rPr>
        <w:t>AfC</w:t>
      </w:r>
      <w:proofErr w:type="spellEnd"/>
      <w:r>
        <w:rPr>
          <w:rFonts w:ascii="Arial" w:eastAsia="Times New Roman" w:hAnsi="Arial" w:cs="Arial"/>
          <w:kern w:val="0"/>
          <w:lang w:eastAsia="en-GB"/>
        </w:rPr>
        <w:t xml:space="preserve"> terms and conditions.</w:t>
      </w:r>
    </w:p>
    <w:p w14:paraId="7F0AC20F" w14:textId="77777777" w:rsidR="00B27395" w:rsidRDefault="00713C72">
      <w:pPr>
        <w:numPr>
          <w:ilvl w:val="1"/>
          <w:numId w:val="6"/>
        </w:numPr>
        <w:spacing w:after="55" w:line="247" w:lineRule="auto"/>
        <w:contextualSpacing/>
      </w:pPr>
      <w:r>
        <w:rPr>
          <w:rFonts w:ascii="Arial" w:eastAsia="Times New Roman" w:hAnsi="Arial" w:cs="Arial"/>
          <w:b/>
          <w:bCs/>
          <w:kern w:val="0"/>
          <w:lang w:eastAsia="en-GB"/>
        </w:rPr>
        <w:t>On-Call Payments:</w:t>
      </w:r>
      <w:r>
        <w:rPr>
          <w:rFonts w:ascii="Arial" w:eastAsia="Times New Roman" w:hAnsi="Arial" w:cs="Arial"/>
          <w:kern w:val="0"/>
          <w:lang w:eastAsia="en-GB"/>
        </w:rPr>
        <w:t xml:space="preserve"> Staff who work on-call will receive pay enhancements in accordance with Section 2 of the </w:t>
      </w:r>
      <w:proofErr w:type="spellStart"/>
      <w:r>
        <w:rPr>
          <w:rFonts w:ascii="Arial" w:eastAsia="Times New Roman" w:hAnsi="Arial" w:cs="Arial"/>
          <w:kern w:val="0"/>
          <w:lang w:eastAsia="en-GB"/>
        </w:rPr>
        <w:t>AfC</w:t>
      </w:r>
      <w:proofErr w:type="spellEnd"/>
      <w:r>
        <w:rPr>
          <w:rFonts w:ascii="Arial" w:eastAsia="Times New Roman" w:hAnsi="Arial" w:cs="Arial"/>
          <w:kern w:val="0"/>
          <w:lang w:eastAsia="en-GB"/>
        </w:rPr>
        <w:t xml:space="preserve"> Terms and Conditions.   </w:t>
      </w:r>
    </w:p>
    <w:p w14:paraId="7F0AC210" w14:textId="77777777" w:rsidR="00B27395" w:rsidRDefault="00B27395">
      <w:pPr>
        <w:ind w:left="1277"/>
        <w:contextualSpacing/>
        <w:rPr>
          <w:rFonts w:ascii="Arial" w:eastAsia="Times New Roman" w:hAnsi="Arial" w:cs="Arial"/>
          <w:kern w:val="0"/>
          <w:lang w:eastAsia="en-GB"/>
        </w:rPr>
      </w:pPr>
    </w:p>
    <w:p w14:paraId="7F0AC211" w14:textId="77777777" w:rsidR="00B27395" w:rsidRDefault="00713C72">
      <w:pPr>
        <w:rPr>
          <w:rFonts w:ascii="Arial" w:eastAsia="Times New Roman" w:hAnsi="Arial"/>
          <w:kern w:val="0"/>
          <w:szCs w:val="20"/>
        </w:rPr>
      </w:pPr>
      <w:r>
        <w:rPr>
          <w:rFonts w:ascii="Arial" w:eastAsia="Times New Roman" w:hAnsi="Arial"/>
          <w:kern w:val="0"/>
          <w:szCs w:val="20"/>
        </w:rPr>
        <w:t>8.6.</w:t>
      </w:r>
      <w:r>
        <w:rPr>
          <w:rFonts w:ascii="Arial" w:eastAsia="Times New Roman" w:hAnsi="Arial"/>
          <w:kern w:val="0"/>
          <w:szCs w:val="20"/>
        </w:rPr>
        <w:tab/>
        <w:t xml:space="preserve">Any enhancements otherwise lost </w:t>
      </w:r>
      <w:proofErr w:type="gramStart"/>
      <w:r>
        <w:rPr>
          <w:rFonts w:ascii="Arial" w:eastAsia="Times New Roman" w:hAnsi="Arial"/>
          <w:kern w:val="0"/>
          <w:szCs w:val="20"/>
        </w:rPr>
        <w:t>as a result of</w:t>
      </w:r>
      <w:proofErr w:type="gramEnd"/>
      <w:r>
        <w:rPr>
          <w:rFonts w:ascii="Arial" w:eastAsia="Times New Roman" w:hAnsi="Arial"/>
          <w:kern w:val="0"/>
          <w:szCs w:val="20"/>
        </w:rPr>
        <w:t xml:space="preserve"> critical redeployment </w:t>
      </w:r>
      <w:r>
        <w:rPr>
          <w:rFonts w:ascii="Arial" w:eastAsia="Times New Roman" w:hAnsi="Arial"/>
          <w:kern w:val="0"/>
          <w:szCs w:val="20"/>
        </w:rPr>
        <w:tab/>
        <w:t xml:space="preserve">under this policy will be protected. </w:t>
      </w:r>
    </w:p>
    <w:p w14:paraId="7F0AC212" w14:textId="77777777" w:rsidR="00B27395" w:rsidRDefault="00B27395">
      <w:pPr>
        <w:rPr>
          <w:rFonts w:ascii="Arial" w:eastAsia="Times New Roman" w:hAnsi="Arial"/>
          <w:kern w:val="0"/>
          <w:szCs w:val="20"/>
        </w:rPr>
      </w:pPr>
    </w:p>
    <w:p w14:paraId="7F0AC213" w14:textId="77777777" w:rsidR="00B27395" w:rsidRDefault="00713C72">
      <w:pPr>
        <w:spacing w:after="245" w:line="247" w:lineRule="auto"/>
        <w:rPr>
          <w:rFonts w:ascii="Arial" w:eastAsia="Times New Roman" w:hAnsi="Arial"/>
          <w:kern w:val="0"/>
          <w:szCs w:val="20"/>
        </w:rPr>
      </w:pPr>
      <w:r>
        <w:rPr>
          <w:rFonts w:ascii="Arial" w:eastAsia="Times New Roman" w:hAnsi="Arial"/>
          <w:kern w:val="0"/>
          <w:szCs w:val="20"/>
        </w:rPr>
        <w:t>8.7.</w:t>
      </w:r>
      <w:r>
        <w:rPr>
          <w:rFonts w:ascii="Arial" w:eastAsia="Times New Roman" w:hAnsi="Arial"/>
          <w:kern w:val="0"/>
          <w:szCs w:val="20"/>
        </w:rPr>
        <w:tab/>
        <w:t xml:space="preserve">Claims during redeployment should be submitted in the usual way. All </w:t>
      </w:r>
      <w:r>
        <w:rPr>
          <w:rFonts w:ascii="Arial" w:eastAsia="Times New Roman" w:hAnsi="Arial"/>
          <w:kern w:val="0"/>
          <w:szCs w:val="20"/>
        </w:rPr>
        <w:tab/>
        <w:t xml:space="preserve">funding for additional pay </w:t>
      </w:r>
      <w:proofErr w:type="gramStart"/>
      <w:r>
        <w:rPr>
          <w:rFonts w:ascii="Arial" w:eastAsia="Times New Roman" w:hAnsi="Arial"/>
          <w:kern w:val="0"/>
          <w:szCs w:val="20"/>
        </w:rPr>
        <w:t>as a result of</w:t>
      </w:r>
      <w:proofErr w:type="gramEnd"/>
      <w:r>
        <w:rPr>
          <w:rFonts w:ascii="Arial" w:eastAsia="Times New Roman" w:hAnsi="Arial"/>
          <w:kern w:val="0"/>
          <w:szCs w:val="20"/>
        </w:rPr>
        <w:t xml:space="preserve"> emergency situations will be </w:t>
      </w:r>
      <w:r>
        <w:rPr>
          <w:rFonts w:ascii="Arial" w:eastAsia="Times New Roman" w:hAnsi="Arial"/>
          <w:kern w:val="0"/>
          <w:szCs w:val="20"/>
        </w:rPr>
        <w:tab/>
        <w:t xml:space="preserve">funded by relevant department. </w:t>
      </w:r>
    </w:p>
    <w:p w14:paraId="7F0AC214" w14:textId="35361481" w:rsidR="00B27395" w:rsidRDefault="00713C72" w:rsidP="00B60BA3">
      <w:pPr>
        <w:spacing w:after="245" w:line="247" w:lineRule="auto"/>
        <w:ind w:left="720" w:hanging="720"/>
        <w:rPr>
          <w:rFonts w:ascii="Arial" w:eastAsia="Times New Roman" w:hAnsi="Arial"/>
          <w:kern w:val="0"/>
          <w:szCs w:val="20"/>
        </w:rPr>
      </w:pPr>
      <w:r>
        <w:rPr>
          <w:rFonts w:ascii="Arial" w:eastAsia="Times New Roman" w:hAnsi="Arial"/>
          <w:kern w:val="0"/>
          <w:szCs w:val="20"/>
        </w:rPr>
        <w:t>8.8.</w:t>
      </w:r>
      <w:r>
        <w:rPr>
          <w:rFonts w:ascii="Arial" w:eastAsia="Times New Roman" w:hAnsi="Arial"/>
          <w:kern w:val="0"/>
          <w:szCs w:val="20"/>
        </w:rPr>
        <w:tab/>
        <w:t>During periods where this policy is activated, the Trust’s Payroll Provider will endeavour to pay staff as much of their pay as possible but dependant on this severity of the situation may:</w:t>
      </w:r>
    </w:p>
    <w:p w14:paraId="7F0AC215"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In the first instance Payroll will do a flat payroll run based on the information already received prior to the implementation of this policy. </w:t>
      </w:r>
    </w:p>
    <w:p w14:paraId="7F0AC216"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In extreme circumstances the payroll will be based on the BACS File of the previous month and any extra payments will be adjusted accordingly when normal business is resumed. </w:t>
      </w:r>
    </w:p>
    <w:p w14:paraId="7F0AC218"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14" w:name="_Toc218515662"/>
      <w:r>
        <w:rPr>
          <w:rFonts w:ascii="Arial" w:eastAsia="Times New Roman" w:hAnsi="Arial" w:cs="Arial"/>
          <w:b/>
          <w:sz w:val="28"/>
          <w:szCs w:val="28"/>
        </w:rPr>
        <w:t>9.</w:t>
      </w:r>
      <w:r>
        <w:rPr>
          <w:rFonts w:ascii="Arial" w:eastAsia="Times New Roman" w:hAnsi="Arial" w:cs="Arial"/>
          <w:b/>
          <w:sz w:val="28"/>
          <w:szCs w:val="28"/>
        </w:rPr>
        <w:tab/>
        <w:t>Working Time Regulations</w:t>
      </w:r>
      <w:bookmarkEnd w:id="14"/>
    </w:p>
    <w:p w14:paraId="7F0AC219" w14:textId="77777777" w:rsidR="00B27395" w:rsidRDefault="00B27395">
      <w:pPr>
        <w:rPr>
          <w:rFonts w:ascii="Arial" w:eastAsia="Times New Roman" w:hAnsi="Arial"/>
          <w:kern w:val="0"/>
          <w:szCs w:val="20"/>
        </w:rPr>
      </w:pPr>
    </w:p>
    <w:p w14:paraId="7F0AC21A" w14:textId="203692CC" w:rsidR="00B27395" w:rsidRDefault="00713C72" w:rsidP="00B60BA3">
      <w:pPr>
        <w:spacing w:after="245" w:line="247" w:lineRule="auto"/>
        <w:ind w:left="720" w:hanging="720"/>
        <w:rPr>
          <w:rFonts w:ascii="Arial" w:eastAsia="Times New Roman" w:hAnsi="Arial"/>
          <w:kern w:val="0"/>
          <w:szCs w:val="20"/>
        </w:rPr>
      </w:pPr>
      <w:r>
        <w:rPr>
          <w:rFonts w:ascii="Arial" w:eastAsia="Times New Roman" w:hAnsi="Arial"/>
          <w:kern w:val="0"/>
          <w:szCs w:val="20"/>
        </w:rPr>
        <w:t>9.1.</w:t>
      </w:r>
      <w:r>
        <w:rPr>
          <w:rFonts w:ascii="Arial" w:eastAsia="Times New Roman" w:hAnsi="Arial"/>
          <w:kern w:val="0"/>
          <w:szCs w:val="20"/>
        </w:rPr>
        <w:tab/>
        <w:t xml:space="preserve">It is acknowledged that during </w:t>
      </w:r>
      <w:proofErr w:type="gramStart"/>
      <w:r>
        <w:rPr>
          <w:rFonts w:ascii="Arial" w:eastAsia="Times New Roman" w:hAnsi="Arial"/>
          <w:kern w:val="0"/>
          <w:szCs w:val="20"/>
        </w:rPr>
        <w:t>an emergency situation</w:t>
      </w:r>
      <w:proofErr w:type="gramEnd"/>
      <w:r>
        <w:rPr>
          <w:rFonts w:ascii="Arial" w:eastAsia="Times New Roman" w:hAnsi="Arial"/>
          <w:kern w:val="0"/>
          <w:szCs w:val="20"/>
        </w:rPr>
        <w:t xml:space="preserve"> staff will not necessarily fully benefit from the provisions outlined in the Working Time Regulations. In all cases where individuals are working longer than 48 hours per week on average during a major incident, they can elect to sign an ‘opt out’ form. </w:t>
      </w:r>
      <w:r w:rsidR="00324FE8">
        <w:rPr>
          <w:rFonts w:ascii="Arial" w:eastAsia="Times New Roman" w:hAnsi="Arial"/>
          <w:kern w:val="0"/>
          <w:szCs w:val="20"/>
        </w:rPr>
        <w:t>F</w:t>
      </w:r>
      <w:r>
        <w:rPr>
          <w:rFonts w:ascii="Arial" w:eastAsia="Times New Roman" w:hAnsi="Arial"/>
          <w:kern w:val="0"/>
          <w:szCs w:val="20"/>
        </w:rPr>
        <w:t xml:space="preserve">urther information available in the Trust’s Working Time </w:t>
      </w:r>
      <w:r w:rsidR="00DD7235">
        <w:rPr>
          <w:rFonts w:ascii="Arial" w:eastAsia="Times New Roman" w:hAnsi="Arial"/>
          <w:kern w:val="0"/>
          <w:szCs w:val="20"/>
        </w:rPr>
        <w:t>Regulation</w:t>
      </w:r>
      <w:r>
        <w:rPr>
          <w:rFonts w:ascii="Arial" w:eastAsia="Times New Roman" w:hAnsi="Arial"/>
          <w:kern w:val="0"/>
          <w:szCs w:val="20"/>
        </w:rPr>
        <w:t xml:space="preserve"> Policy.</w:t>
      </w:r>
    </w:p>
    <w:p w14:paraId="7F0AC21B" w14:textId="77777777" w:rsidR="00B27395" w:rsidRDefault="00713C72">
      <w:pPr>
        <w:spacing w:after="245" w:line="247" w:lineRule="auto"/>
        <w:rPr>
          <w:rFonts w:ascii="Arial" w:eastAsia="Times New Roman" w:hAnsi="Arial"/>
          <w:kern w:val="0"/>
          <w:szCs w:val="20"/>
        </w:rPr>
      </w:pPr>
      <w:r>
        <w:rPr>
          <w:rFonts w:ascii="Arial" w:eastAsia="Times New Roman" w:hAnsi="Arial"/>
          <w:kern w:val="0"/>
          <w:szCs w:val="20"/>
        </w:rPr>
        <w:t>9.2.</w:t>
      </w:r>
      <w:r>
        <w:rPr>
          <w:rFonts w:ascii="Arial" w:eastAsia="Times New Roman" w:hAnsi="Arial"/>
          <w:kern w:val="0"/>
          <w:szCs w:val="20"/>
        </w:rPr>
        <w:tab/>
        <w:t xml:space="preserve">Managers should be aware that working long hours over a sustained </w:t>
      </w:r>
      <w:r>
        <w:rPr>
          <w:rFonts w:ascii="Arial" w:eastAsia="Times New Roman" w:hAnsi="Arial"/>
          <w:kern w:val="0"/>
          <w:szCs w:val="20"/>
        </w:rPr>
        <w:tab/>
        <w:t xml:space="preserve">period is not a safe practice and should ensure that they and their staff </w:t>
      </w:r>
      <w:r>
        <w:rPr>
          <w:rFonts w:ascii="Arial" w:eastAsia="Times New Roman" w:hAnsi="Arial"/>
          <w:kern w:val="0"/>
          <w:szCs w:val="20"/>
        </w:rPr>
        <w:tab/>
        <w:t xml:space="preserve">take some rest time each week </w:t>
      </w:r>
      <w:proofErr w:type="gramStart"/>
      <w:r>
        <w:rPr>
          <w:rFonts w:ascii="Arial" w:eastAsia="Times New Roman" w:hAnsi="Arial"/>
          <w:kern w:val="0"/>
          <w:szCs w:val="20"/>
        </w:rPr>
        <w:t>in order to</w:t>
      </w:r>
      <w:proofErr w:type="gramEnd"/>
      <w:r>
        <w:rPr>
          <w:rFonts w:ascii="Arial" w:eastAsia="Times New Roman" w:hAnsi="Arial"/>
          <w:kern w:val="0"/>
          <w:szCs w:val="20"/>
        </w:rPr>
        <w:t xml:space="preserve"> recuperate. Managers will be </w:t>
      </w:r>
      <w:r>
        <w:rPr>
          <w:rFonts w:ascii="Arial" w:eastAsia="Times New Roman" w:hAnsi="Arial"/>
          <w:kern w:val="0"/>
          <w:szCs w:val="20"/>
        </w:rPr>
        <w:tab/>
        <w:t xml:space="preserve">required to monitor the time individuals are spending at work and to </w:t>
      </w:r>
      <w:r>
        <w:rPr>
          <w:rFonts w:ascii="Arial" w:eastAsia="Times New Roman" w:hAnsi="Arial"/>
          <w:kern w:val="0"/>
          <w:szCs w:val="20"/>
        </w:rPr>
        <w:tab/>
        <w:t xml:space="preserve">ensure that adequate rest is taken.   </w:t>
      </w:r>
    </w:p>
    <w:p w14:paraId="7F0AC21C" w14:textId="54FA3262" w:rsidR="00B27395" w:rsidRDefault="00713C72" w:rsidP="00B60BA3">
      <w:pPr>
        <w:keepNext/>
        <w:spacing w:before="240" w:after="60"/>
        <w:ind w:left="709" w:hanging="709"/>
        <w:outlineLvl w:val="0"/>
        <w:rPr>
          <w:rFonts w:ascii="Arial" w:eastAsia="Times New Roman" w:hAnsi="Arial" w:cs="Arial"/>
          <w:b/>
          <w:sz w:val="28"/>
          <w:szCs w:val="28"/>
        </w:rPr>
      </w:pPr>
      <w:bookmarkStart w:id="15" w:name="_Toc218515663"/>
      <w:r>
        <w:rPr>
          <w:rFonts w:ascii="Arial" w:eastAsia="Times New Roman" w:hAnsi="Arial" w:cs="Arial"/>
          <w:b/>
          <w:sz w:val="28"/>
          <w:szCs w:val="28"/>
        </w:rPr>
        <w:t>10.</w:t>
      </w:r>
      <w:r w:rsidR="00B60BA3">
        <w:rPr>
          <w:rFonts w:ascii="Arial" w:eastAsia="Times New Roman" w:hAnsi="Arial" w:cs="Arial"/>
          <w:b/>
          <w:sz w:val="28"/>
          <w:szCs w:val="28"/>
        </w:rPr>
        <w:tab/>
      </w:r>
      <w:r>
        <w:rPr>
          <w:rFonts w:ascii="Arial" w:eastAsia="Times New Roman" w:hAnsi="Arial" w:cs="Arial"/>
          <w:b/>
          <w:sz w:val="28"/>
          <w:szCs w:val="28"/>
        </w:rPr>
        <w:t>Provision of Food, Transport and Accommodation</w:t>
      </w:r>
      <w:bookmarkEnd w:id="15"/>
      <w:r>
        <w:rPr>
          <w:rFonts w:ascii="Arial" w:eastAsia="Times New Roman" w:hAnsi="Arial" w:cs="Arial"/>
          <w:b/>
          <w:sz w:val="28"/>
          <w:szCs w:val="28"/>
        </w:rPr>
        <w:t xml:space="preserve"> </w:t>
      </w:r>
    </w:p>
    <w:p w14:paraId="7F0AC21D" w14:textId="77777777" w:rsidR="00B27395" w:rsidRDefault="00B27395">
      <w:pPr>
        <w:rPr>
          <w:rFonts w:ascii="Arial" w:eastAsia="Times New Roman" w:hAnsi="Arial"/>
          <w:kern w:val="0"/>
          <w:szCs w:val="20"/>
        </w:rPr>
      </w:pPr>
    </w:p>
    <w:p w14:paraId="7F0AC21E" w14:textId="1E50CB0E" w:rsidR="00B27395" w:rsidRDefault="00713C72" w:rsidP="00B60BA3">
      <w:pPr>
        <w:ind w:left="709" w:hanging="709"/>
      </w:pPr>
      <w:r>
        <w:rPr>
          <w:rFonts w:ascii="Arial" w:eastAsia="Times New Roman" w:hAnsi="Arial"/>
          <w:kern w:val="0"/>
          <w:szCs w:val="20"/>
        </w:rPr>
        <w:t>10.1.</w:t>
      </w:r>
      <w:r>
        <w:rPr>
          <w:rFonts w:ascii="Arial" w:eastAsia="Times New Roman" w:hAnsi="Arial"/>
          <w:kern w:val="0"/>
          <w:szCs w:val="20"/>
        </w:rPr>
        <w:tab/>
        <w:t xml:space="preserve">In the event that employees are unable to access their personal </w:t>
      </w:r>
      <w:r>
        <w:rPr>
          <w:rFonts w:ascii="Arial" w:eastAsia="Times New Roman" w:hAnsi="Arial"/>
          <w:kern w:val="0"/>
          <w:szCs w:val="20"/>
        </w:rPr>
        <w:tab/>
        <w:t xml:space="preserve">belongings (e.g. keys, money, mobile phone) or vehicles, or </w:t>
      </w:r>
      <w:r>
        <w:rPr>
          <w:rFonts w:ascii="Arial" w:eastAsia="Times New Roman" w:hAnsi="Arial" w:cs="Arial"/>
          <w:bCs/>
          <w:kern w:val="0"/>
        </w:rPr>
        <w:t xml:space="preserve">where </w:t>
      </w:r>
      <w:r>
        <w:rPr>
          <w:rFonts w:ascii="Arial" w:eastAsia="Times New Roman" w:hAnsi="Arial" w:cs="Arial"/>
          <w:bCs/>
          <w:kern w:val="0"/>
        </w:rPr>
        <w:tab/>
        <w:t xml:space="preserve">employees find that they have become stranded and where travel home for such employees is not considered reasonable or safe, </w:t>
      </w:r>
      <w:r>
        <w:rPr>
          <w:rFonts w:ascii="Arial" w:eastAsia="Times New Roman" w:hAnsi="Arial"/>
          <w:kern w:val="0"/>
          <w:szCs w:val="20"/>
        </w:rPr>
        <w:t>Managers should assist employees to make alternative arrangements to get home safely or endeavour to arrange suitable accommodation for staff.</w:t>
      </w:r>
    </w:p>
    <w:p w14:paraId="7F0AC21F" w14:textId="77777777" w:rsidR="00B27395" w:rsidRDefault="00B27395">
      <w:pPr>
        <w:rPr>
          <w:rFonts w:ascii="Arial" w:eastAsia="Times New Roman" w:hAnsi="Arial"/>
          <w:kern w:val="0"/>
          <w:szCs w:val="20"/>
        </w:rPr>
      </w:pPr>
    </w:p>
    <w:p w14:paraId="7F0AC220" w14:textId="79B2758D" w:rsidR="00B27395" w:rsidRDefault="00713C72" w:rsidP="00B60BA3">
      <w:pPr>
        <w:ind w:left="709" w:hanging="709"/>
        <w:rPr>
          <w:rFonts w:ascii="Arial" w:eastAsia="Times New Roman" w:hAnsi="Arial"/>
          <w:kern w:val="0"/>
          <w:szCs w:val="20"/>
        </w:rPr>
      </w:pPr>
      <w:r>
        <w:rPr>
          <w:rFonts w:ascii="Arial" w:eastAsia="Times New Roman" w:hAnsi="Arial" w:cs="Arial"/>
          <w:bCs/>
          <w:kern w:val="0"/>
        </w:rPr>
        <w:t>10.3.</w:t>
      </w:r>
      <w:r w:rsidR="00B60BA3">
        <w:rPr>
          <w:rFonts w:ascii="Arial" w:eastAsia="Times New Roman" w:hAnsi="Arial" w:cs="Arial"/>
          <w:bCs/>
          <w:kern w:val="0"/>
        </w:rPr>
        <w:tab/>
      </w:r>
      <w:r>
        <w:rPr>
          <w:rFonts w:ascii="Arial" w:eastAsia="Times New Roman" w:hAnsi="Arial"/>
          <w:kern w:val="0"/>
          <w:szCs w:val="20"/>
        </w:rPr>
        <w:t xml:space="preserve">Any expenditure must be authorised by a manager, and receipted, in accordance with the terms set out within the </w:t>
      </w:r>
      <w:proofErr w:type="spellStart"/>
      <w:r>
        <w:rPr>
          <w:rFonts w:ascii="Arial" w:eastAsia="Times New Roman" w:hAnsi="Arial"/>
          <w:kern w:val="0"/>
          <w:szCs w:val="20"/>
        </w:rPr>
        <w:t>AfC</w:t>
      </w:r>
      <w:proofErr w:type="spellEnd"/>
      <w:r>
        <w:rPr>
          <w:rFonts w:ascii="Arial" w:eastAsia="Times New Roman" w:hAnsi="Arial"/>
          <w:color w:val="FF0000"/>
          <w:kern w:val="0"/>
          <w:szCs w:val="20"/>
        </w:rPr>
        <w:t xml:space="preserve">. </w:t>
      </w:r>
      <w:r>
        <w:rPr>
          <w:rFonts w:ascii="Arial" w:eastAsia="Times New Roman" w:hAnsi="Arial"/>
          <w:kern w:val="0"/>
          <w:szCs w:val="20"/>
        </w:rPr>
        <w:t xml:space="preserve">Outside of these arrangements the employee will be required to pay back the amount paid. </w:t>
      </w:r>
    </w:p>
    <w:p w14:paraId="7F0AC221" w14:textId="77777777" w:rsidR="00B27395" w:rsidRDefault="00B27395">
      <w:pPr>
        <w:rPr>
          <w:rFonts w:ascii="Arial" w:eastAsia="Times New Roman" w:hAnsi="Arial"/>
          <w:kern w:val="0"/>
          <w:szCs w:val="20"/>
        </w:rPr>
      </w:pPr>
    </w:p>
    <w:p w14:paraId="7F0AC222" w14:textId="77777777" w:rsidR="00B27395" w:rsidRDefault="00713C72">
      <w:r>
        <w:rPr>
          <w:rFonts w:ascii="Arial" w:eastAsia="Times New Roman" w:hAnsi="Arial"/>
          <w:kern w:val="0"/>
          <w:szCs w:val="20"/>
        </w:rPr>
        <w:t>10.4.</w:t>
      </w:r>
      <w:r>
        <w:rPr>
          <w:rFonts w:ascii="Arial" w:eastAsia="Times New Roman" w:hAnsi="Arial"/>
          <w:kern w:val="0"/>
          <w:szCs w:val="20"/>
        </w:rPr>
        <w:tab/>
        <w:t xml:space="preserve">In anticipation of, or during a serious emergency, accommodation may be </w:t>
      </w:r>
      <w:r>
        <w:rPr>
          <w:rFonts w:ascii="Arial" w:eastAsia="Times New Roman" w:hAnsi="Arial"/>
          <w:kern w:val="0"/>
          <w:szCs w:val="20"/>
        </w:rPr>
        <w:tab/>
        <w:t xml:space="preserve">sourced for staff who are deemed by the Trust to be critical to the </w:t>
      </w:r>
      <w:r>
        <w:rPr>
          <w:rFonts w:ascii="Arial" w:eastAsia="Times New Roman" w:hAnsi="Arial"/>
          <w:kern w:val="0"/>
          <w:szCs w:val="20"/>
        </w:rPr>
        <w:tab/>
        <w:t xml:space="preserve">maintenance of essential services. This will be arranged at Directorate </w:t>
      </w:r>
      <w:r>
        <w:rPr>
          <w:rFonts w:ascii="Arial" w:eastAsia="Times New Roman" w:hAnsi="Arial"/>
          <w:kern w:val="0"/>
          <w:szCs w:val="20"/>
        </w:rPr>
        <w:tab/>
        <w:t>level</w:t>
      </w:r>
      <w:r>
        <w:rPr>
          <w:rFonts w:ascii="Arial" w:eastAsia="Times New Roman" w:hAnsi="Arial" w:cs="Arial"/>
          <w:bCs/>
          <w:kern w:val="0"/>
        </w:rPr>
        <w:t xml:space="preserve"> in the best interests of the Trust.</w:t>
      </w:r>
    </w:p>
    <w:p w14:paraId="7F0AC224"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16" w:name="_Toc218515664"/>
      <w:r>
        <w:rPr>
          <w:rFonts w:ascii="Arial" w:eastAsia="Times New Roman" w:hAnsi="Arial" w:cs="Arial"/>
          <w:b/>
          <w:sz w:val="28"/>
          <w:szCs w:val="28"/>
        </w:rPr>
        <w:t>11.</w:t>
      </w:r>
      <w:r>
        <w:rPr>
          <w:rFonts w:ascii="Arial" w:eastAsia="Times New Roman" w:hAnsi="Arial" w:cs="Arial"/>
          <w:b/>
          <w:sz w:val="28"/>
          <w:szCs w:val="28"/>
        </w:rPr>
        <w:tab/>
        <w:t>Late arrival at work</w:t>
      </w:r>
      <w:bookmarkEnd w:id="16"/>
    </w:p>
    <w:p w14:paraId="7F0AC225" w14:textId="77777777" w:rsidR="00B27395" w:rsidRDefault="00B27395">
      <w:pPr>
        <w:rPr>
          <w:rFonts w:ascii="Arial" w:eastAsia="Times New Roman" w:hAnsi="Arial"/>
          <w:kern w:val="0"/>
          <w:szCs w:val="20"/>
        </w:rPr>
      </w:pPr>
    </w:p>
    <w:p w14:paraId="7F0AC226" w14:textId="77777777" w:rsidR="00B27395" w:rsidRDefault="00713C72">
      <w:pPr>
        <w:rPr>
          <w:rFonts w:ascii="Arial" w:eastAsia="Times New Roman" w:hAnsi="Arial"/>
          <w:kern w:val="0"/>
          <w:szCs w:val="20"/>
        </w:rPr>
      </w:pPr>
      <w:r>
        <w:rPr>
          <w:rFonts w:ascii="Arial" w:eastAsia="Times New Roman" w:hAnsi="Arial"/>
          <w:kern w:val="0"/>
          <w:szCs w:val="20"/>
        </w:rPr>
        <w:t>11.1.</w:t>
      </w:r>
      <w:r>
        <w:rPr>
          <w:rFonts w:ascii="Arial" w:eastAsia="Times New Roman" w:hAnsi="Arial"/>
          <w:kern w:val="0"/>
          <w:szCs w:val="20"/>
        </w:rPr>
        <w:tab/>
        <w:t xml:space="preserve">Wherever possible staff should follow normal reporting procedures to </w:t>
      </w:r>
      <w:r>
        <w:rPr>
          <w:rFonts w:ascii="Arial" w:eastAsia="Times New Roman" w:hAnsi="Arial"/>
          <w:kern w:val="0"/>
          <w:szCs w:val="20"/>
        </w:rPr>
        <w:tab/>
        <w:t xml:space="preserve">advise that they are delayed, to enable the Trust to plan effectively. </w:t>
      </w:r>
    </w:p>
    <w:p w14:paraId="7F0AC227" w14:textId="77777777" w:rsidR="00B27395" w:rsidRDefault="00B27395">
      <w:pPr>
        <w:rPr>
          <w:rFonts w:ascii="Arial" w:eastAsia="Times New Roman" w:hAnsi="Arial"/>
          <w:bCs/>
          <w:kern w:val="0"/>
          <w:szCs w:val="20"/>
        </w:rPr>
      </w:pPr>
    </w:p>
    <w:p w14:paraId="7F0AC228" w14:textId="57C40155" w:rsidR="00B27395" w:rsidRDefault="00713C72" w:rsidP="00B60BA3">
      <w:pPr>
        <w:ind w:left="720" w:hanging="720"/>
      </w:pPr>
      <w:r>
        <w:rPr>
          <w:rFonts w:ascii="Arial" w:eastAsia="Times New Roman" w:hAnsi="Arial"/>
          <w:kern w:val="0"/>
          <w:szCs w:val="20"/>
        </w:rPr>
        <w:t>11.2.</w:t>
      </w:r>
      <w:r>
        <w:rPr>
          <w:rFonts w:ascii="Arial" w:eastAsia="Times New Roman" w:hAnsi="Arial"/>
          <w:kern w:val="0"/>
          <w:szCs w:val="20"/>
        </w:rPr>
        <w:tab/>
      </w:r>
      <w:r>
        <w:rPr>
          <w:rFonts w:ascii="Arial" w:eastAsia="Times New Roman" w:hAnsi="Arial"/>
          <w:bCs/>
          <w:kern w:val="0"/>
          <w:szCs w:val="20"/>
        </w:rPr>
        <w:t xml:space="preserve">Provided every reasonable effort is made, </w:t>
      </w:r>
      <w:proofErr w:type="gramStart"/>
      <w:r>
        <w:rPr>
          <w:rFonts w:ascii="Arial" w:eastAsia="Times New Roman" w:hAnsi="Arial"/>
          <w:bCs/>
          <w:kern w:val="0"/>
          <w:szCs w:val="20"/>
        </w:rPr>
        <w:t>taking into account</w:t>
      </w:r>
      <w:proofErr w:type="gramEnd"/>
      <w:r>
        <w:rPr>
          <w:rFonts w:ascii="Arial" w:eastAsia="Times New Roman" w:hAnsi="Arial"/>
          <w:bCs/>
          <w:kern w:val="0"/>
          <w:szCs w:val="20"/>
        </w:rPr>
        <w:t xml:space="preserve"> the distance from home to work and the availability of public transport, then staff will not be penalised for late arrival.  </w:t>
      </w:r>
    </w:p>
    <w:p w14:paraId="7F0AC229" w14:textId="77777777" w:rsidR="00B27395" w:rsidRDefault="00B27395">
      <w:pPr>
        <w:rPr>
          <w:rFonts w:ascii="Arial" w:eastAsia="Times New Roman" w:hAnsi="Arial"/>
          <w:kern w:val="0"/>
          <w:szCs w:val="20"/>
        </w:rPr>
      </w:pPr>
    </w:p>
    <w:p w14:paraId="7F0AC22A" w14:textId="533E8A08" w:rsidR="00B27395" w:rsidRDefault="00713C72" w:rsidP="006C3A88">
      <w:pPr>
        <w:keepNext/>
        <w:spacing w:before="240" w:after="60"/>
        <w:ind w:left="709" w:hanging="709"/>
        <w:outlineLvl w:val="0"/>
        <w:rPr>
          <w:rFonts w:ascii="Arial" w:eastAsia="Times New Roman" w:hAnsi="Arial" w:cs="Arial"/>
          <w:b/>
          <w:sz w:val="28"/>
          <w:szCs w:val="28"/>
        </w:rPr>
      </w:pPr>
      <w:bookmarkStart w:id="17" w:name="_Toc218515665"/>
      <w:r>
        <w:rPr>
          <w:rFonts w:ascii="Arial" w:eastAsia="Times New Roman" w:hAnsi="Arial" w:cs="Arial"/>
          <w:b/>
          <w:sz w:val="28"/>
          <w:szCs w:val="28"/>
        </w:rPr>
        <w:t>12.</w:t>
      </w:r>
      <w:r w:rsidR="006C3A88">
        <w:rPr>
          <w:rFonts w:ascii="Arial" w:eastAsia="Times New Roman" w:hAnsi="Arial" w:cs="Arial"/>
          <w:b/>
          <w:sz w:val="28"/>
          <w:szCs w:val="28"/>
        </w:rPr>
        <w:tab/>
      </w:r>
      <w:r>
        <w:rPr>
          <w:rFonts w:ascii="Arial" w:eastAsia="Times New Roman" w:hAnsi="Arial" w:cs="Arial"/>
          <w:b/>
          <w:sz w:val="28"/>
          <w:szCs w:val="28"/>
        </w:rPr>
        <w:t>Closure of Site</w:t>
      </w:r>
      <w:bookmarkEnd w:id="17"/>
    </w:p>
    <w:p w14:paraId="7F0AC22B" w14:textId="77777777" w:rsidR="00B27395" w:rsidRDefault="00B27395">
      <w:pPr>
        <w:rPr>
          <w:rFonts w:ascii="Arial" w:eastAsia="Times New Roman" w:hAnsi="Arial"/>
          <w:kern w:val="0"/>
          <w:szCs w:val="20"/>
        </w:rPr>
      </w:pPr>
    </w:p>
    <w:p w14:paraId="7F0AC22C" w14:textId="7AE26193" w:rsidR="00B27395" w:rsidRDefault="00713C72" w:rsidP="00B60BA3">
      <w:pPr>
        <w:ind w:left="720" w:hanging="720"/>
        <w:rPr>
          <w:rFonts w:ascii="Arial" w:eastAsia="Times New Roman" w:hAnsi="Arial"/>
          <w:kern w:val="0"/>
          <w:szCs w:val="20"/>
        </w:rPr>
      </w:pPr>
      <w:r>
        <w:rPr>
          <w:rFonts w:ascii="Arial" w:eastAsia="Times New Roman" w:hAnsi="Arial"/>
          <w:kern w:val="0"/>
          <w:szCs w:val="20"/>
        </w:rPr>
        <w:t>12.1.</w:t>
      </w:r>
      <w:r>
        <w:rPr>
          <w:rFonts w:ascii="Arial" w:eastAsia="Times New Roman" w:hAnsi="Arial"/>
          <w:kern w:val="0"/>
          <w:szCs w:val="20"/>
        </w:rPr>
        <w:tab/>
        <w:t xml:space="preserve">In certain circumstances, it may be necessary to close a building for health and safety reasons. When notification is given that a building is to close, managers are responsible for ensuring that all employees have left </w:t>
      </w:r>
      <w:r>
        <w:rPr>
          <w:rFonts w:ascii="Arial" w:eastAsia="Times New Roman" w:hAnsi="Arial"/>
          <w:kern w:val="0"/>
          <w:szCs w:val="20"/>
        </w:rPr>
        <w:tab/>
        <w:t>the building.</w:t>
      </w:r>
    </w:p>
    <w:p w14:paraId="7F0AC22D" w14:textId="77777777" w:rsidR="00B27395" w:rsidRDefault="00B27395">
      <w:pPr>
        <w:rPr>
          <w:rFonts w:ascii="Arial" w:eastAsia="Times New Roman" w:hAnsi="Arial"/>
          <w:kern w:val="0"/>
          <w:szCs w:val="20"/>
        </w:rPr>
      </w:pPr>
    </w:p>
    <w:p w14:paraId="7F0AC22E" w14:textId="76BD6A62" w:rsidR="00B27395" w:rsidRDefault="00713C72" w:rsidP="00B60BA3">
      <w:pPr>
        <w:ind w:left="720" w:hanging="720"/>
        <w:rPr>
          <w:rFonts w:ascii="Arial" w:eastAsia="Times New Roman" w:hAnsi="Arial"/>
          <w:kern w:val="0"/>
          <w:szCs w:val="20"/>
        </w:rPr>
      </w:pPr>
      <w:r>
        <w:rPr>
          <w:rFonts w:ascii="Arial" w:eastAsia="Times New Roman" w:hAnsi="Arial"/>
          <w:kern w:val="0"/>
          <w:szCs w:val="20"/>
        </w:rPr>
        <w:t>12.2.</w:t>
      </w:r>
      <w:r>
        <w:rPr>
          <w:rFonts w:ascii="Arial" w:eastAsia="Times New Roman" w:hAnsi="Arial"/>
          <w:kern w:val="0"/>
          <w:szCs w:val="20"/>
        </w:rPr>
        <w:tab/>
        <w:t xml:space="preserve">They should also notify anyone off site, who needs to return to the building that they cannot enter until notified. </w:t>
      </w:r>
    </w:p>
    <w:p w14:paraId="7F0AC22F" w14:textId="77777777" w:rsidR="00B27395" w:rsidRDefault="00B27395">
      <w:pPr>
        <w:rPr>
          <w:rFonts w:ascii="Arial" w:eastAsia="Times New Roman" w:hAnsi="Arial"/>
          <w:kern w:val="0"/>
          <w:szCs w:val="20"/>
        </w:rPr>
      </w:pPr>
    </w:p>
    <w:p w14:paraId="7F0AC230"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18" w:name="_Toc218515666"/>
      <w:r>
        <w:rPr>
          <w:rFonts w:ascii="Arial" w:eastAsia="Times New Roman" w:hAnsi="Arial" w:cs="Arial"/>
          <w:b/>
          <w:sz w:val="28"/>
          <w:szCs w:val="28"/>
        </w:rPr>
        <w:t>13.</w:t>
      </w:r>
      <w:r>
        <w:rPr>
          <w:rFonts w:ascii="Arial" w:eastAsia="Times New Roman" w:hAnsi="Arial" w:cs="Arial"/>
          <w:b/>
          <w:sz w:val="28"/>
          <w:szCs w:val="28"/>
        </w:rPr>
        <w:tab/>
        <w:t>Remote Working</w:t>
      </w:r>
      <w:bookmarkEnd w:id="18"/>
    </w:p>
    <w:p w14:paraId="7F0AC231" w14:textId="77777777" w:rsidR="00B27395" w:rsidRDefault="00713C72">
      <w:pPr>
        <w:rPr>
          <w:rFonts w:ascii="Arial" w:eastAsia="Times New Roman" w:hAnsi="Arial"/>
          <w:color w:val="FF0000"/>
          <w:kern w:val="0"/>
          <w:szCs w:val="20"/>
        </w:rPr>
      </w:pPr>
      <w:r>
        <w:rPr>
          <w:rFonts w:ascii="Arial" w:eastAsia="Times New Roman" w:hAnsi="Arial"/>
          <w:color w:val="FF0000"/>
          <w:kern w:val="0"/>
          <w:szCs w:val="20"/>
        </w:rPr>
        <w:tab/>
      </w:r>
    </w:p>
    <w:p w14:paraId="7F0AC232" w14:textId="35C5327B" w:rsidR="00B27395" w:rsidRDefault="00713C72" w:rsidP="00B60BA3">
      <w:pPr>
        <w:ind w:left="709" w:hanging="709"/>
      </w:pPr>
      <w:r>
        <w:rPr>
          <w:rFonts w:ascii="Arial" w:eastAsia="Times New Roman" w:hAnsi="Arial"/>
          <w:kern w:val="0"/>
          <w:szCs w:val="20"/>
        </w:rPr>
        <w:t>13.1.</w:t>
      </w:r>
      <w:r>
        <w:rPr>
          <w:rFonts w:ascii="Arial" w:eastAsia="Times New Roman" w:hAnsi="Arial"/>
          <w:color w:val="FF0000"/>
          <w:kern w:val="0"/>
          <w:szCs w:val="20"/>
        </w:rPr>
        <w:tab/>
      </w:r>
      <w:r>
        <w:rPr>
          <w:rFonts w:ascii="Arial" w:eastAsia="Times New Roman" w:hAnsi="Arial"/>
          <w:kern w:val="0"/>
          <w:szCs w:val="20"/>
        </w:rPr>
        <w:t>Where available, staff may agree alternative arrangements to work</w:t>
      </w:r>
      <w:r w:rsidR="00CC69C4">
        <w:rPr>
          <w:rFonts w:ascii="Arial" w:eastAsia="Times New Roman" w:hAnsi="Arial"/>
          <w:kern w:val="0"/>
          <w:szCs w:val="20"/>
        </w:rPr>
        <w:t xml:space="preserve"> </w:t>
      </w:r>
      <w:r>
        <w:rPr>
          <w:rFonts w:ascii="Arial" w:eastAsia="Times New Roman" w:hAnsi="Arial"/>
          <w:kern w:val="0"/>
          <w:szCs w:val="20"/>
        </w:rPr>
        <w:t>from other Trust locations or from home. Where this is not possible, staff will not suffer a loss of pay, but the Trust may require them to make up the time on another day.</w:t>
      </w:r>
    </w:p>
    <w:p w14:paraId="7F0AC233" w14:textId="77777777" w:rsidR="00B27395" w:rsidRDefault="00B27395">
      <w:pPr>
        <w:rPr>
          <w:rFonts w:ascii="Arial" w:eastAsia="Times New Roman" w:hAnsi="Arial"/>
          <w:kern w:val="0"/>
          <w:szCs w:val="20"/>
        </w:rPr>
      </w:pPr>
    </w:p>
    <w:p w14:paraId="7F0AC234" w14:textId="12FB3E9F" w:rsidR="00B27395" w:rsidRDefault="00713C72" w:rsidP="00B60BA3">
      <w:pPr>
        <w:ind w:left="709" w:hanging="709"/>
        <w:rPr>
          <w:rFonts w:ascii="Arial" w:eastAsia="Times New Roman" w:hAnsi="Arial"/>
          <w:kern w:val="0"/>
          <w:szCs w:val="20"/>
        </w:rPr>
      </w:pPr>
      <w:r>
        <w:rPr>
          <w:rFonts w:ascii="Arial" w:eastAsia="Times New Roman" w:hAnsi="Arial"/>
          <w:kern w:val="0"/>
          <w:szCs w:val="20"/>
        </w:rPr>
        <w:t>13.2.</w:t>
      </w:r>
      <w:r>
        <w:rPr>
          <w:rFonts w:ascii="Arial" w:eastAsia="Times New Roman" w:hAnsi="Arial"/>
          <w:kern w:val="0"/>
          <w:szCs w:val="20"/>
        </w:rPr>
        <w:tab/>
        <w:t xml:space="preserve">The Health and Safety at Work Act 1974 requires that the Trust ensures, as far as is ‘reasonably practicable’, the health, safety and welfare at work of its employees. This duty also applies to staff working from home. As such, this places an obligation on staff working from home to ensure they </w:t>
      </w:r>
      <w:r w:rsidR="002467FC">
        <w:rPr>
          <w:rFonts w:ascii="Arial" w:eastAsia="Times New Roman" w:hAnsi="Arial"/>
          <w:kern w:val="0"/>
          <w:szCs w:val="20"/>
        </w:rPr>
        <w:t>take reasonable</w:t>
      </w:r>
      <w:r>
        <w:rPr>
          <w:rFonts w:ascii="Arial" w:eastAsia="Times New Roman" w:hAnsi="Arial"/>
          <w:kern w:val="0"/>
          <w:szCs w:val="20"/>
        </w:rPr>
        <w:t xml:space="preserve"> care not to expose themselves or others to risks to their health and safety. Individuals should refer to the Trust’s Health and Safety </w:t>
      </w:r>
      <w:r>
        <w:rPr>
          <w:rFonts w:ascii="Arial" w:eastAsia="Times New Roman" w:hAnsi="Arial"/>
          <w:kern w:val="0"/>
          <w:szCs w:val="20"/>
        </w:rPr>
        <w:tab/>
        <w:t>Policy for further information.</w:t>
      </w:r>
    </w:p>
    <w:p w14:paraId="7F0AC235" w14:textId="77777777" w:rsidR="00B27395" w:rsidRDefault="00B27395">
      <w:pPr>
        <w:rPr>
          <w:rFonts w:ascii="Arial" w:eastAsia="Times New Roman" w:hAnsi="Arial"/>
          <w:kern w:val="0"/>
          <w:szCs w:val="20"/>
        </w:rPr>
      </w:pPr>
    </w:p>
    <w:p w14:paraId="7F0AC236" w14:textId="012324C3" w:rsidR="00B27395" w:rsidRDefault="00713C72" w:rsidP="00B60BA3">
      <w:pPr>
        <w:ind w:left="709" w:hanging="709"/>
        <w:rPr>
          <w:rFonts w:ascii="Arial" w:eastAsia="Times New Roman" w:hAnsi="Arial"/>
          <w:kern w:val="0"/>
          <w:szCs w:val="20"/>
        </w:rPr>
      </w:pPr>
      <w:r>
        <w:rPr>
          <w:rFonts w:ascii="Arial" w:eastAsia="Times New Roman" w:hAnsi="Arial"/>
          <w:kern w:val="0"/>
          <w:szCs w:val="20"/>
        </w:rPr>
        <w:t>13.3.</w:t>
      </w:r>
      <w:r>
        <w:rPr>
          <w:rFonts w:ascii="Arial" w:eastAsia="Times New Roman" w:hAnsi="Arial"/>
          <w:kern w:val="0"/>
          <w:szCs w:val="20"/>
        </w:rPr>
        <w:tab/>
        <w:t xml:space="preserve">Individual’s must </w:t>
      </w:r>
      <w:proofErr w:type="gramStart"/>
      <w:r>
        <w:rPr>
          <w:rFonts w:ascii="Arial" w:eastAsia="Times New Roman" w:hAnsi="Arial"/>
          <w:kern w:val="0"/>
          <w:szCs w:val="20"/>
        </w:rPr>
        <w:t>give consideration to</w:t>
      </w:r>
      <w:proofErr w:type="gramEnd"/>
      <w:r>
        <w:rPr>
          <w:rFonts w:ascii="Arial" w:eastAsia="Times New Roman" w:hAnsi="Arial"/>
          <w:kern w:val="0"/>
          <w:szCs w:val="20"/>
        </w:rPr>
        <w:t xml:space="preserve"> the Trust’s Display Screen Equipment (DSE) Policy and should complete the DSE self- assessment as required.</w:t>
      </w:r>
    </w:p>
    <w:p w14:paraId="7F0AC237" w14:textId="77777777" w:rsidR="00B27395" w:rsidRDefault="00B27395">
      <w:pPr>
        <w:rPr>
          <w:rFonts w:ascii="Arial" w:eastAsia="Times New Roman" w:hAnsi="Arial"/>
          <w:kern w:val="0"/>
          <w:szCs w:val="20"/>
        </w:rPr>
      </w:pPr>
    </w:p>
    <w:p w14:paraId="7F0AC238" w14:textId="2F6D7357" w:rsidR="00B27395" w:rsidRDefault="00713C72" w:rsidP="001A3197">
      <w:pPr>
        <w:ind w:left="709" w:hanging="709"/>
        <w:rPr>
          <w:rFonts w:ascii="Arial" w:eastAsia="Times New Roman" w:hAnsi="Arial"/>
          <w:kern w:val="0"/>
          <w:szCs w:val="20"/>
        </w:rPr>
      </w:pPr>
      <w:r>
        <w:rPr>
          <w:rFonts w:ascii="Arial" w:eastAsia="Times New Roman" w:hAnsi="Arial"/>
          <w:kern w:val="0"/>
          <w:szCs w:val="20"/>
        </w:rPr>
        <w:t>13.4.</w:t>
      </w:r>
      <w:r w:rsidR="001A3197">
        <w:rPr>
          <w:rFonts w:ascii="Arial" w:eastAsia="Times New Roman" w:hAnsi="Arial"/>
          <w:kern w:val="0"/>
          <w:szCs w:val="20"/>
        </w:rPr>
        <w:tab/>
      </w:r>
      <w:r>
        <w:rPr>
          <w:rFonts w:ascii="Arial" w:eastAsia="Times New Roman" w:hAnsi="Arial"/>
          <w:kern w:val="0"/>
          <w:szCs w:val="20"/>
        </w:rPr>
        <w:t xml:space="preserve">To ensure safe lone working whilst at home, as well as at work or when Mobile working, staff should be familiar and adhere to the Trust’s </w:t>
      </w:r>
      <w:r w:rsidRPr="00134D30">
        <w:rPr>
          <w:rFonts w:ascii="Arial" w:eastAsia="Times New Roman" w:hAnsi="Arial"/>
          <w:kern w:val="0"/>
          <w:szCs w:val="20"/>
        </w:rPr>
        <w:t>Lone Worker Policy.</w:t>
      </w:r>
    </w:p>
    <w:p w14:paraId="7F0AC239" w14:textId="77777777" w:rsidR="00B27395" w:rsidRDefault="00B27395">
      <w:pPr>
        <w:rPr>
          <w:rFonts w:ascii="Arial" w:eastAsia="Times New Roman" w:hAnsi="Arial"/>
          <w:kern w:val="0"/>
          <w:szCs w:val="20"/>
        </w:rPr>
      </w:pPr>
    </w:p>
    <w:p w14:paraId="7F0AC23A" w14:textId="77777777" w:rsidR="00B27395" w:rsidRDefault="00713C72">
      <w:pPr>
        <w:rPr>
          <w:rFonts w:ascii="Arial" w:eastAsia="Times New Roman" w:hAnsi="Arial"/>
          <w:kern w:val="0"/>
          <w:szCs w:val="20"/>
        </w:rPr>
      </w:pPr>
      <w:r>
        <w:rPr>
          <w:rFonts w:ascii="Arial" w:eastAsia="Times New Roman" w:hAnsi="Arial"/>
          <w:kern w:val="0"/>
          <w:szCs w:val="20"/>
        </w:rPr>
        <w:t>13.5.</w:t>
      </w:r>
      <w:r>
        <w:rPr>
          <w:rFonts w:ascii="Arial" w:eastAsia="Times New Roman" w:hAnsi="Arial"/>
          <w:kern w:val="0"/>
          <w:szCs w:val="20"/>
        </w:rPr>
        <w:tab/>
        <w:t xml:space="preserve">If an accident, incident or dangerous occurrence occurs whilst working </w:t>
      </w:r>
      <w:r>
        <w:rPr>
          <w:rFonts w:ascii="Arial" w:eastAsia="Times New Roman" w:hAnsi="Arial"/>
          <w:kern w:val="0"/>
          <w:szCs w:val="20"/>
        </w:rPr>
        <w:tab/>
        <w:t xml:space="preserve">from home, the member of staff must report the incident (via Datix) in </w:t>
      </w:r>
      <w:r>
        <w:rPr>
          <w:rFonts w:ascii="Arial" w:eastAsia="Times New Roman" w:hAnsi="Arial"/>
          <w:kern w:val="0"/>
          <w:szCs w:val="20"/>
        </w:rPr>
        <w:tab/>
        <w:t>accordance with the Incident Reporting Policy and Procedure.</w:t>
      </w:r>
    </w:p>
    <w:p w14:paraId="7F0AC23B" w14:textId="77777777" w:rsidR="00B27395" w:rsidRDefault="00B27395">
      <w:pPr>
        <w:rPr>
          <w:rFonts w:ascii="Arial" w:eastAsia="Times New Roman" w:hAnsi="Arial"/>
          <w:kern w:val="0"/>
          <w:szCs w:val="20"/>
        </w:rPr>
      </w:pPr>
    </w:p>
    <w:p w14:paraId="7F0AC23C" w14:textId="77777777" w:rsidR="00B27395" w:rsidRDefault="00713C72">
      <w:pPr>
        <w:rPr>
          <w:rFonts w:ascii="Arial" w:eastAsia="Times New Roman" w:hAnsi="Arial"/>
          <w:kern w:val="0"/>
        </w:rPr>
      </w:pPr>
      <w:r>
        <w:rPr>
          <w:rFonts w:ascii="Arial" w:eastAsia="Times New Roman" w:hAnsi="Arial"/>
          <w:kern w:val="0"/>
        </w:rPr>
        <w:t>13.6.</w:t>
      </w:r>
      <w:r>
        <w:rPr>
          <w:rFonts w:ascii="Arial" w:eastAsia="Times New Roman" w:hAnsi="Arial"/>
          <w:kern w:val="0"/>
        </w:rPr>
        <w:tab/>
        <w:t xml:space="preserve">In </w:t>
      </w:r>
      <w:proofErr w:type="gramStart"/>
      <w:r>
        <w:rPr>
          <w:rFonts w:ascii="Arial" w:eastAsia="Times New Roman" w:hAnsi="Arial"/>
          <w:kern w:val="0"/>
        </w:rPr>
        <w:t>an emergency situation</w:t>
      </w:r>
      <w:proofErr w:type="gramEnd"/>
      <w:r>
        <w:rPr>
          <w:rFonts w:ascii="Arial" w:eastAsia="Times New Roman" w:hAnsi="Arial"/>
          <w:kern w:val="0"/>
        </w:rPr>
        <w:t xml:space="preserve"> employees should still adhere to the Trust’s </w:t>
      </w:r>
      <w:r>
        <w:rPr>
          <w:rFonts w:ascii="Arial" w:eastAsia="Times New Roman" w:hAnsi="Arial"/>
          <w:kern w:val="0"/>
        </w:rPr>
        <w:tab/>
        <w:t xml:space="preserve">Information Governance and Data Protection Policies to safeguard data if </w:t>
      </w:r>
      <w:r>
        <w:rPr>
          <w:rFonts w:ascii="Arial" w:eastAsia="Times New Roman" w:hAnsi="Arial"/>
          <w:kern w:val="0"/>
        </w:rPr>
        <w:tab/>
        <w:t xml:space="preserve">working remotely. </w:t>
      </w:r>
    </w:p>
    <w:p w14:paraId="7F0AC23D" w14:textId="77777777" w:rsidR="00B27395" w:rsidRDefault="00B27395">
      <w:pPr>
        <w:rPr>
          <w:rFonts w:ascii="Arial" w:eastAsia="Times New Roman" w:hAnsi="Arial"/>
          <w:kern w:val="0"/>
        </w:rPr>
      </w:pPr>
    </w:p>
    <w:p w14:paraId="7F0AC23E" w14:textId="2AD5E1A6" w:rsidR="00B27395" w:rsidRDefault="00713C72" w:rsidP="00B60BA3">
      <w:pPr>
        <w:ind w:left="709" w:hanging="709"/>
      </w:pPr>
      <w:r>
        <w:rPr>
          <w:rFonts w:ascii="Arial" w:eastAsia="Times New Roman" w:hAnsi="Arial"/>
          <w:kern w:val="0"/>
        </w:rPr>
        <w:t>13.7.</w:t>
      </w:r>
      <w:r>
        <w:rPr>
          <w:rFonts w:ascii="Arial" w:eastAsia="Times New Roman" w:hAnsi="Arial"/>
          <w:kern w:val="0"/>
        </w:rPr>
        <w:tab/>
        <w:t xml:space="preserve">Employees should also adhere to the Remote Access </w:t>
      </w:r>
      <w:r>
        <w:rPr>
          <w:rFonts w:ascii="Arial" w:eastAsia="Times New Roman" w:hAnsi="Arial"/>
          <w:kern w:val="0"/>
        </w:rPr>
        <w:tab/>
        <w:t>Policy</w:t>
      </w:r>
      <w:r w:rsidR="003366D4">
        <w:rPr>
          <w:rFonts w:ascii="Arial" w:eastAsia="Times New Roman" w:hAnsi="Arial"/>
          <w:kern w:val="0"/>
        </w:rPr>
        <w:t>,</w:t>
      </w:r>
      <w:r>
        <w:rPr>
          <w:rFonts w:ascii="Arial" w:eastAsia="Times New Roman" w:hAnsi="Arial"/>
          <w:kern w:val="0"/>
        </w:rPr>
        <w:t xml:space="preserve"> Removable Media Information Security Policy and advice issued by IT about usage of remote access to ensure that service continuity can be maintained and that network resources are not overloaded. </w:t>
      </w:r>
    </w:p>
    <w:p w14:paraId="7F0AC23F" w14:textId="77777777" w:rsidR="00B27395" w:rsidRDefault="00B27395">
      <w:pPr>
        <w:rPr>
          <w:rFonts w:ascii="Arial" w:eastAsia="Times New Roman" w:hAnsi="Arial"/>
          <w:kern w:val="0"/>
        </w:rPr>
      </w:pPr>
    </w:p>
    <w:p w14:paraId="7F0AC240" w14:textId="2F292728" w:rsidR="00B27395" w:rsidRDefault="00713C72" w:rsidP="00B60BA3">
      <w:pPr>
        <w:ind w:left="709" w:hanging="709"/>
        <w:rPr>
          <w:rFonts w:ascii="Arial" w:eastAsia="Times New Roman" w:hAnsi="Arial"/>
          <w:kern w:val="0"/>
          <w:szCs w:val="20"/>
        </w:rPr>
      </w:pPr>
      <w:r>
        <w:rPr>
          <w:rFonts w:ascii="Arial" w:eastAsia="Times New Roman" w:hAnsi="Arial"/>
          <w:kern w:val="0"/>
          <w:szCs w:val="20"/>
        </w:rPr>
        <w:t>13.8.</w:t>
      </w:r>
      <w:r>
        <w:rPr>
          <w:rFonts w:ascii="Arial" w:eastAsia="Times New Roman" w:hAnsi="Arial"/>
          <w:kern w:val="0"/>
          <w:szCs w:val="20"/>
        </w:rPr>
        <w:tab/>
        <w:t xml:space="preserve">The Trust does not undertake to supply any equipment </w:t>
      </w:r>
      <w:proofErr w:type="gramStart"/>
      <w:r>
        <w:rPr>
          <w:rFonts w:ascii="Arial" w:eastAsia="Times New Roman" w:hAnsi="Arial"/>
          <w:kern w:val="0"/>
          <w:szCs w:val="20"/>
        </w:rPr>
        <w:t>as a result of</w:t>
      </w:r>
      <w:proofErr w:type="gramEnd"/>
      <w:r>
        <w:rPr>
          <w:rFonts w:ascii="Arial" w:eastAsia="Times New Roman" w:hAnsi="Arial"/>
          <w:kern w:val="0"/>
          <w:szCs w:val="20"/>
        </w:rPr>
        <w:t xml:space="preserve"> </w:t>
      </w:r>
      <w:r>
        <w:rPr>
          <w:rFonts w:ascii="Arial" w:eastAsia="Times New Roman" w:hAnsi="Arial"/>
          <w:kern w:val="0"/>
          <w:szCs w:val="20"/>
        </w:rPr>
        <w:tab/>
      </w:r>
      <w:proofErr w:type="gramStart"/>
      <w:r>
        <w:rPr>
          <w:rFonts w:ascii="Arial" w:eastAsia="Times New Roman" w:hAnsi="Arial"/>
          <w:kern w:val="0"/>
          <w:szCs w:val="20"/>
        </w:rPr>
        <w:t>emergency situation</w:t>
      </w:r>
      <w:proofErr w:type="gramEnd"/>
      <w:r>
        <w:rPr>
          <w:rFonts w:ascii="Arial" w:eastAsia="Times New Roman" w:hAnsi="Arial"/>
          <w:kern w:val="0"/>
          <w:szCs w:val="20"/>
        </w:rPr>
        <w:t xml:space="preserve">. However, it may at its discretion supply equipment </w:t>
      </w:r>
      <w:r>
        <w:rPr>
          <w:rFonts w:ascii="Arial" w:eastAsia="Times New Roman" w:hAnsi="Arial"/>
          <w:kern w:val="0"/>
          <w:szCs w:val="20"/>
        </w:rPr>
        <w:tab/>
        <w:t xml:space="preserve">such as a laptop and peripherals or solutions to work securely from an </w:t>
      </w:r>
      <w:r>
        <w:rPr>
          <w:rFonts w:ascii="Arial" w:eastAsia="Times New Roman" w:hAnsi="Arial"/>
          <w:kern w:val="0"/>
          <w:szCs w:val="20"/>
        </w:rPr>
        <w:tab/>
        <w:t xml:space="preserve">individual’s own personal computer/mobile device. This will involve </w:t>
      </w:r>
      <w:r>
        <w:rPr>
          <w:rFonts w:ascii="Arial" w:eastAsia="Times New Roman" w:hAnsi="Arial"/>
          <w:kern w:val="0"/>
          <w:szCs w:val="20"/>
        </w:rPr>
        <w:tab/>
        <w:t xml:space="preserve">accessing the </w:t>
      </w:r>
      <w:r w:rsidR="000D3B1C">
        <w:rPr>
          <w:rFonts w:ascii="Arial" w:eastAsia="Times New Roman" w:hAnsi="Arial"/>
          <w:kern w:val="0"/>
          <w:szCs w:val="20"/>
        </w:rPr>
        <w:t>Trust</w:t>
      </w:r>
      <w:r w:rsidR="00DB2318">
        <w:rPr>
          <w:rFonts w:ascii="Arial" w:eastAsia="Times New Roman" w:hAnsi="Arial"/>
          <w:kern w:val="0"/>
          <w:szCs w:val="20"/>
        </w:rPr>
        <w:t>’s</w:t>
      </w:r>
      <w:r>
        <w:rPr>
          <w:rFonts w:ascii="Arial" w:eastAsia="Times New Roman" w:hAnsi="Arial"/>
          <w:kern w:val="0"/>
          <w:szCs w:val="20"/>
        </w:rPr>
        <w:t xml:space="preserve"> servers securely using the authentication tools provided by the Trust. The Trust will be responsible for the employee</w:t>
      </w:r>
      <w:r w:rsidR="00DB2318">
        <w:rPr>
          <w:rFonts w:ascii="Arial" w:eastAsia="Times New Roman" w:hAnsi="Arial"/>
          <w:kern w:val="0"/>
          <w:szCs w:val="20"/>
        </w:rPr>
        <w:t xml:space="preserve"> </w:t>
      </w:r>
      <w:r>
        <w:rPr>
          <w:rFonts w:ascii="Arial" w:eastAsia="Times New Roman" w:hAnsi="Arial"/>
          <w:kern w:val="0"/>
          <w:szCs w:val="20"/>
        </w:rPr>
        <w:t xml:space="preserve">liability insurance for that equipment.  </w:t>
      </w:r>
      <w:r>
        <w:rPr>
          <w:rFonts w:ascii="Arial" w:eastAsia="Times New Roman" w:hAnsi="Arial"/>
          <w:kern w:val="0"/>
          <w:szCs w:val="20"/>
        </w:rPr>
        <w:tab/>
      </w:r>
    </w:p>
    <w:p w14:paraId="7F0AC241" w14:textId="77777777" w:rsidR="00B27395" w:rsidRDefault="00B27395">
      <w:pPr>
        <w:rPr>
          <w:rFonts w:ascii="Arial" w:eastAsia="Times New Roman" w:hAnsi="Arial"/>
          <w:kern w:val="0"/>
          <w:szCs w:val="20"/>
        </w:rPr>
      </w:pPr>
    </w:p>
    <w:p w14:paraId="7F0AC242" w14:textId="77777777" w:rsidR="00B27395" w:rsidRDefault="00713C72">
      <w:pPr>
        <w:rPr>
          <w:rFonts w:ascii="Arial" w:eastAsia="Times New Roman" w:hAnsi="Arial"/>
          <w:kern w:val="0"/>
          <w:szCs w:val="20"/>
        </w:rPr>
      </w:pPr>
      <w:r>
        <w:rPr>
          <w:rFonts w:ascii="Arial" w:eastAsia="Times New Roman" w:hAnsi="Arial"/>
          <w:kern w:val="0"/>
          <w:szCs w:val="20"/>
        </w:rPr>
        <w:t>13.9</w:t>
      </w:r>
      <w:r>
        <w:rPr>
          <w:rFonts w:ascii="Arial" w:eastAsia="Times New Roman" w:hAnsi="Arial"/>
          <w:kern w:val="0"/>
          <w:szCs w:val="20"/>
        </w:rPr>
        <w:tab/>
        <w:t xml:space="preserve">It is the responsibility of the home worker, to check whether carrying out </w:t>
      </w:r>
      <w:r>
        <w:rPr>
          <w:rFonts w:ascii="Arial" w:eastAsia="Times New Roman" w:hAnsi="Arial"/>
          <w:kern w:val="0"/>
          <w:szCs w:val="20"/>
        </w:rPr>
        <w:tab/>
        <w:t xml:space="preserve">business is not an exclusion or exemption on their home insurance policy. </w:t>
      </w:r>
    </w:p>
    <w:p w14:paraId="7F0AC244"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19" w:name="_Toc218515667"/>
      <w:r>
        <w:rPr>
          <w:rFonts w:ascii="Arial" w:eastAsia="Times New Roman" w:hAnsi="Arial" w:cs="Arial"/>
          <w:b/>
          <w:sz w:val="28"/>
          <w:szCs w:val="28"/>
        </w:rPr>
        <w:t>14.</w:t>
      </w:r>
      <w:r>
        <w:rPr>
          <w:rFonts w:ascii="Arial" w:eastAsia="Times New Roman" w:hAnsi="Arial" w:cs="Arial"/>
          <w:b/>
          <w:sz w:val="28"/>
          <w:szCs w:val="28"/>
        </w:rPr>
        <w:tab/>
        <w:t>Special Leave</w:t>
      </w:r>
      <w:bookmarkEnd w:id="19"/>
    </w:p>
    <w:p w14:paraId="7F0AC245" w14:textId="77777777" w:rsidR="00B27395" w:rsidRDefault="00B27395">
      <w:pPr>
        <w:rPr>
          <w:rFonts w:ascii="Arial" w:eastAsia="Times New Roman" w:hAnsi="Arial"/>
          <w:b/>
          <w:kern w:val="0"/>
          <w:szCs w:val="20"/>
        </w:rPr>
      </w:pPr>
    </w:p>
    <w:p w14:paraId="7F0AC246" w14:textId="77777777" w:rsidR="00B27395" w:rsidRDefault="00713C72">
      <w:pPr>
        <w:rPr>
          <w:rFonts w:ascii="Arial" w:eastAsia="Times New Roman" w:hAnsi="Arial"/>
          <w:kern w:val="0"/>
          <w:szCs w:val="20"/>
        </w:rPr>
      </w:pPr>
      <w:r>
        <w:rPr>
          <w:rFonts w:ascii="Arial" w:eastAsia="Times New Roman" w:hAnsi="Arial"/>
          <w:kern w:val="0"/>
          <w:szCs w:val="20"/>
        </w:rPr>
        <w:t>14.1.</w:t>
      </w:r>
      <w:r>
        <w:rPr>
          <w:rFonts w:ascii="Arial" w:eastAsia="Times New Roman" w:hAnsi="Arial"/>
          <w:kern w:val="0"/>
          <w:szCs w:val="20"/>
        </w:rPr>
        <w:tab/>
        <w:t xml:space="preserve">Although the Trust has an obligation to maintain service delivery it is </w:t>
      </w:r>
      <w:r>
        <w:rPr>
          <w:rFonts w:ascii="Arial" w:eastAsia="Times New Roman" w:hAnsi="Arial"/>
          <w:kern w:val="0"/>
          <w:szCs w:val="20"/>
        </w:rPr>
        <w:tab/>
        <w:t xml:space="preserve">imperative that staff are supported throughout any period of increased </w:t>
      </w:r>
      <w:r>
        <w:rPr>
          <w:rFonts w:ascii="Arial" w:eastAsia="Times New Roman" w:hAnsi="Arial"/>
          <w:kern w:val="0"/>
          <w:szCs w:val="20"/>
        </w:rPr>
        <w:tab/>
        <w:t xml:space="preserve">pressure. It is acknowledged that schools, nurseries and other childcare </w:t>
      </w:r>
      <w:r>
        <w:rPr>
          <w:rFonts w:ascii="Arial" w:eastAsia="Times New Roman" w:hAnsi="Arial"/>
          <w:kern w:val="0"/>
          <w:szCs w:val="20"/>
        </w:rPr>
        <w:tab/>
        <w:t xml:space="preserve">facilities may close during emergency situations. Such closures may </w:t>
      </w:r>
      <w:r>
        <w:rPr>
          <w:rFonts w:ascii="Arial" w:eastAsia="Times New Roman" w:hAnsi="Arial"/>
          <w:kern w:val="0"/>
          <w:szCs w:val="20"/>
        </w:rPr>
        <w:tab/>
        <w:t xml:space="preserve">impact on staff with responsibilities for dependents. </w:t>
      </w:r>
    </w:p>
    <w:p w14:paraId="7F0AC247" w14:textId="77777777" w:rsidR="00B27395" w:rsidRDefault="00B27395">
      <w:pPr>
        <w:rPr>
          <w:rFonts w:ascii="Arial" w:eastAsia="Times New Roman" w:hAnsi="Arial"/>
          <w:kern w:val="0"/>
          <w:szCs w:val="20"/>
        </w:rPr>
      </w:pPr>
    </w:p>
    <w:p w14:paraId="7F0AC248" w14:textId="692E6795" w:rsidR="00B27395" w:rsidRDefault="00713C72" w:rsidP="00B60BA3">
      <w:pPr>
        <w:spacing w:after="195" w:line="247" w:lineRule="auto"/>
        <w:ind w:left="720" w:hanging="720"/>
        <w:rPr>
          <w:rFonts w:ascii="Arial" w:eastAsia="Times New Roman" w:hAnsi="Arial"/>
          <w:kern w:val="0"/>
          <w:szCs w:val="20"/>
        </w:rPr>
      </w:pPr>
      <w:r>
        <w:rPr>
          <w:rFonts w:ascii="Arial" w:eastAsia="Times New Roman" w:hAnsi="Arial"/>
          <w:kern w:val="0"/>
          <w:szCs w:val="20"/>
        </w:rPr>
        <w:t>14.2.</w:t>
      </w:r>
      <w:r>
        <w:rPr>
          <w:rFonts w:ascii="Arial" w:eastAsia="Times New Roman" w:hAnsi="Arial"/>
          <w:kern w:val="0"/>
          <w:szCs w:val="20"/>
        </w:rPr>
        <w:tab/>
        <w:t xml:space="preserve">The Trust aims to deal with carers leave requests in a sensitive and supportive manner. In line with the </w:t>
      </w:r>
      <w:r w:rsidR="009C55B0">
        <w:rPr>
          <w:rFonts w:ascii="Arial" w:eastAsia="Times New Roman" w:hAnsi="Arial"/>
          <w:kern w:val="0"/>
          <w:szCs w:val="20"/>
        </w:rPr>
        <w:t>Family Friendly</w:t>
      </w:r>
      <w:r>
        <w:rPr>
          <w:rFonts w:ascii="Arial" w:eastAsia="Times New Roman" w:hAnsi="Arial"/>
          <w:kern w:val="0"/>
          <w:szCs w:val="20"/>
        </w:rPr>
        <w:t xml:space="preserve"> </w:t>
      </w:r>
      <w:proofErr w:type="gramStart"/>
      <w:r>
        <w:rPr>
          <w:rFonts w:ascii="Arial" w:eastAsia="Times New Roman" w:hAnsi="Arial"/>
          <w:kern w:val="0"/>
          <w:szCs w:val="20"/>
        </w:rPr>
        <w:t>Policy ,</w:t>
      </w:r>
      <w:proofErr w:type="gramEnd"/>
      <w:r w:rsidR="00B60BA3">
        <w:rPr>
          <w:rFonts w:ascii="Arial" w:eastAsia="Times New Roman" w:hAnsi="Arial"/>
          <w:kern w:val="0"/>
          <w:szCs w:val="20"/>
        </w:rPr>
        <w:t xml:space="preserve"> </w:t>
      </w:r>
      <w:r>
        <w:rPr>
          <w:rFonts w:ascii="Arial" w:eastAsia="Times New Roman" w:hAnsi="Arial"/>
          <w:kern w:val="0"/>
          <w:szCs w:val="20"/>
        </w:rPr>
        <w:t xml:space="preserve">up to three (3) days paid leave may be granted, with consideration given to the following: </w:t>
      </w:r>
    </w:p>
    <w:p w14:paraId="7F0AC249"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Flexible working arrangements, including home working if possible and appropriate. </w:t>
      </w:r>
    </w:p>
    <w:p w14:paraId="7F0AC24A"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Temporary change to working hours and work patterns </w:t>
      </w:r>
    </w:p>
    <w:p w14:paraId="7F0AC24B"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The ability to get to work from other Trust sites </w:t>
      </w:r>
    </w:p>
    <w:p w14:paraId="7F0AC24C"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Managers also have the discretion to allow TOIL, annual leave or grant further periods of unpaid leave.  </w:t>
      </w:r>
    </w:p>
    <w:p w14:paraId="7F0AC24D" w14:textId="77777777" w:rsidR="00B27395" w:rsidRDefault="00B27395">
      <w:pPr>
        <w:spacing w:after="5" w:line="247" w:lineRule="auto"/>
        <w:ind w:left="2286"/>
        <w:rPr>
          <w:rFonts w:ascii="Arial" w:eastAsia="Times New Roman" w:hAnsi="Arial"/>
          <w:kern w:val="0"/>
          <w:szCs w:val="20"/>
        </w:rPr>
      </w:pPr>
    </w:p>
    <w:p w14:paraId="7F0AC24E" w14:textId="77777777" w:rsidR="00B27395" w:rsidRDefault="00713C72">
      <w:pPr>
        <w:spacing w:after="195" w:line="247" w:lineRule="auto"/>
        <w:rPr>
          <w:rFonts w:ascii="Arial" w:eastAsia="Times New Roman" w:hAnsi="Arial"/>
          <w:kern w:val="0"/>
          <w:szCs w:val="20"/>
        </w:rPr>
      </w:pPr>
      <w:r>
        <w:rPr>
          <w:rFonts w:ascii="Arial" w:eastAsia="Times New Roman" w:hAnsi="Arial"/>
          <w:kern w:val="0"/>
          <w:szCs w:val="20"/>
        </w:rPr>
        <w:t>14.3.</w:t>
      </w:r>
      <w:r>
        <w:rPr>
          <w:rFonts w:ascii="Arial" w:eastAsia="Times New Roman" w:hAnsi="Arial"/>
          <w:kern w:val="0"/>
          <w:szCs w:val="20"/>
        </w:rPr>
        <w:tab/>
      </w:r>
      <w:r w:rsidRPr="00CB07D5">
        <w:rPr>
          <w:rFonts w:ascii="Arial" w:eastAsia="Times New Roman" w:hAnsi="Arial"/>
          <w:kern w:val="0"/>
          <w:szCs w:val="20"/>
        </w:rPr>
        <w:t xml:space="preserve">During a pandemic only, payment for carers leave, to care for dependants </w:t>
      </w:r>
      <w:r w:rsidRPr="00CB07D5">
        <w:rPr>
          <w:rFonts w:ascii="Arial" w:eastAsia="Times New Roman" w:hAnsi="Arial"/>
          <w:kern w:val="0"/>
          <w:szCs w:val="20"/>
        </w:rPr>
        <w:tab/>
        <w:t xml:space="preserve">infected, will be for a maximum of 7 days (due to the typical duration of </w:t>
      </w:r>
      <w:r w:rsidRPr="00CB07D5">
        <w:rPr>
          <w:rFonts w:ascii="Arial" w:eastAsia="Times New Roman" w:hAnsi="Arial"/>
          <w:kern w:val="0"/>
          <w:szCs w:val="20"/>
        </w:rPr>
        <w:tab/>
        <w:t>infection).</w:t>
      </w:r>
    </w:p>
    <w:p w14:paraId="7F0AC24F" w14:textId="3448A33C" w:rsidR="00B27395" w:rsidRDefault="00713C72">
      <w:pPr>
        <w:spacing w:after="229"/>
        <w:rPr>
          <w:rFonts w:ascii="Arial" w:eastAsia="Times New Roman" w:hAnsi="Arial"/>
          <w:kern w:val="0"/>
          <w:szCs w:val="20"/>
        </w:rPr>
      </w:pPr>
      <w:r>
        <w:rPr>
          <w:rFonts w:ascii="Arial" w:eastAsia="Times New Roman" w:hAnsi="Arial"/>
          <w:kern w:val="0"/>
          <w:szCs w:val="20"/>
        </w:rPr>
        <w:t>14.4.</w:t>
      </w:r>
      <w:r>
        <w:rPr>
          <w:rFonts w:ascii="Arial" w:eastAsia="Times New Roman" w:hAnsi="Arial"/>
          <w:kern w:val="0"/>
          <w:szCs w:val="20"/>
        </w:rPr>
        <w:tab/>
        <w:t xml:space="preserve">Due to the nature of some major emergencies the Trust realises that staff </w:t>
      </w:r>
      <w:r>
        <w:rPr>
          <w:rFonts w:ascii="Arial" w:eastAsia="Times New Roman" w:hAnsi="Arial"/>
          <w:kern w:val="0"/>
          <w:szCs w:val="20"/>
        </w:rPr>
        <w:tab/>
        <w:t xml:space="preserve">may be affected by bereavements amongst their dependants. Whilst the </w:t>
      </w:r>
      <w:r>
        <w:rPr>
          <w:rFonts w:ascii="Arial" w:eastAsia="Times New Roman" w:hAnsi="Arial"/>
          <w:kern w:val="0"/>
          <w:szCs w:val="20"/>
        </w:rPr>
        <w:tab/>
        <w:t xml:space="preserve">Trust has a responsibility to ensure business continuity, any requests for </w:t>
      </w:r>
      <w:r>
        <w:rPr>
          <w:rFonts w:ascii="Arial" w:eastAsia="Times New Roman" w:hAnsi="Arial"/>
          <w:kern w:val="0"/>
          <w:szCs w:val="20"/>
        </w:rPr>
        <w:tab/>
        <w:t xml:space="preserve">leave in these circumstances will be treated sensitively in accordance with </w:t>
      </w:r>
      <w:r>
        <w:rPr>
          <w:rFonts w:ascii="Arial" w:eastAsia="Times New Roman" w:hAnsi="Arial"/>
          <w:kern w:val="0"/>
          <w:szCs w:val="20"/>
        </w:rPr>
        <w:tab/>
        <w:t xml:space="preserve">the Trust’s </w:t>
      </w:r>
      <w:r w:rsidR="00DA442B">
        <w:rPr>
          <w:rFonts w:ascii="Arial" w:eastAsia="Times New Roman" w:hAnsi="Arial"/>
          <w:kern w:val="0"/>
          <w:szCs w:val="20"/>
        </w:rPr>
        <w:t>Family Friendly</w:t>
      </w:r>
      <w:r>
        <w:rPr>
          <w:rFonts w:ascii="Arial" w:eastAsia="Times New Roman" w:hAnsi="Arial"/>
          <w:kern w:val="0"/>
          <w:szCs w:val="20"/>
        </w:rPr>
        <w:t xml:space="preserve"> Policy.   </w:t>
      </w:r>
    </w:p>
    <w:p w14:paraId="7F0AC250" w14:textId="61AB020C" w:rsidR="00B27395" w:rsidRDefault="00713C72">
      <w:pPr>
        <w:spacing w:after="348"/>
        <w:rPr>
          <w:rFonts w:ascii="Arial" w:eastAsia="Times New Roman" w:hAnsi="Arial"/>
          <w:kern w:val="0"/>
          <w:szCs w:val="20"/>
        </w:rPr>
      </w:pPr>
      <w:r>
        <w:rPr>
          <w:rFonts w:ascii="Arial" w:eastAsia="Times New Roman" w:hAnsi="Arial"/>
          <w:kern w:val="0"/>
          <w:szCs w:val="20"/>
        </w:rPr>
        <w:t>14.5.</w:t>
      </w:r>
      <w:r>
        <w:rPr>
          <w:rFonts w:ascii="Arial" w:eastAsia="Times New Roman" w:hAnsi="Arial"/>
          <w:kern w:val="0"/>
          <w:szCs w:val="20"/>
        </w:rPr>
        <w:tab/>
        <w:t xml:space="preserve">All pre-booked leave, granted in accordance with employment legislation, </w:t>
      </w:r>
      <w:r>
        <w:rPr>
          <w:rFonts w:ascii="Arial" w:eastAsia="Times New Roman" w:hAnsi="Arial"/>
          <w:kern w:val="0"/>
          <w:szCs w:val="20"/>
        </w:rPr>
        <w:tab/>
        <w:t xml:space="preserve">such as paternity, adoption, maternity and parental leave will be honoured. </w:t>
      </w:r>
    </w:p>
    <w:p w14:paraId="7F0AC251" w14:textId="77777777" w:rsidR="00B27395" w:rsidRDefault="00713C72">
      <w:pPr>
        <w:spacing w:after="87" w:line="247" w:lineRule="auto"/>
        <w:rPr>
          <w:rFonts w:ascii="Arial" w:eastAsia="Times New Roman" w:hAnsi="Arial"/>
          <w:kern w:val="0"/>
          <w:szCs w:val="20"/>
        </w:rPr>
      </w:pPr>
      <w:r>
        <w:rPr>
          <w:rFonts w:ascii="Arial" w:eastAsia="Times New Roman" w:hAnsi="Arial"/>
          <w:kern w:val="0"/>
          <w:szCs w:val="20"/>
        </w:rPr>
        <w:t>14.6.</w:t>
      </w:r>
      <w:r>
        <w:rPr>
          <w:rFonts w:ascii="Arial" w:eastAsia="Times New Roman" w:hAnsi="Arial"/>
          <w:kern w:val="0"/>
          <w:szCs w:val="20"/>
        </w:rPr>
        <w:tab/>
        <w:t xml:space="preserve">Managers are responsible for establishing the reasons for all absences </w:t>
      </w:r>
      <w:r>
        <w:rPr>
          <w:rFonts w:ascii="Arial" w:eastAsia="Times New Roman" w:hAnsi="Arial"/>
          <w:kern w:val="0"/>
          <w:szCs w:val="20"/>
        </w:rPr>
        <w:tab/>
        <w:t xml:space="preserve">and for entering the record on GRS. </w:t>
      </w:r>
    </w:p>
    <w:p w14:paraId="7F0AC253" w14:textId="77777777" w:rsidR="00B27395" w:rsidRDefault="00713C72" w:rsidP="00DA442B">
      <w:pPr>
        <w:keepNext/>
        <w:spacing w:before="240" w:after="60"/>
        <w:ind w:left="709" w:hanging="709"/>
        <w:outlineLvl w:val="0"/>
        <w:rPr>
          <w:rFonts w:ascii="Arial" w:eastAsia="Times New Roman" w:hAnsi="Arial" w:cs="Arial"/>
          <w:b/>
          <w:sz w:val="28"/>
          <w:szCs w:val="28"/>
        </w:rPr>
      </w:pPr>
      <w:bookmarkStart w:id="20" w:name="_Toc218515668"/>
      <w:r>
        <w:rPr>
          <w:rFonts w:ascii="Arial" w:eastAsia="Times New Roman" w:hAnsi="Arial" w:cs="Arial"/>
          <w:b/>
          <w:sz w:val="28"/>
          <w:szCs w:val="28"/>
        </w:rPr>
        <w:t>15.</w:t>
      </w:r>
      <w:r>
        <w:rPr>
          <w:rFonts w:ascii="Arial" w:eastAsia="Times New Roman" w:hAnsi="Arial" w:cs="Arial"/>
          <w:b/>
          <w:sz w:val="28"/>
          <w:szCs w:val="28"/>
        </w:rPr>
        <w:tab/>
        <w:t>Annual Leave</w:t>
      </w:r>
      <w:bookmarkEnd w:id="20"/>
    </w:p>
    <w:p w14:paraId="7F0AC254" w14:textId="77777777" w:rsidR="00B27395" w:rsidRDefault="00B27395">
      <w:pPr>
        <w:spacing w:line="256" w:lineRule="auto"/>
        <w:ind w:left="1949"/>
        <w:rPr>
          <w:rFonts w:ascii="Arial" w:eastAsia="Times New Roman" w:hAnsi="Arial"/>
          <w:color w:val="FF0000"/>
          <w:kern w:val="0"/>
          <w:szCs w:val="20"/>
        </w:rPr>
      </w:pPr>
    </w:p>
    <w:p w14:paraId="7F0AC255" w14:textId="0CCCC43A" w:rsidR="00B27395" w:rsidRDefault="00713C72" w:rsidP="00B60BA3">
      <w:pPr>
        <w:ind w:left="720" w:hanging="720"/>
      </w:pPr>
      <w:r>
        <w:rPr>
          <w:rFonts w:ascii="Arial" w:eastAsia="Times New Roman" w:hAnsi="Arial"/>
          <w:kern w:val="0"/>
          <w:szCs w:val="20"/>
        </w:rPr>
        <w:t>15.1.</w:t>
      </w:r>
      <w:r>
        <w:rPr>
          <w:rFonts w:ascii="Arial" w:eastAsia="Times New Roman" w:hAnsi="Arial"/>
          <w:kern w:val="0"/>
          <w:szCs w:val="20"/>
        </w:rPr>
        <w:tab/>
        <w:t xml:space="preserve">It is recognised that it may be necessary to limit annual leave </w:t>
      </w:r>
      <w:proofErr w:type="gramStart"/>
      <w:r>
        <w:rPr>
          <w:rFonts w:ascii="Arial" w:eastAsia="Times New Roman" w:hAnsi="Arial"/>
          <w:kern w:val="0"/>
          <w:szCs w:val="20"/>
        </w:rPr>
        <w:t>in order to</w:t>
      </w:r>
      <w:proofErr w:type="gramEnd"/>
      <w:r>
        <w:rPr>
          <w:rFonts w:ascii="Arial" w:eastAsia="Times New Roman" w:hAnsi="Arial"/>
          <w:kern w:val="0"/>
          <w:szCs w:val="20"/>
        </w:rPr>
        <w:t xml:space="preserve"> sustain services</w:t>
      </w:r>
      <w:r>
        <w:rPr>
          <w:rFonts w:ascii="Arial" w:eastAsia="Times New Roman" w:hAnsi="Arial"/>
          <w:color w:val="FF0000"/>
          <w:kern w:val="0"/>
          <w:szCs w:val="20"/>
        </w:rPr>
        <w:t xml:space="preserve"> </w:t>
      </w:r>
      <w:r>
        <w:rPr>
          <w:rFonts w:ascii="Arial" w:eastAsia="Times New Roman" w:hAnsi="Arial"/>
          <w:kern w:val="0"/>
          <w:szCs w:val="20"/>
        </w:rPr>
        <w:t>during extreme exceptional circumstances.</w:t>
      </w:r>
      <w:r>
        <w:rPr>
          <w:rFonts w:ascii="Arial" w:eastAsia="Times New Roman" w:hAnsi="Arial"/>
          <w:color w:val="FF0000"/>
          <w:kern w:val="0"/>
          <w:szCs w:val="20"/>
        </w:rPr>
        <w:t xml:space="preserve"> </w:t>
      </w:r>
      <w:r>
        <w:rPr>
          <w:rFonts w:ascii="Arial" w:eastAsia="Times New Roman" w:hAnsi="Arial"/>
          <w:kern w:val="0"/>
          <w:szCs w:val="20"/>
        </w:rPr>
        <w:t>Although there will not be a blanket ban on taking annual leave the following will be considered, when appropriate:</w:t>
      </w:r>
    </w:p>
    <w:p w14:paraId="7F0AC256" w14:textId="77777777" w:rsidR="00B27395" w:rsidRDefault="00B27395">
      <w:pPr>
        <w:rPr>
          <w:rFonts w:ascii="Arial" w:eastAsia="Times New Roman" w:hAnsi="Arial"/>
          <w:kern w:val="0"/>
          <w:szCs w:val="20"/>
        </w:rPr>
      </w:pPr>
    </w:p>
    <w:p w14:paraId="7F0AC257"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All new requests for annual leave will be considered on their merits. </w:t>
      </w:r>
    </w:p>
    <w:p w14:paraId="7F0AC258"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All pre-booked leave will be allowed; however, staff will be asked to consider rescinding the booking. Staff may cancel their pre-booked leave should they wish. Staff to whom this is applicable will have priority booking for all new subsequent annual leave requests received.</w:t>
      </w:r>
    </w:p>
    <w:p w14:paraId="7F0AC259" w14:textId="77777777" w:rsidR="00B27395" w:rsidRDefault="00B27395">
      <w:pPr>
        <w:ind w:left="1440"/>
        <w:contextualSpacing/>
        <w:rPr>
          <w:rFonts w:ascii="Arial" w:eastAsia="Times New Roman" w:hAnsi="Arial" w:cs="Arial"/>
          <w:kern w:val="0"/>
          <w:lang w:eastAsia="en-GB"/>
        </w:rPr>
      </w:pPr>
    </w:p>
    <w:p w14:paraId="7F0AC25A" w14:textId="77777777" w:rsidR="00B27395" w:rsidRDefault="00713C72">
      <w:pPr>
        <w:contextualSpacing/>
        <w:rPr>
          <w:rFonts w:ascii="Arial" w:eastAsia="Times New Roman" w:hAnsi="Arial" w:cs="Arial"/>
          <w:kern w:val="0"/>
          <w:lang w:eastAsia="en-GB"/>
        </w:rPr>
      </w:pPr>
      <w:r>
        <w:rPr>
          <w:rFonts w:ascii="Arial" w:eastAsia="Times New Roman" w:hAnsi="Arial" w:cs="Arial"/>
          <w:kern w:val="0"/>
          <w:lang w:eastAsia="en-GB"/>
        </w:rPr>
        <w:t>15.2.</w:t>
      </w:r>
      <w:r>
        <w:rPr>
          <w:rFonts w:ascii="Arial" w:eastAsia="Times New Roman" w:hAnsi="Arial" w:cs="Arial"/>
          <w:kern w:val="0"/>
          <w:lang w:eastAsia="en-GB"/>
        </w:rPr>
        <w:tab/>
        <w:t xml:space="preserve">Leave booked without staff obtaining prior approval (in accordance with </w:t>
      </w:r>
      <w:r>
        <w:rPr>
          <w:rFonts w:ascii="Arial" w:eastAsia="Times New Roman" w:hAnsi="Arial" w:cs="Arial"/>
          <w:kern w:val="0"/>
          <w:lang w:eastAsia="en-GB"/>
        </w:rPr>
        <w:tab/>
        <w:t xml:space="preserve">normal procedures), is unlikely to be granted retrospectively. </w:t>
      </w:r>
    </w:p>
    <w:p w14:paraId="7F0AC25B" w14:textId="77777777" w:rsidR="00B27395" w:rsidRDefault="00B27395">
      <w:pPr>
        <w:rPr>
          <w:rFonts w:ascii="Arial" w:eastAsia="Times New Roman" w:hAnsi="Arial"/>
          <w:kern w:val="0"/>
          <w:szCs w:val="20"/>
        </w:rPr>
      </w:pPr>
    </w:p>
    <w:p w14:paraId="7F0AC25C" w14:textId="00BBF0EA" w:rsidR="00B27395" w:rsidRDefault="00713C72" w:rsidP="00B60BA3">
      <w:pPr>
        <w:ind w:left="720" w:hanging="720"/>
        <w:rPr>
          <w:rFonts w:ascii="Arial" w:eastAsia="Times New Roman" w:hAnsi="Arial"/>
          <w:kern w:val="0"/>
          <w:szCs w:val="20"/>
        </w:rPr>
      </w:pPr>
      <w:r>
        <w:rPr>
          <w:rFonts w:ascii="Arial" w:eastAsia="Times New Roman" w:hAnsi="Arial"/>
          <w:kern w:val="0"/>
          <w:szCs w:val="20"/>
        </w:rPr>
        <w:t>15.3.</w:t>
      </w:r>
      <w:r>
        <w:rPr>
          <w:rFonts w:ascii="Arial" w:eastAsia="Times New Roman" w:hAnsi="Arial"/>
          <w:kern w:val="0"/>
          <w:szCs w:val="20"/>
        </w:rPr>
        <w:tab/>
        <w:t xml:space="preserve">If staff are unable to take accrued annual leave within the current year, arrangements may be made to carry forward untaken leave or, if it is deemed beneficial for the service, payment may be made for untaken leave. The extra amount should be taken within the next leave year (provided the conditions which triggered the implementation of this policy are over). </w:t>
      </w:r>
    </w:p>
    <w:p w14:paraId="7F0AC25E"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21" w:name="_Toc218515669"/>
      <w:r>
        <w:rPr>
          <w:rFonts w:ascii="Arial" w:eastAsia="Times New Roman" w:hAnsi="Arial" w:cs="Arial"/>
          <w:b/>
          <w:sz w:val="28"/>
          <w:szCs w:val="28"/>
        </w:rPr>
        <w:t>16.</w:t>
      </w:r>
      <w:r>
        <w:rPr>
          <w:rFonts w:ascii="Arial" w:eastAsia="Times New Roman" w:hAnsi="Arial" w:cs="Arial"/>
          <w:b/>
          <w:sz w:val="28"/>
          <w:szCs w:val="28"/>
        </w:rPr>
        <w:tab/>
        <w:t>Training Courses, Education and Induction</w:t>
      </w:r>
      <w:bookmarkEnd w:id="21"/>
      <w:r>
        <w:rPr>
          <w:rFonts w:ascii="Arial" w:eastAsia="Times New Roman" w:hAnsi="Arial" w:cs="Arial"/>
          <w:b/>
          <w:sz w:val="28"/>
          <w:szCs w:val="28"/>
        </w:rPr>
        <w:t xml:space="preserve"> </w:t>
      </w:r>
    </w:p>
    <w:p w14:paraId="7F0AC25F" w14:textId="77777777" w:rsidR="00B27395" w:rsidRDefault="00B27395">
      <w:pPr>
        <w:rPr>
          <w:rFonts w:ascii="Arial" w:eastAsia="Times New Roman" w:hAnsi="Arial"/>
          <w:b/>
          <w:kern w:val="0"/>
          <w:szCs w:val="20"/>
        </w:rPr>
      </w:pPr>
    </w:p>
    <w:p w14:paraId="7F0AC260" w14:textId="77777777" w:rsidR="00B27395" w:rsidRDefault="00713C72">
      <w:pPr>
        <w:rPr>
          <w:rFonts w:ascii="Arial" w:eastAsia="Times New Roman" w:hAnsi="Arial"/>
          <w:kern w:val="0"/>
          <w:szCs w:val="20"/>
        </w:rPr>
      </w:pPr>
      <w:r>
        <w:rPr>
          <w:rFonts w:ascii="Arial" w:eastAsia="Times New Roman" w:hAnsi="Arial"/>
          <w:kern w:val="0"/>
          <w:szCs w:val="20"/>
        </w:rPr>
        <w:t>16.1.</w:t>
      </w:r>
      <w:r>
        <w:rPr>
          <w:rFonts w:ascii="Arial" w:eastAsia="Times New Roman" w:hAnsi="Arial"/>
          <w:kern w:val="0"/>
          <w:szCs w:val="20"/>
        </w:rPr>
        <w:tab/>
        <w:t xml:space="preserve">During an emergency, it may be considered feasible to cancel/postpone </w:t>
      </w:r>
      <w:r>
        <w:rPr>
          <w:rFonts w:ascii="Arial" w:eastAsia="Times New Roman" w:hAnsi="Arial"/>
          <w:kern w:val="0"/>
          <w:szCs w:val="20"/>
        </w:rPr>
        <w:tab/>
        <w:t xml:space="preserve">induction training and non-essential training/ education courses </w:t>
      </w:r>
      <w:r>
        <w:rPr>
          <w:rFonts w:ascii="Arial" w:eastAsia="Times New Roman" w:hAnsi="Arial"/>
          <w:kern w:val="0"/>
          <w:szCs w:val="20"/>
        </w:rPr>
        <w:tab/>
        <w:t xml:space="preserve">depending on the severity of the incident. </w:t>
      </w:r>
    </w:p>
    <w:p w14:paraId="7F0AC261" w14:textId="77777777" w:rsidR="00B27395" w:rsidRDefault="00B27395">
      <w:pPr>
        <w:rPr>
          <w:rFonts w:ascii="Arial" w:eastAsia="Times New Roman" w:hAnsi="Arial"/>
          <w:kern w:val="0"/>
          <w:szCs w:val="20"/>
        </w:rPr>
      </w:pPr>
    </w:p>
    <w:p w14:paraId="7F0AC262" w14:textId="77777777" w:rsidR="00B27395" w:rsidRDefault="00713C72">
      <w:pPr>
        <w:rPr>
          <w:rFonts w:ascii="Arial" w:eastAsia="Times New Roman" w:hAnsi="Arial"/>
          <w:kern w:val="0"/>
          <w:szCs w:val="20"/>
        </w:rPr>
      </w:pPr>
      <w:r>
        <w:rPr>
          <w:rFonts w:ascii="Arial" w:eastAsia="Times New Roman" w:hAnsi="Arial"/>
          <w:kern w:val="0"/>
          <w:szCs w:val="20"/>
        </w:rPr>
        <w:t>16.2.</w:t>
      </w:r>
      <w:r>
        <w:rPr>
          <w:rFonts w:ascii="Arial" w:eastAsia="Times New Roman" w:hAnsi="Arial"/>
          <w:kern w:val="0"/>
          <w:szCs w:val="20"/>
        </w:rPr>
        <w:tab/>
        <w:t xml:space="preserve">As a result of </w:t>
      </w:r>
      <w:proofErr w:type="gramStart"/>
      <w:r>
        <w:rPr>
          <w:rFonts w:ascii="Arial" w:eastAsia="Times New Roman" w:hAnsi="Arial"/>
          <w:kern w:val="0"/>
          <w:szCs w:val="20"/>
        </w:rPr>
        <w:t>an emergency situation</w:t>
      </w:r>
      <w:proofErr w:type="gramEnd"/>
      <w:r>
        <w:rPr>
          <w:rFonts w:ascii="Arial" w:eastAsia="Times New Roman" w:hAnsi="Arial"/>
          <w:kern w:val="0"/>
          <w:szCs w:val="20"/>
        </w:rPr>
        <w:t xml:space="preserve">, staff will be expected to attend </w:t>
      </w:r>
      <w:r>
        <w:rPr>
          <w:rFonts w:ascii="Arial" w:eastAsia="Times New Roman" w:hAnsi="Arial"/>
          <w:kern w:val="0"/>
          <w:szCs w:val="20"/>
        </w:rPr>
        <w:tab/>
        <w:t xml:space="preserve">work as normal or, if they are unable to travel to work to report their </w:t>
      </w:r>
      <w:r>
        <w:rPr>
          <w:rFonts w:ascii="Arial" w:eastAsia="Times New Roman" w:hAnsi="Arial"/>
          <w:kern w:val="0"/>
          <w:szCs w:val="20"/>
        </w:rPr>
        <w:tab/>
        <w:t xml:space="preserve">absence in the normal way. Education and training staff may then be </w:t>
      </w:r>
      <w:r>
        <w:rPr>
          <w:rFonts w:ascii="Arial" w:eastAsia="Times New Roman" w:hAnsi="Arial"/>
          <w:kern w:val="0"/>
          <w:szCs w:val="20"/>
        </w:rPr>
        <w:tab/>
        <w:t xml:space="preserve">redeployed in relation to their qualifications and skills as appropriate. </w:t>
      </w:r>
    </w:p>
    <w:p w14:paraId="21013DCC" w14:textId="77777777" w:rsidR="00AD725B" w:rsidRDefault="00AD725B">
      <w:pPr>
        <w:rPr>
          <w:rFonts w:ascii="Arial" w:eastAsia="Times New Roman" w:hAnsi="Arial"/>
          <w:kern w:val="0"/>
          <w:szCs w:val="20"/>
        </w:rPr>
      </w:pPr>
    </w:p>
    <w:p w14:paraId="7F0AC263" w14:textId="77777777" w:rsidR="00B27395" w:rsidRDefault="00B27395">
      <w:pPr>
        <w:rPr>
          <w:rFonts w:ascii="Arial" w:eastAsia="Times New Roman" w:hAnsi="Arial"/>
          <w:kern w:val="0"/>
          <w:szCs w:val="20"/>
        </w:rPr>
      </w:pPr>
    </w:p>
    <w:p w14:paraId="7F0AC264" w14:textId="198DFFD4" w:rsidR="00B27395" w:rsidRDefault="00713C72" w:rsidP="00B60BA3">
      <w:pPr>
        <w:ind w:left="709" w:hanging="709"/>
        <w:rPr>
          <w:rFonts w:ascii="Arial" w:eastAsia="Times New Roman" w:hAnsi="Arial"/>
          <w:kern w:val="0"/>
          <w:szCs w:val="20"/>
        </w:rPr>
      </w:pPr>
      <w:r>
        <w:rPr>
          <w:rFonts w:ascii="Arial" w:eastAsia="Times New Roman" w:hAnsi="Arial"/>
          <w:kern w:val="0"/>
          <w:szCs w:val="20"/>
        </w:rPr>
        <w:t>16.3</w:t>
      </w:r>
      <w:r w:rsidR="00B60BA3">
        <w:rPr>
          <w:rFonts w:ascii="Arial" w:eastAsia="Times New Roman" w:hAnsi="Arial"/>
          <w:kern w:val="0"/>
          <w:szCs w:val="20"/>
        </w:rPr>
        <w:tab/>
      </w:r>
      <w:r>
        <w:rPr>
          <w:rFonts w:ascii="Arial" w:eastAsia="Times New Roman" w:hAnsi="Arial"/>
          <w:kern w:val="0"/>
          <w:szCs w:val="20"/>
        </w:rPr>
        <w:t xml:space="preserve">Staff attending training courses during </w:t>
      </w:r>
      <w:proofErr w:type="gramStart"/>
      <w:r>
        <w:rPr>
          <w:rFonts w:ascii="Arial" w:eastAsia="Times New Roman" w:hAnsi="Arial"/>
          <w:kern w:val="0"/>
          <w:szCs w:val="20"/>
        </w:rPr>
        <w:t>an emergency situation</w:t>
      </w:r>
      <w:proofErr w:type="gramEnd"/>
      <w:r>
        <w:rPr>
          <w:rFonts w:ascii="Arial" w:eastAsia="Times New Roman" w:hAnsi="Arial"/>
          <w:kern w:val="0"/>
          <w:szCs w:val="20"/>
        </w:rPr>
        <w:t xml:space="preserve"> should do so in readiness to respond to an urgent situation. For example, uniform staff should attend in uniform and service critical support staff should take their mobile, </w:t>
      </w:r>
      <w:r w:rsidR="00B60BA3">
        <w:rPr>
          <w:rFonts w:ascii="Arial" w:eastAsia="Times New Roman" w:hAnsi="Arial"/>
          <w:kern w:val="0"/>
          <w:szCs w:val="20"/>
        </w:rPr>
        <w:t>laptops</w:t>
      </w:r>
      <w:r>
        <w:rPr>
          <w:rFonts w:ascii="Arial" w:eastAsia="Times New Roman" w:hAnsi="Arial"/>
          <w:kern w:val="0"/>
          <w:szCs w:val="20"/>
        </w:rPr>
        <w:t xml:space="preserve"> and chargers and any other </w:t>
      </w:r>
      <w:r w:rsidR="009F3CE8">
        <w:rPr>
          <w:rFonts w:ascii="Arial" w:eastAsia="Times New Roman" w:hAnsi="Arial"/>
          <w:kern w:val="0"/>
          <w:szCs w:val="20"/>
        </w:rPr>
        <w:t>work-related</w:t>
      </w:r>
      <w:r>
        <w:rPr>
          <w:rFonts w:ascii="Arial" w:eastAsia="Times New Roman" w:hAnsi="Arial"/>
          <w:kern w:val="0"/>
          <w:szCs w:val="20"/>
        </w:rPr>
        <w:t xml:space="preserve"> equipment.</w:t>
      </w:r>
    </w:p>
    <w:p w14:paraId="7F0AC265" w14:textId="77777777" w:rsidR="00B27395" w:rsidRDefault="00B27395">
      <w:pPr>
        <w:ind w:left="1160" w:hanging="1160"/>
        <w:rPr>
          <w:rFonts w:ascii="Arial" w:eastAsia="Times New Roman" w:hAnsi="Arial"/>
          <w:kern w:val="0"/>
          <w:szCs w:val="20"/>
        </w:rPr>
      </w:pPr>
    </w:p>
    <w:p w14:paraId="5333B48F" w14:textId="77777777" w:rsidR="002467FC" w:rsidRDefault="002467FC">
      <w:pPr>
        <w:ind w:left="1160" w:hanging="1160"/>
        <w:rPr>
          <w:rFonts w:ascii="Arial" w:eastAsia="Times New Roman" w:hAnsi="Arial"/>
          <w:kern w:val="0"/>
          <w:szCs w:val="20"/>
        </w:rPr>
      </w:pPr>
    </w:p>
    <w:p w14:paraId="0E2E1CFB" w14:textId="77777777" w:rsidR="002467FC" w:rsidRDefault="002467FC">
      <w:pPr>
        <w:ind w:left="1160" w:hanging="1160"/>
        <w:rPr>
          <w:rFonts w:ascii="Arial" w:eastAsia="Times New Roman" w:hAnsi="Arial"/>
          <w:kern w:val="0"/>
          <w:szCs w:val="20"/>
        </w:rPr>
      </w:pPr>
    </w:p>
    <w:p w14:paraId="7F0AC266" w14:textId="77777777" w:rsidR="00B27395" w:rsidRDefault="00713C72" w:rsidP="00B60BA3">
      <w:pPr>
        <w:keepNext/>
        <w:spacing w:before="240" w:after="60"/>
        <w:ind w:left="709" w:hanging="709"/>
        <w:outlineLvl w:val="0"/>
        <w:rPr>
          <w:rFonts w:ascii="Arial" w:eastAsia="Times New Roman" w:hAnsi="Arial" w:cs="Arial"/>
          <w:b/>
          <w:bCs/>
          <w:sz w:val="28"/>
          <w:szCs w:val="28"/>
        </w:rPr>
      </w:pPr>
      <w:bookmarkStart w:id="22" w:name="_Toc218515670"/>
      <w:r>
        <w:rPr>
          <w:rFonts w:ascii="Arial" w:eastAsia="Times New Roman" w:hAnsi="Arial" w:cs="Arial"/>
          <w:b/>
          <w:bCs/>
          <w:sz w:val="28"/>
          <w:szCs w:val="28"/>
        </w:rPr>
        <w:t>17.</w:t>
      </w:r>
      <w:r>
        <w:rPr>
          <w:rFonts w:ascii="Arial" w:eastAsia="Times New Roman" w:hAnsi="Arial" w:cs="Arial"/>
          <w:b/>
          <w:bCs/>
          <w:sz w:val="28"/>
          <w:szCs w:val="28"/>
        </w:rPr>
        <w:tab/>
        <w:t>Recruitment</w:t>
      </w:r>
      <w:bookmarkEnd w:id="22"/>
    </w:p>
    <w:p w14:paraId="7F0AC267" w14:textId="77777777" w:rsidR="00B27395" w:rsidRDefault="00B27395">
      <w:pPr>
        <w:rPr>
          <w:rFonts w:ascii="Arial" w:eastAsia="Times New Roman" w:hAnsi="Arial"/>
          <w:b/>
          <w:kern w:val="0"/>
          <w:szCs w:val="20"/>
        </w:rPr>
      </w:pPr>
    </w:p>
    <w:p w14:paraId="7F0AC268" w14:textId="77777777" w:rsidR="00B27395" w:rsidRDefault="00713C72">
      <w:pPr>
        <w:rPr>
          <w:rFonts w:ascii="Arial" w:eastAsia="Times New Roman" w:hAnsi="Arial"/>
          <w:kern w:val="0"/>
          <w:szCs w:val="20"/>
        </w:rPr>
      </w:pPr>
      <w:r>
        <w:rPr>
          <w:rFonts w:ascii="Arial" w:eastAsia="Times New Roman" w:hAnsi="Arial"/>
          <w:kern w:val="0"/>
          <w:szCs w:val="20"/>
        </w:rPr>
        <w:t>17.1.</w:t>
      </w:r>
      <w:r>
        <w:rPr>
          <w:rFonts w:ascii="Arial" w:eastAsia="Times New Roman" w:hAnsi="Arial"/>
          <w:kern w:val="0"/>
          <w:szCs w:val="20"/>
        </w:rPr>
        <w:tab/>
        <w:t xml:space="preserve">During a time of major emergency, the Trust has an obligation to maintain </w:t>
      </w:r>
      <w:r>
        <w:rPr>
          <w:rFonts w:ascii="Arial" w:eastAsia="Times New Roman" w:hAnsi="Arial"/>
          <w:kern w:val="0"/>
          <w:szCs w:val="20"/>
        </w:rPr>
        <w:tab/>
        <w:t xml:space="preserve">service delivery of all critical core functions. As such, all recruitment </w:t>
      </w:r>
      <w:r>
        <w:rPr>
          <w:rFonts w:ascii="Arial" w:eastAsia="Times New Roman" w:hAnsi="Arial"/>
          <w:kern w:val="0"/>
          <w:szCs w:val="20"/>
        </w:rPr>
        <w:tab/>
        <w:t xml:space="preserve">activities will be reviewed to ensure recruitment is focused upon critical </w:t>
      </w:r>
      <w:r>
        <w:rPr>
          <w:rFonts w:ascii="Arial" w:eastAsia="Times New Roman" w:hAnsi="Arial"/>
          <w:kern w:val="0"/>
          <w:szCs w:val="20"/>
        </w:rPr>
        <w:tab/>
        <w:t xml:space="preserve">core functions. Normal recruitment processes for all non-critical core </w:t>
      </w:r>
      <w:r>
        <w:rPr>
          <w:rFonts w:ascii="Arial" w:eastAsia="Times New Roman" w:hAnsi="Arial"/>
          <w:kern w:val="0"/>
          <w:szCs w:val="20"/>
        </w:rPr>
        <w:tab/>
        <w:t xml:space="preserve">functions may be suspended. </w:t>
      </w:r>
    </w:p>
    <w:p w14:paraId="7F0AC269" w14:textId="77777777" w:rsidR="00B27395" w:rsidRDefault="00B27395">
      <w:pPr>
        <w:tabs>
          <w:tab w:val="center" w:pos="4944"/>
        </w:tabs>
        <w:ind w:left="-10"/>
        <w:rPr>
          <w:rFonts w:ascii="Arial" w:eastAsia="Times New Roman" w:hAnsi="Arial"/>
          <w:kern w:val="0"/>
          <w:szCs w:val="20"/>
        </w:rPr>
      </w:pPr>
    </w:p>
    <w:p w14:paraId="7F0AC26A" w14:textId="77777777" w:rsidR="00B27395" w:rsidRDefault="00713C72">
      <w:pPr>
        <w:rPr>
          <w:rFonts w:ascii="Arial" w:eastAsia="Times New Roman" w:hAnsi="Arial"/>
          <w:kern w:val="0"/>
          <w:szCs w:val="20"/>
        </w:rPr>
      </w:pPr>
      <w:r>
        <w:rPr>
          <w:rFonts w:ascii="Arial" w:eastAsia="Times New Roman" w:hAnsi="Arial"/>
          <w:kern w:val="0"/>
          <w:szCs w:val="20"/>
        </w:rPr>
        <w:t>17.2.</w:t>
      </w:r>
      <w:r>
        <w:rPr>
          <w:rFonts w:ascii="Arial" w:eastAsia="Times New Roman" w:hAnsi="Arial"/>
          <w:kern w:val="0"/>
          <w:szCs w:val="20"/>
        </w:rPr>
        <w:tab/>
        <w:t>Candidates who have passed all recruitment processes including pre-</w:t>
      </w:r>
      <w:r>
        <w:rPr>
          <w:rFonts w:ascii="Arial" w:eastAsia="Times New Roman" w:hAnsi="Arial"/>
          <w:kern w:val="0"/>
          <w:szCs w:val="20"/>
        </w:rPr>
        <w:tab/>
        <w:t xml:space="preserve">employment checks and who have a confirmed start date will commence </w:t>
      </w:r>
      <w:r>
        <w:rPr>
          <w:rFonts w:ascii="Arial" w:eastAsia="Times New Roman" w:hAnsi="Arial"/>
          <w:kern w:val="0"/>
          <w:szCs w:val="20"/>
        </w:rPr>
        <w:tab/>
        <w:t xml:space="preserve">work as planned. They will be notified by the resourcing team of the </w:t>
      </w:r>
      <w:r>
        <w:rPr>
          <w:rFonts w:ascii="Arial" w:eastAsia="Times New Roman" w:hAnsi="Arial"/>
          <w:kern w:val="0"/>
          <w:szCs w:val="20"/>
        </w:rPr>
        <w:tab/>
        <w:t xml:space="preserve">implementation of the business continuity plans and the likelihood of their </w:t>
      </w:r>
      <w:r>
        <w:rPr>
          <w:rFonts w:ascii="Arial" w:eastAsia="Times New Roman" w:hAnsi="Arial"/>
          <w:kern w:val="0"/>
          <w:szCs w:val="20"/>
        </w:rPr>
        <w:tab/>
        <w:t xml:space="preserve">being redeployed and/or not commencing their substantive role in full </w:t>
      </w:r>
      <w:r>
        <w:rPr>
          <w:rFonts w:ascii="Arial" w:eastAsia="Times New Roman" w:hAnsi="Arial"/>
          <w:kern w:val="0"/>
          <w:szCs w:val="20"/>
        </w:rPr>
        <w:tab/>
        <w:t xml:space="preserve">immediately upon commencement. The resourcing teams will liaise with </w:t>
      </w:r>
      <w:r>
        <w:rPr>
          <w:rFonts w:ascii="Arial" w:eastAsia="Times New Roman" w:hAnsi="Arial"/>
          <w:kern w:val="0"/>
          <w:szCs w:val="20"/>
        </w:rPr>
        <w:tab/>
        <w:t xml:space="preserve">operations and clinical education to determine where best these new staff </w:t>
      </w:r>
      <w:r>
        <w:rPr>
          <w:rFonts w:ascii="Arial" w:eastAsia="Times New Roman" w:hAnsi="Arial"/>
          <w:kern w:val="0"/>
          <w:szCs w:val="20"/>
        </w:rPr>
        <w:tab/>
        <w:t xml:space="preserve">can effectively and safely work during the implementation of the business </w:t>
      </w:r>
      <w:r>
        <w:rPr>
          <w:rFonts w:ascii="Arial" w:eastAsia="Times New Roman" w:hAnsi="Arial"/>
          <w:kern w:val="0"/>
          <w:szCs w:val="20"/>
        </w:rPr>
        <w:tab/>
        <w:t xml:space="preserve">continuity plans.   </w:t>
      </w:r>
    </w:p>
    <w:p w14:paraId="7F0AC26B" w14:textId="77777777" w:rsidR="00B27395" w:rsidRDefault="00B27395">
      <w:pPr>
        <w:rPr>
          <w:rFonts w:ascii="Arial" w:eastAsia="Times New Roman" w:hAnsi="Arial"/>
          <w:kern w:val="0"/>
          <w:szCs w:val="20"/>
        </w:rPr>
      </w:pPr>
    </w:p>
    <w:p w14:paraId="7F0AC26C" w14:textId="77777777" w:rsidR="00B27395" w:rsidRDefault="00713C72">
      <w:pPr>
        <w:rPr>
          <w:rFonts w:ascii="Arial" w:eastAsia="Times New Roman" w:hAnsi="Arial"/>
          <w:kern w:val="0"/>
          <w:szCs w:val="20"/>
        </w:rPr>
      </w:pPr>
      <w:r>
        <w:rPr>
          <w:rFonts w:ascii="Arial" w:eastAsia="Times New Roman" w:hAnsi="Arial"/>
          <w:kern w:val="0"/>
          <w:szCs w:val="20"/>
        </w:rPr>
        <w:t>17.3.</w:t>
      </w:r>
      <w:r>
        <w:rPr>
          <w:rFonts w:ascii="Arial" w:eastAsia="Times New Roman" w:hAnsi="Arial"/>
          <w:kern w:val="0"/>
          <w:szCs w:val="20"/>
        </w:rPr>
        <w:tab/>
        <w:t>Candidates who have passed all recruitment processes including pre-</w:t>
      </w:r>
      <w:r>
        <w:rPr>
          <w:rFonts w:ascii="Arial" w:eastAsia="Times New Roman" w:hAnsi="Arial"/>
          <w:kern w:val="0"/>
          <w:szCs w:val="20"/>
        </w:rPr>
        <w:tab/>
        <w:t xml:space="preserve">employment checks but have yet to confirm a start date will be notified </w:t>
      </w:r>
      <w:r>
        <w:rPr>
          <w:rFonts w:ascii="Arial" w:eastAsia="Times New Roman" w:hAnsi="Arial"/>
          <w:kern w:val="0"/>
          <w:szCs w:val="20"/>
        </w:rPr>
        <w:tab/>
        <w:t xml:space="preserve">that their start date will be deferred until further notice due to the </w:t>
      </w:r>
      <w:r>
        <w:rPr>
          <w:rFonts w:ascii="Arial" w:eastAsia="Times New Roman" w:hAnsi="Arial"/>
          <w:kern w:val="0"/>
          <w:szCs w:val="20"/>
        </w:rPr>
        <w:tab/>
        <w:t xml:space="preserve">implementation of the business continuity plan.  </w:t>
      </w:r>
    </w:p>
    <w:p w14:paraId="7F0AC26D" w14:textId="77777777" w:rsidR="00B27395" w:rsidRDefault="00B27395">
      <w:pPr>
        <w:rPr>
          <w:rFonts w:ascii="Arial" w:eastAsia="Times New Roman" w:hAnsi="Arial"/>
          <w:kern w:val="0"/>
          <w:szCs w:val="20"/>
        </w:rPr>
      </w:pPr>
    </w:p>
    <w:p w14:paraId="7F0AC26E" w14:textId="77777777" w:rsidR="00B27395" w:rsidRDefault="00713C72">
      <w:pPr>
        <w:rPr>
          <w:rFonts w:ascii="Arial" w:eastAsia="Times New Roman" w:hAnsi="Arial"/>
          <w:kern w:val="0"/>
          <w:szCs w:val="20"/>
        </w:rPr>
      </w:pPr>
      <w:r>
        <w:rPr>
          <w:rFonts w:ascii="Arial" w:eastAsia="Times New Roman" w:hAnsi="Arial"/>
          <w:kern w:val="0"/>
          <w:szCs w:val="20"/>
        </w:rPr>
        <w:t>17.4.</w:t>
      </w:r>
      <w:r>
        <w:rPr>
          <w:rFonts w:ascii="Arial" w:eastAsia="Times New Roman" w:hAnsi="Arial"/>
          <w:kern w:val="0"/>
          <w:szCs w:val="20"/>
        </w:rPr>
        <w:tab/>
        <w:t xml:space="preserve">Candidates who are in mid-recruitment process will be advised that there </w:t>
      </w:r>
      <w:r>
        <w:rPr>
          <w:rFonts w:ascii="Arial" w:eastAsia="Times New Roman" w:hAnsi="Arial"/>
          <w:kern w:val="0"/>
          <w:szCs w:val="20"/>
        </w:rPr>
        <w:tab/>
        <w:t xml:space="preserve">may be delays to the recruitment process explaining the reasons why and </w:t>
      </w:r>
      <w:r>
        <w:rPr>
          <w:rFonts w:ascii="Arial" w:eastAsia="Times New Roman" w:hAnsi="Arial"/>
          <w:kern w:val="0"/>
          <w:szCs w:val="20"/>
        </w:rPr>
        <w:tab/>
        <w:t xml:space="preserve">that this may include deferring assessments and/or interviews.    </w:t>
      </w:r>
    </w:p>
    <w:p w14:paraId="7F0AC26F" w14:textId="77777777" w:rsidR="00B27395" w:rsidRDefault="00B27395">
      <w:pPr>
        <w:ind w:left="955" w:hanging="965"/>
        <w:rPr>
          <w:rFonts w:ascii="Arial" w:eastAsia="Times New Roman" w:hAnsi="Arial"/>
          <w:kern w:val="0"/>
          <w:szCs w:val="20"/>
        </w:rPr>
      </w:pPr>
    </w:p>
    <w:p w14:paraId="7F0AC270" w14:textId="77777777" w:rsidR="00B27395" w:rsidRDefault="00713C72">
      <w:pPr>
        <w:rPr>
          <w:rFonts w:ascii="Arial" w:eastAsia="Times New Roman" w:hAnsi="Arial"/>
          <w:kern w:val="0"/>
          <w:szCs w:val="20"/>
        </w:rPr>
      </w:pPr>
      <w:r>
        <w:rPr>
          <w:rFonts w:ascii="Arial" w:eastAsia="Times New Roman" w:hAnsi="Arial"/>
          <w:kern w:val="0"/>
          <w:szCs w:val="20"/>
        </w:rPr>
        <w:t>17.5.</w:t>
      </w:r>
      <w:r>
        <w:rPr>
          <w:rFonts w:ascii="Arial" w:eastAsia="Times New Roman" w:hAnsi="Arial"/>
          <w:kern w:val="0"/>
          <w:szCs w:val="20"/>
        </w:rPr>
        <w:tab/>
        <w:t xml:space="preserve">Managers should alert the resourcing team as soon as possible of any </w:t>
      </w:r>
      <w:r>
        <w:rPr>
          <w:rFonts w:ascii="Arial" w:eastAsia="Times New Roman" w:hAnsi="Arial"/>
          <w:kern w:val="0"/>
          <w:szCs w:val="20"/>
        </w:rPr>
        <w:tab/>
        <w:t>potential demand for additional temporary staff.</w:t>
      </w:r>
    </w:p>
    <w:p w14:paraId="7F0AC271" w14:textId="77777777" w:rsidR="00B27395" w:rsidRDefault="00B27395">
      <w:pPr>
        <w:rPr>
          <w:rFonts w:ascii="Arial" w:eastAsia="Times New Roman" w:hAnsi="Arial"/>
          <w:kern w:val="0"/>
          <w:szCs w:val="20"/>
        </w:rPr>
      </w:pPr>
    </w:p>
    <w:p w14:paraId="7F0AC272"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23" w:name="_Toc218515671"/>
      <w:r>
        <w:rPr>
          <w:rFonts w:ascii="Arial" w:eastAsia="Times New Roman" w:hAnsi="Arial" w:cs="Arial"/>
          <w:b/>
          <w:sz w:val="28"/>
          <w:szCs w:val="28"/>
        </w:rPr>
        <w:t>18.</w:t>
      </w:r>
      <w:r>
        <w:rPr>
          <w:rFonts w:ascii="Arial" w:eastAsia="Times New Roman" w:hAnsi="Arial" w:cs="Arial"/>
          <w:b/>
          <w:sz w:val="28"/>
          <w:szCs w:val="28"/>
        </w:rPr>
        <w:tab/>
        <w:t>Appraisal</w:t>
      </w:r>
      <w:bookmarkEnd w:id="23"/>
    </w:p>
    <w:p w14:paraId="7F0AC273" w14:textId="77777777" w:rsidR="00B27395" w:rsidRDefault="00B27395">
      <w:pPr>
        <w:rPr>
          <w:rFonts w:ascii="Arial" w:eastAsia="Times New Roman" w:hAnsi="Arial"/>
          <w:kern w:val="0"/>
          <w:szCs w:val="20"/>
        </w:rPr>
      </w:pPr>
    </w:p>
    <w:p w14:paraId="7F0AC274" w14:textId="77777777" w:rsidR="00B27395" w:rsidRDefault="00713C72">
      <w:pPr>
        <w:rPr>
          <w:rFonts w:ascii="Arial" w:eastAsia="Times New Roman" w:hAnsi="Arial"/>
          <w:kern w:val="0"/>
          <w:szCs w:val="20"/>
        </w:rPr>
      </w:pPr>
      <w:r>
        <w:rPr>
          <w:rFonts w:ascii="Arial" w:eastAsia="Times New Roman" w:hAnsi="Arial"/>
          <w:kern w:val="0"/>
          <w:szCs w:val="20"/>
        </w:rPr>
        <w:t>18.1.</w:t>
      </w:r>
      <w:r>
        <w:rPr>
          <w:rFonts w:ascii="Arial" w:eastAsia="Times New Roman" w:hAnsi="Arial"/>
          <w:kern w:val="0"/>
          <w:szCs w:val="20"/>
        </w:rPr>
        <w:tab/>
        <w:t xml:space="preserve">Pay step progression reviews and appraisals may need to be postponed </w:t>
      </w:r>
      <w:r>
        <w:rPr>
          <w:rFonts w:ascii="Arial" w:eastAsia="Times New Roman" w:hAnsi="Arial"/>
          <w:kern w:val="0"/>
          <w:szCs w:val="20"/>
        </w:rPr>
        <w:tab/>
        <w:t>and rescheduled.</w:t>
      </w:r>
    </w:p>
    <w:p w14:paraId="7F0AC275" w14:textId="77777777" w:rsidR="00B27395" w:rsidRDefault="00B27395">
      <w:pPr>
        <w:rPr>
          <w:rFonts w:ascii="Arial" w:eastAsia="Times New Roman" w:hAnsi="Arial"/>
          <w:kern w:val="0"/>
          <w:szCs w:val="20"/>
        </w:rPr>
      </w:pPr>
    </w:p>
    <w:p w14:paraId="7F0AC276" w14:textId="77777777" w:rsidR="00B27395" w:rsidRDefault="00713C72">
      <w:pPr>
        <w:rPr>
          <w:rFonts w:ascii="Arial" w:eastAsia="Times New Roman" w:hAnsi="Arial"/>
          <w:kern w:val="0"/>
          <w:szCs w:val="20"/>
        </w:rPr>
      </w:pPr>
      <w:r>
        <w:rPr>
          <w:rFonts w:ascii="Arial" w:eastAsia="Times New Roman" w:hAnsi="Arial"/>
          <w:kern w:val="0"/>
          <w:szCs w:val="20"/>
        </w:rPr>
        <w:t>18.2.</w:t>
      </w:r>
      <w:r>
        <w:rPr>
          <w:rFonts w:ascii="Arial" w:eastAsia="Times New Roman" w:hAnsi="Arial"/>
          <w:kern w:val="0"/>
          <w:szCs w:val="20"/>
        </w:rPr>
        <w:tab/>
        <w:t xml:space="preserve">Individuals will not be disadvantaged if their pay step review is delayed. </w:t>
      </w:r>
    </w:p>
    <w:p w14:paraId="7F0AC277" w14:textId="77777777" w:rsidR="00B27395" w:rsidRDefault="00B27395">
      <w:pPr>
        <w:pageBreakBefore/>
        <w:rPr>
          <w:rFonts w:ascii="Arial" w:eastAsia="Times New Roman" w:hAnsi="Arial"/>
          <w:kern w:val="0"/>
          <w:szCs w:val="20"/>
        </w:rPr>
      </w:pPr>
    </w:p>
    <w:p w14:paraId="7F0AC278" w14:textId="77777777" w:rsidR="00B27395" w:rsidRDefault="00B27395">
      <w:pPr>
        <w:rPr>
          <w:rFonts w:ascii="Arial" w:eastAsia="Times New Roman" w:hAnsi="Arial"/>
          <w:kern w:val="0"/>
          <w:szCs w:val="20"/>
        </w:rPr>
      </w:pPr>
    </w:p>
    <w:p w14:paraId="7F0AC279" w14:textId="5FB9ECB1" w:rsidR="00B27395" w:rsidRDefault="00713C72" w:rsidP="00B60BA3">
      <w:pPr>
        <w:keepNext/>
        <w:spacing w:before="240" w:after="60"/>
        <w:ind w:left="709" w:hanging="709"/>
        <w:outlineLvl w:val="0"/>
        <w:rPr>
          <w:rFonts w:ascii="Arial" w:eastAsia="Times New Roman" w:hAnsi="Arial" w:cs="Arial"/>
          <w:b/>
          <w:sz w:val="28"/>
          <w:szCs w:val="28"/>
        </w:rPr>
      </w:pPr>
      <w:bookmarkStart w:id="24" w:name="_Toc218515672"/>
      <w:r>
        <w:rPr>
          <w:rFonts w:ascii="Arial" w:eastAsia="Times New Roman" w:hAnsi="Arial" w:cs="Arial"/>
          <w:b/>
          <w:sz w:val="28"/>
          <w:szCs w:val="28"/>
        </w:rPr>
        <w:t>19.</w:t>
      </w:r>
      <w:r>
        <w:rPr>
          <w:rFonts w:ascii="Arial" w:eastAsia="Times New Roman" w:hAnsi="Arial" w:cs="Arial"/>
          <w:b/>
          <w:sz w:val="28"/>
          <w:szCs w:val="28"/>
        </w:rPr>
        <w:tab/>
        <w:t xml:space="preserve">Management of </w:t>
      </w:r>
      <w:r w:rsidR="00EB432F">
        <w:rPr>
          <w:rFonts w:ascii="Arial" w:eastAsia="Times New Roman" w:hAnsi="Arial" w:cs="Arial"/>
          <w:b/>
          <w:sz w:val="28"/>
          <w:szCs w:val="28"/>
        </w:rPr>
        <w:t>Managing Conduct</w:t>
      </w:r>
      <w:r>
        <w:rPr>
          <w:rFonts w:ascii="Arial" w:eastAsia="Times New Roman" w:hAnsi="Arial" w:cs="Arial"/>
          <w:b/>
          <w:sz w:val="28"/>
          <w:szCs w:val="28"/>
        </w:rPr>
        <w:t xml:space="preserve">, </w:t>
      </w:r>
      <w:r w:rsidR="00EB432F">
        <w:rPr>
          <w:rFonts w:ascii="Arial" w:eastAsia="Times New Roman" w:hAnsi="Arial" w:cs="Arial"/>
          <w:b/>
          <w:sz w:val="28"/>
          <w:szCs w:val="28"/>
        </w:rPr>
        <w:t>Resolution</w:t>
      </w:r>
      <w:r>
        <w:rPr>
          <w:rFonts w:ascii="Arial" w:eastAsia="Times New Roman" w:hAnsi="Arial" w:cs="Arial"/>
          <w:b/>
          <w:sz w:val="28"/>
          <w:szCs w:val="28"/>
        </w:rPr>
        <w:t xml:space="preserve"> and Capability Provisions</w:t>
      </w:r>
      <w:bookmarkEnd w:id="24"/>
      <w:r>
        <w:rPr>
          <w:rFonts w:ascii="Arial" w:eastAsia="Times New Roman" w:hAnsi="Arial" w:cs="Arial"/>
          <w:b/>
          <w:sz w:val="28"/>
          <w:szCs w:val="28"/>
        </w:rPr>
        <w:t xml:space="preserve"> </w:t>
      </w:r>
    </w:p>
    <w:p w14:paraId="7F0AC27A" w14:textId="77777777" w:rsidR="00B27395" w:rsidRDefault="00B27395">
      <w:pPr>
        <w:rPr>
          <w:rFonts w:ascii="Arial" w:eastAsia="Times New Roman" w:hAnsi="Arial"/>
          <w:b/>
          <w:kern w:val="0"/>
          <w:szCs w:val="20"/>
        </w:rPr>
      </w:pPr>
    </w:p>
    <w:p w14:paraId="7F0AC27B" w14:textId="7948F237" w:rsidR="00B27395" w:rsidRDefault="00713C72" w:rsidP="00B60BA3">
      <w:pPr>
        <w:ind w:left="709" w:hanging="709"/>
      </w:pPr>
      <w:r>
        <w:rPr>
          <w:rFonts w:ascii="Arial" w:eastAsia="Times New Roman" w:hAnsi="Arial"/>
          <w:kern w:val="0"/>
          <w:szCs w:val="20"/>
        </w:rPr>
        <w:t>19.1.</w:t>
      </w:r>
      <w:r>
        <w:rPr>
          <w:rFonts w:ascii="Arial" w:eastAsia="Times New Roman" w:hAnsi="Arial"/>
          <w:kern w:val="0"/>
          <w:szCs w:val="20"/>
        </w:rPr>
        <w:tab/>
        <w:t xml:space="preserve">In the event of a major incident or an event that impacts upon business </w:t>
      </w:r>
      <w:r>
        <w:rPr>
          <w:rFonts w:ascii="Arial" w:eastAsia="Times New Roman" w:hAnsi="Arial"/>
          <w:kern w:val="0"/>
          <w:szCs w:val="20"/>
        </w:rPr>
        <w:tab/>
        <w:t xml:space="preserve">continuity, some managers may not have the capacity to manage the </w:t>
      </w:r>
      <w:r>
        <w:rPr>
          <w:rFonts w:ascii="Arial" w:eastAsia="Times New Roman" w:hAnsi="Arial"/>
          <w:kern w:val="0"/>
          <w:szCs w:val="20"/>
        </w:rPr>
        <w:tab/>
        <w:t xml:space="preserve">formal processes within the </w:t>
      </w:r>
      <w:r w:rsidR="00941F69">
        <w:rPr>
          <w:rFonts w:ascii="Arial" w:eastAsia="Times New Roman" w:hAnsi="Arial"/>
          <w:kern w:val="0"/>
          <w:szCs w:val="20"/>
        </w:rPr>
        <w:t>Managing Conduct, Resolution</w:t>
      </w:r>
      <w:r>
        <w:rPr>
          <w:rFonts w:ascii="Arial" w:eastAsia="Times New Roman" w:hAnsi="Arial"/>
          <w:kern w:val="0"/>
          <w:szCs w:val="20"/>
        </w:rPr>
        <w:t xml:space="preserve"> and Capability policies. Managers must discuss with </w:t>
      </w:r>
      <w:r w:rsidR="00424359">
        <w:rPr>
          <w:rFonts w:ascii="Arial" w:eastAsia="Times New Roman" w:hAnsi="Arial"/>
          <w:kern w:val="0"/>
          <w:szCs w:val="20"/>
        </w:rPr>
        <w:t>People Professional</w:t>
      </w:r>
      <w:r>
        <w:rPr>
          <w:rFonts w:ascii="Arial" w:eastAsia="Times New Roman" w:hAnsi="Arial"/>
          <w:kern w:val="0"/>
          <w:szCs w:val="20"/>
        </w:rPr>
        <w:t xml:space="preserve">, as soon as possible, whether formal processes can be postponed until normal business is resumed. If suspension of processes is agreed, managers should liaise with </w:t>
      </w:r>
      <w:r w:rsidR="002467FC">
        <w:rPr>
          <w:rFonts w:ascii="Arial" w:eastAsia="Times New Roman" w:hAnsi="Arial"/>
          <w:kern w:val="0"/>
          <w:szCs w:val="20"/>
        </w:rPr>
        <w:t>a</w:t>
      </w:r>
      <w:r>
        <w:rPr>
          <w:rFonts w:ascii="Arial" w:eastAsia="Times New Roman" w:hAnsi="Arial"/>
          <w:kern w:val="0"/>
          <w:szCs w:val="20"/>
        </w:rPr>
        <w:t xml:space="preserve"> </w:t>
      </w:r>
      <w:r w:rsidR="00C40916">
        <w:rPr>
          <w:rFonts w:ascii="Arial" w:eastAsia="Times New Roman" w:hAnsi="Arial"/>
          <w:kern w:val="0"/>
          <w:szCs w:val="20"/>
        </w:rPr>
        <w:t xml:space="preserve">People </w:t>
      </w:r>
      <w:r w:rsidR="006F001C">
        <w:rPr>
          <w:rFonts w:ascii="Arial" w:eastAsia="Times New Roman" w:hAnsi="Arial"/>
          <w:kern w:val="0"/>
          <w:szCs w:val="20"/>
        </w:rPr>
        <w:t>Professional</w:t>
      </w:r>
      <w:r>
        <w:rPr>
          <w:rFonts w:ascii="Arial" w:eastAsia="Times New Roman" w:hAnsi="Arial"/>
          <w:kern w:val="0"/>
          <w:szCs w:val="20"/>
        </w:rPr>
        <w:t xml:space="preserve"> regarding the contents of a letter that should be sent to the individual concerned. Each case should be considered on its merits and the decision whether to proceed or not with the case must take account of the interests of the Trust and the individual in cases where delay may cause organisation disruption and /or individual stress. </w:t>
      </w:r>
    </w:p>
    <w:p w14:paraId="7F0AC27C" w14:textId="77777777" w:rsidR="00B27395" w:rsidRDefault="00B27395">
      <w:pPr>
        <w:rPr>
          <w:rFonts w:ascii="Arial" w:eastAsia="Times New Roman" w:hAnsi="Arial"/>
          <w:kern w:val="0"/>
          <w:szCs w:val="20"/>
        </w:rPr>
      </w:pPr>
    </w:p>
    <w:p w14:paraId="7F0AC27D" w14:textId="7E812EB3" w:rsidR="00B27395" w:rsidRDefault="00713C72" w:rsidP="00B60BA3">
      <w:pPr>
        <w:ind w:left="709" w:hanging="709"/>
      </w:pPr>
      <w:r>
        <w:rPr>
          <w:rFonts w:ascii="Arial" w:eastAsia="Times New Roman" w:hAnsi="Arial"/>
          <w:kern w:val="0"/>
          <w:szCs w:val="20"/>
        </w:rPr>
        <w:t>19.2.</w:t>
      </w:r>
      <w:r>
        <w:rPr>
          <w:rFonts w:ascii="Arial" w:eastAsia="Times New Roman" w:hAnsi="Arial"/>
          <w:kern w:val="0"/>
          <w:szCs w:val="20"/>
        </w:rPr>
        <w:tab/>
        <w:t xml:space="preserve">During major incidents or widespread outbreaks of pandemic, it is </w:t>
      </w:r>
      <w:r>
        <w:rPr>
          <w:rFonts w:ascii="Arial" w:eastAsia="Times New Roman" w:hAnsi="Arial"/>
          <w:kern w:val="0"/>
          <w:szCs w:val="20"/>
        </w:rPr>
        <w:tab/>
        <w:t xml:space="preserve">recognised that the instances when errors occur may be greater than </w:t>
      </w:r>
      <w:r>
        <w:rPr>
          <w:rFonts w:ascii="Arial" w:eastAsia="Times New Roman" w:hAnsi="Arial"/>
          <w:kern w:val="0"/>
          <w:szCs w:val="20"/>
        </w:rPr>
        <w:tab/>
        <w:t xml:space="preserve">normal. It is important that the cause is established, and systems are put in place to ensure that the risk is minimised. The Trust’s supports honest </w:t>
      </w:r>
      <w:r>
        <w:rPr>
          <w:rFonts w:ascii="Arial" w:eastAsia="Times New Roman" w:hAnsi="Arial"/>
          <w:kern w:val="0"/>
          <w:szCs w:val="20"/>
        </w:rPr>
        <w:tab/>
        <w:t xml:space="preserve">mistakes, if individuals have acted in good faith within their skill and </w:t>
      </w:r>
      <w:r>
        <w:rPr>
          <w:rFonts w:ascii="Arial" w:eastAsia="Times New Roman" w:hAnsi="Arial"/>
          <w:kern w:val="0"/>
          <w:szCs w:val="20"/>
        </w:rPr>
        <w:tab/>
        <w:t xml:space="preserve">competence, it would be unusual to anticipate that a </w:t>
      </w:r>
      <w:r w:rsidR="008C19F0">
        <w:rPr>
          <w:rFonts w:ascii="Arial" w:eastAsia="Times New Roman" w:hAnsi="Arial"/>
          <w:kern w:val="0"/>
          <w:szCs w:val="20"/>
        </w:rPr>
        <w:t>Managing Conduct</w:t>
      </w:r>
      <w:r>
        <w:rPr>
          <w:rFonts w:ascii="Arial" w:eastAsia="Times New Roman" w:hAnsi="Arial"/>
          <w:kern w:val="0"/>
          <w:szCs w:val="20"/>
        </w:rPr>
        <w:t xml:space="preserve"> issue </w:t>
      </w:r>
      <w:r>
        <w:rPr>
          <w:rFonts w:ascii="Arial" w:eastAsia="Times New Roman" w:hAnsi="Arial"/>
          <w:kern w:val="0"/>
          <w:szCs w:val="20"/>
        </w:rPr>
        <w:tab/>
        <w:t xml:space="preserve">would arise. </w:t>
      </w:r>
    </w:p>
    <w:p w14:paraId="7F0AC27E" w14:textId="77777777" w:rsidR="00B27395" w:rsidRDefault="00B27395">
      <w:pPr>
        <w:rPr>
          <w:rFonts w:ascii="Arial" w:eastAsia="Times New Roman" w:hAnsi="Arial"/>
          <w:kern w:val="0"/>
          <w:szCs w:val="20"/>
        </w:rPr>
      </w:pPr>
    </w:p>
    <w:p w14:paraId="7F0AC27F"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25" w:name="_Toc218515673"/>
      <w:r>
        <w:rPr>
          <w:rFonts w:ascii="Arial" w:eastAsia="Times New Roman" w:hAnsi="Arial" w:cs="Arial"/>
          <w:b/>
          <w:sz w:val="28"/>
          <w:szCs w:val="28"/>
        </w:rPr>
        <w:t>20.</w:t>
      </w:r>
      <w:r>
        <w:rPr>
          <w:rFonts w:ascii="Arial" w:eastAsia="Times New Roman" w:hAnsi="Arial" w:cs="Arial"/>
          <w:b/>
          <w:sz w:val="28"/>
          <w:szCs w:val="28"/>
        </w:rPr>
        <w:tab/>
        <w:t>Data Subject Access and Freedom of Information Requests</w:t>
      </w:r>
      <w:bookmarkEnd w:id="25"/>
    </w:p>
    <w:p w14:paraId="7F0AC280" w14:textId="77777777" w:rsidR="00B27395" w:rsidRDefault="00B27395">
      <w:pPr>
        <w:rPr>
          <w:rFonts w:ascii="Arial" w:eastAsia="Times New Roman" w:hAnsi="Arial"/>
          <w:kern w:val="0"/>
          <w:szCs w:val="20"/>
        </w:rPr>
      </w:pPr>
    </w:p>
    <w:p w14:paraId="7F0AC281" w14:textId="3EB16851" w:rsidR="00B27395" w:rsidRDefault="00713C72">
      <w:pPr>
        <w:spacing w:after="127" w:line="247" w:lineRule="auto"/>
        <w:rPr>
          <w:rFonts w:ascii="Arial" w:eastAsia="Times New Roman" w:hAnsi="Arial"/>
          <w:kern w:val="0"/>
          <w:szCs w:val="20"/>
        </w:rPr>
      </w:pPr>
      <w:r>
        <w:rPr>
          <w:rFonts w:ascii="Arial" w:eastAsia="Times New Roman" w:hAnsi="Arial"/>
          <w:kern w:val="0"/>
          <w:szCs w:val="20"/>
        </w:rPr>
        <w:t>20.1.</w:t>
      </w:r>
      <w:r>
        <w:rPr>
          <w:rFonts w:ascii="Arial" w:eastAsia="Times New Roman" w:hAnsi="Arial"/>
          <w:kern w:val="0"/>
          <w:szCs w:val="20"/>
        </w:rPr>
        <w:tab/>
        <w:t xml:space="preserve">It is expected that responding to Data Subject Access Requests and </w:t>
      </w:r>
      <w:r>
        <w:rPr>
          <w:rFonts w:ascii="Arial" w:eastAsia="Times New Roman" w:hAnsi="Arial"/>
          <w:kern w:val="0"/>
          <w:szCs w:val="20"/>
        </w:rPr>
        <w:tab/>
        <w:t xml:space="preserve">Freedom of Information requests </w:t>
      </w:r>
      <w:r w:rsidR="006F001C">
        <w:rPr>
          <w:rFonts w:ascii="Arial" w:eastAsia="Times New Roman" w:hAnsi="Arial"/>
          <w:kern w:val="0"/>
          <w:szCs w:val="20"/>
        </w:rPr>
        <w:t>may</w:t>
      </w:r>
      <w:r>
        <w:rPr>
          <w:rFonts w:ascii="Arial" w:eastAsia="Times New Roman" w:hAnsi="Arial"/>
          <w:kern w:val="0"/>
          <w:szCs w:val="20"/>
        </w:rPr>
        <w:t xml:space="preserve"> be suspended during a major </w:t>
      </w:r>
      <w:r>
        <w:rPr>
          <w:rFonts w:ascii="Arial" w:eastAsia="Times New Roman" w:hAnsi="Arial"/>
          <w:kern w:val="0"/>
          <w:szCs w:val="20"/>
        </w:rPr>
        <w:tab/>
        <w:t>emergency. All parties must be informed by letter of the delay.</w:t>
      </w:r>
    </w:p>
    <w:p w14:paraId="7F0AC282" w14:textId="1E93B22A" w:rsidR="00B27395" w:rsidRDefault="00713C72" w:rsidP="00B60BA3">
      <w:pPr>
        <w:keepNext/>
        <w:spacing w:before="240" w:after="60"/>
        <w:ind w:left="709" w:hanging="709"/>
        <w:outlineLvl w:val="0"/>
        <w:rPr>
          <w:rFonts w:ascii="Arial" w:eastAsia="Times New Roman" w:hAnsi="Arial" w:cs="Arial"/>
          <w:b/>
          <w:sz w:val="28"/>
          <w:szCs w:val="28"/>
        </w:rPr>
      </w:pPr>
      <w:bookmarkStart w:id="26" w:name="_Toc218515674"/>
      <w:r>
        <w:rPr>
          <w:rFonts w:ascii="Arial" w:eastAsia="Times New Roman" w:hAnsi="Arial" w:cs="Arial"/>
          <w:b/>
          <w:sz w:val="28"/>
          <w:szCs w:val="28"/>
        </w:rPr>
        <w:t>21.</w:t>
      </w:r>
      <w:r w:rsidR="00B60BA3">
        <w:rPr>
          <w:rFonts w:ascii="Arial" w:eastAsia="Times New Roman" w:hAnsi="Arial" w:cs="Arial"/>
          <w:b/>
          <w:sz w:val="28"/>
          <w:szCs w:val="28"/>
        </w:rPr>
        <w:tab/>
      </w:r>
      <w:r>
        <w:rPr>
          <w:rFonts w:ascii="Arial" w:eastAsia="Times New Roman" w:hAnsi="Arial" w:cs="Arial"/>
          <w:b/>
          <w:sz w:val="28"/>
          <w:szCs w:val="28"/>
        </w:rPr>
        <w:t>Time off for Public Duties</w:t>
      </w:r>
      <w:bookmarkEnd w:id="26"/>
    </w:p>
    <w:p w14:paraId="7F0AC283" w14:textId="77777777" w:rsidR="00B27395" w:rsidRDefault="00B27395">
      <w:pPr>
        <w:rPr>
          <w:rFonts w:ascii="Arial" w:eastAsia="Times New Roman" w:hAnsi="Arial"/>
          <w:kern w:val="0"/>
          <w:szCs w:val="20"/>
        </w:rPr>
      </w:pPr>
    </w:p>
    <w:p w14:paraId="7F0AC284" w14:textId="77777777" w:rsidR="00B27395" w:rsidRDefault="00713C72">
      <w:r>
        <w:rPr>
          <w:rFonts w:ascii="Arial" w:eastAsia="Times New Roman" w:hAnsi="Arial"/>
          <w:kern w:val="0"/>
          <w:szCs w:val="20"/>
        </w:rPr>
        <w:t>21.1.</w:t>
      </w:r>
      <w:r>
        <w:rPr>
          <w:rFonts w:ascii="Arial" w:eastAsia="Times New Roman" w:hAnsi="Arial"/>
          <w:b/>
          <w:kern w:val="0"/>
          <w:szCs w:val="20"/>
        </w:rPr>
        <w:tab/>
      </w:r>
      <w:r>
        <w:rPr>
          <w:rFonts w:ascii="Arial" w:eastAsia="Times New Roman" w:hAnsi="Arial"/>
          <w:kern w:val="0"/>
          <w:szCs w:val="20"/>
        </w:rPr>
        <w:t xml:space="preserve">The Trust may request that key workers be excluded from time off for     </w:t>
      </w:r>
      <w:r>
        <w:rPr>
          <w:rFonts w:ascii="Arial" w:eastAsia="Times New Roman" w:hAnsi="Arial"/>
          <w:kern w:val="0"/>
          <w:szCs w:val="20"/>
        </w:rPr>
        <w:tab/>
        <w:t>public duties.</w:t>
      </w:r>
    </w:p>
    <w:p w14:paraId="7F0AC285" w14:textId="77777777" w:rsidR="00B27395" w:rsidRDefault="00B27395">
      <w:pPr>
        <w:rPr>
          <w:rFonts w:ascii="Arial" w:eastAsia="Times New Roman" w:hAnsi="Arial"/>
          <w:kern w:val="0"/>
          <w:szCs w:val="20"/>
        </w:rPr>
      </w:pPr>
    </w:p>
    <w:p w14:paraId="7F0AC286" w14:textId="0CE7EA79" w:rsidR="00B27395" w:rsidRDefault="00713C72" w:rsidP="00B60BA3">
      <w:pPr>
        <w:keepNext/>
        <w:spacing w:before="240" w:after="60"/>
        <w:ind w:left="709" w:hanging="709"/>
        <w:outlineLvl w:val="0"/>
        <w:rPr>
          <w:rFonts w:ascii="Arial" w:eastAsia="Times New Roman" w:hAnsi="Arial" w:cs="Arial"/>
          <w:b/>
          <w:sz w:val="28"/>
          <w:szCs w:val="28"/>
        </w:rPr>
      </w:pPr>
      <w:bookmarkStart w:id="27" w:name="_Toc218515675"/>
      <w:r>
        <w:rPr>
          <w:rFonts w:ascii="Arial" w:eastAsia="Times New Roman" w:hAnsi="Arial" w:cs="Arial"/>
          <w:b/>
          <w:sz w:val="28"/>
          <w:szCs w:val="28"/>
        </w:rPr>
        <w:t>22.</w:t>
      </w:r>
      <w:r w:rsidR="00B60BA3">
        <w:rPr>
          <w:rFonts w:ascii="Arial" w:eastAsia="Times New Roman" w:hAnsi="Arial" w:cs="Arial"/>
          <w:b/>
          <w:sz w:val="28"/>
          <w:szCs w:val="28"/>
        </w:rPr>
        <w:tab/>
      </w:r>
      <w:r>
        <w:rPr>
          <w:rFonts w:ascii="Arial" w:eastAsia="Times New Roman" w:hAnsi="Arial" w:cs="Arial"/>
          <w:b/>
          <w:sz w:val="28"/>
          <w:szCs w:val="28"/>
        </w:rPr>
        <w:t>Review of Secondment Agreements</w:t>
      </w:r>
      <w:bookmarkEnd w:id="27"/>
    </w:p>
    <w:p w14:paraId="7F0AC287" w14:textId="77777777" w:rsidR="00B27395" w:rsidRDefault="00B27395">
      <w:pPr>
        <w:rPr>
          <w:rFonts w:ascii="Arial" w:eastAsia="Times New Roman" w:hAnsi="Arial"/>
          <w:kern w:val="0"/>
          <w:szCs w:val="20"/>
        </w:rPr>
      </w:pPr>
    </w:p>
    <w:p w14:paraId="7F0AC288" w14:textId="36FBCF75" w:rsidR="00B27395" w:rsidRDefault="00713C72" w:rsidP="00B60BA3">
      <w:pPr>
        <w:ind w:left="709" w:hanging="709"/>
        <w:rPr>
          <w:rFonts w:ascii="Arial" w:eastAsia="Times New Roman" w:hAnsi="Arial"/>
          <w:kern w:val="0"/>
          <w:szCs w:val="20"/>
        </w:rPr>
      </w:pPr>
      <w:r>
        <w:rPr>
          <w:rFonts w:ascii="Arial" w:eastAsia="Times New Roman" w:hAnsi="Arial"/>
          <w:kern w:val="0"/>
          <w:szCs w:val="20"/>
        </w:rPr>
        <w:t>22.1.</w:t>
      </w:r>
      <w:r>
        <w:rPr>
          <w:rFonts w:ascii="Arial" w:eastAsia="Times New Roman" w:hAnsi="Arial"/>
          <w:kern w:val="0"/>
          <w:szCs w:val="20"/>
        </w:rPr>
        <w:tab/>
        <w:t xml:space="preserve">During a major incident or widespread pandemic outbreak the Trust will </w:t>
      </w:r>
      <w:r>
        <w:rPr>
          <w:rFonts w:ascii="Arial" w:eastAsia="Times New Roman" w:hAnsi="Arial"/>
          <w:kern w:val="0"/>
          <w:szCs w:val="20"/>
        </w:rPr>
        <w:tab/>
        <w:t xml:space="preserve">review all secondment agreements, and reserves the right to recall any </w:t>
      </w:r>
      <w:r>
        <w:rPr>
          <w:rFonts w:ascii="Arial" w:eastAsia="Times New Roman" w:hAnsi="Arial"/>
          <w:kern w:val="0"/>
          <w:szCs w:val="20"/>
        </w:rPr>
        <w:tab/>
        <w:t>secondees, subject to the terms of the secondment agreement or sooner by agreement with the host organisations.</w:t>
      </w:r>
    </w:p>
    <w:p w14:paraId="7F0AC289" w14:textId="77777777" w:rsidR="00B27395" w:rsidRDefault="00B27395">
      <w:pPr>
        <w:keepNext/>
        <w:spacing w:before="240" w:after="60"/>
        <w:ind w:left="720" w:hanging="720"/>
        <w:outlineLvl w:val="0"/>
        <w:rPr>
          <w:rFonts w:ascii="Arial" w:eastAsia="Times New Roman" w:hAnsi="Arial" w:cs="Arial"/>
          <w:b/>
          <w:bCs/>
          <w:szCs w:val="32"/>
        </w:rPr>
      </w:pPr>
    </w:p>
    <w:p w14:paraId="7F0AC28A" w14:textId="77777777" w:rsidR="00B27395" w:rsidRDefault="00713C72" w:rsidP="00B60BA3">
      <w:pPr>
        <w:keepNext/>
        <w:spacing w:before="240" w:after="60"/>
        <w:ind w:left="709" w:hanging="709"/>
        <w:outlineLvl w:val="0"/>
        <w:rPr>
          <w:rFonts w:ascii="Arial" w:eastAsia="Times New Roman" w:hAnsi="Arial" w:cs="Arial"/>
          <w:b/>
          <w:bCs/>
          <w:sz w:val="28"/>
          <w:szCs w:val="28"/>
        </w:rPr>
      </w:pPr>
      <w:bookmarkStart w:id="28" w:name="_Toc218515676"/>
      <w:r>
        <w:rPr>
          <w:rFonts w:ascii="Arial" w:eastAsia="Times New Roman" w:hAnsi="Arial" w:cs="Arial"/>
          <w:b/>
          <w:bCs/>
          <w:sz w:val="28"/>
          <w:szCs w:val="28"/>
        </w:rPr>
        <w:t>23.</w:t>
      </w:r>
      <w:r>
        <w:rPr>
          <w:rFonts w:ascii="Arial" w:eastAsia="Times New Roman" w:hAnsi="Arial" w:cs="Arial"/>
          <w:b/>
          <w:bCs/>
          <w:sz w:val="28"/>
          <w:szCs w:val="28"/>
        </w:rPr>
        <w:tab/>
        <w:t>Management of Sickness Absence (due to pandemic illness)</w:t>
      </w:r>
      <w:bookmarkEnd w:id="28"/>
      <w:r>
        <w:rPr>
          <w:rFonts w:ascii="Arial" w:eastAsia="Times New Roman" w:hAnsi="Arial" w:cs="Arial"/>
          <w:b/>
          <w:bCs/>
          <w:sz w:val="28"/>
          <w:szCs w:val="28"/>
        </w:rPr>
        <w:t xml:space="preserve"> </w:t>
      </w:r>
    </w:p>
    <w:p w14:paraId="7F0AC28B" w14:textId="77777777" w:rsidR="00B27395" w:rsidRDefault="00B27395">
      <w:pPr>
        <w:rPr>
          <w:rFonts w:ascii="Arial" w:eastAsia="Times New Roman" w:hAnsi="Arial"/>
          <w:b/>
          <w:kern w:val="0"/>
          <w:szCs w:val="20"/>
        </w:rPr>
      </w:pPr>
    </w:p>
    <w:p w14:paraId="7F0AC28C" w14:textId="47E56030" w:rsidR="00B27395" w:rsidRDefault="00713C72">
      <w:pPr>
        <w:rPr>
          <w:rFonts w:ascii="Arial" w:eastAsia="Times New Roman" w:hAnsi="Arial"/>
          <w:kern w:val="0"/>
          <w:szCs w:val="20"/>
        </w:rPr>
      </w:pPr>
      <w:r>
        <w:rPr>
          <w:rFonts w:ascii="Arial" w:eastAsia="Times New Roman" w:hAnsi="Arial"/>
          <w:kern w:val="0"/>
          <w:szCs w:val="20"/>
        </w:rPr>
        <w:t>23.1.</w:t>
      </w:r>
      <w:r>
        <w:rPr>
          <w:rFonts w:ascii="Arial" w:eastAsia="Times New Roman" w:hAnsi="Arial"/>
          <w:kern w:val="0"/>
          <w:szCs w:val="20"/>
        </w:rPr>
        <w:tab/>
        <w:t xml:space="preserve">It will be necessary to implement the following sickness absence protocols: </w:t>
      </w:r>
    </w:p>
    <w:p w14:paraId="7F0AC28D" w14:textId="77777777" w:rsidR="00B27395" w:rsidRDefault="00B27395">
      <w:pPr>
        <w:tabs>
          <w:tab w:val="center" w:pos="4548"/>
        </w:tabs>
        <w:ind w:left="-10"/>
        <w:rPr>
          <w:rFonts w:ascii="Arial" w:eastAsia="Times New Roman" w:hAnsi="Arial"/>
          <w:kern w:val="0"/>
          <w:szCs w:val="20"/>
        </w:rPr>
      </w:pPr>
    </w:p>
    <w:p w14:paraId="7F0AC28E" w14:textId="04004A25" w:rsidR="00B27395" w:rsidRDefault="00713C72">
      <w:pPr>
        <w:numPr>
          <w:ilvl w:val="1"/>
          <w:numId w:val="6"/>
        </w:numPr>
        <w:spacing w:after="55" w:line="247" w:lineRule="auto"/>
        <w:contextualSpacing/>
      </w:pPr>
      <w:r>
        <w:rPr>
          <w:rFonts w:ascii="Arial" w:eastAsia="Times New Roman" w:hAnsi="Arial" w:cs="Arial"/>
          <w:kern w:val="0"/>
          <w:lang w:eastAsia="en-GB"/>
        </w:rPr>
        <w:t xml:space="preserve">Any staff infected by a pandemic (flu, covid etc) must remain off work to minimise the spread of the virus. Staff should </w:t>
      </w:r>
      <w:r>
        <w:rPr>
          <w:rFonts w:ascii="Arial" w:eastAsia="Arial" w:hAnsi="Arial" w:cs="Arial"/>
          <w:kern w:val="0"/>
          <w:lang w:eastAsia="en-GB"/>
        </w:rPr>
        <w:t>notify</w:t>
      </w:r>
      <w:r>
        <w:rPr>
          <w:rFonts w:ascii="Arial" w:eastAsia="Times New Roman" w:hAnsi="Arial" w:cs="Arial"/>
          <w:kern w:val="0"/>
          <w:lang w:eastAsia="en-GB"/>
        </w:rPr>
        <w:t xml:space="preserve"> their absence using their normal reporting procedures, as specified in the Trust’s </w:t>
      </w:r>
      <w:r w:rsidR="00F54927">
        <w:rPr>
          <w:rFonts w:ascii="Arial" w:eastAsia="Times New Roman" w:hAnsi="Arial" w:cs="Arial"/>
          <w:kern w:val="0"/>
          <w:lang w:eastAsia="en-GB"/>
        </w:rPr>
        <w:t>Wellbeing</w:t>
      </w:r>
      <w:r>
        <w:rPr>
          <w:rFonts w:ascii="Arial" w:eastAsia="Times New Roman" w:hAnsi="Arial" w:cs="Arial"/>
          <w:kern w:val="0"/>
          <w:lang w:eastAsia="en-GB"/>
        </w:rPr>
        <w:t xml:space="preserve"> and Attendance </w:t>
      </w:r>
      <w:r w:rsidR="006F001C">
        <w:rPr>
          <w:rFonts w:ascii="Arial" w:eastAsia="Times New Roman" w:hAnsi="Arial" w:cs="Arial"/>
          <w:kern w:val="0"/>
          <w:lang w:eastAsia="en-GB"/>
        </w:rPr>
        <w:t xml:space="preserve">at Work </w:t>
      </w:r>
      <w:r>
        <w:rPr>
          <w:rFonts w:ascii="Arial" w:eastAsia="Times New Roman" w:hAnsi="Arial" w:cs="Arial"/>
          <w:kern w:val="0"/>
          <w:lang w:eastAsia="en-GB"/>
        </w:rPr>
        <w:t xml:space="preserve">Policy and Procedure. </w:t>
      </w:r>
    </w:p>
    <w:p w14:paraId="7F0AC28F"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Staff who display symptoms of the predominant virus will be sent home and told not to return until fully recovered.</w:t>
      </w:r>
    </w:p>
    <w:p w14:paraId="7F0AC290" w14:textId="77777777" w:rsidR="00B27395" w:rsidRDefault="00713C72">
      <w:pPr>
        <w:numPr>
          <w:ilvl w:val="1"/>
          <w:numId w:val="6"/>
        </w:numPr>
        <w:spacing w:after="87"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It will be important for the Trust to monitor and provide information on absence levels to the Department of Health who will be monitoring the situation across all NHS organisations. As such, the reasons for all absences should be established and recorded on GRS. Any member of staff who is specifically absent due to a pandemic will have the appropriate reason code recorded. </w:t>
      </w:r>
    </w:p>
    <w:p w14:paraId="7F0AC291" w14:textId="77777777" w:rsidR="00B27395" w:rsidRDefault="00713C72">
      <w:pPr>
        <w:numPr>
          <w:ilvl w:val="1"/>
          <w:numId w:val="6"/>
        </w:numPr>
        <w:spacing w:after="87"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Absences due to a pandemic (flu, covid etc) will not be counted towards calculating absences for the purposes of managing sickness absence. </w:t>
      </w:r>
    </w:p>
    <w:p w14:paraId="7F0AC292" w14:textId="77777777" w:rsidR="00B27395" w:rsidRDefault="00713C72">
      <w:pPr>
        <w:numPr>
          <w:ilvl w:val="1"/>
          <w:numId w:val="6"/>
        </w:numPr>
        <w:spacing w:after="53" w:line="247" w:lineRule="auto"/>
        <w:contextualSpacing/>
      </w:pPr>
      <w:r>
        <w:rPr>
          <w:rFonts w:ascii="Arial" w:eastAsia="Arial" w:hAnsi="Arial" w:cs="Arial"/>
          <w:kern w:val="0"/>
          <w:lang w:eastAsia="en-GB"/>
        </w:rPr>
        <w:t>Self- certification</w:t>
      </w:r>
      <w:r>
        <w:rPr>
          <w:rFonts w:ascii="Arial" w:eastAsia="Times New Roman" w:hAnsi="Arial" w:cs="Arial"/>
          <w:kern w:val="0"/>
          <w:lang w:eastAsia="en-GB"/>
        </w:rPr>
        <w:t xml:space="preserve"> for absences will be extended up to and including 14 days. </w:t>
      </w:r>
    </w:p>
    <w:p w14:paraId="7F0AC293" w14:textId="52F9EE38" w:rsidR="00B27395" w:rsidRDefault="00713C72">
      <w:pPr>
        <w:numPr>
          <w:ilvl w:val="1"/>
          <w:numId w:val="6"/>
        </w:numPr>
        <w:spacing w:after="227"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Wellbeing, Infection Prevention and Control, Occupational Health and </w:t>
      </w:r>
      <w:r w:rsidR="0094704E">
        <w:rPr>
          <w:rFonts w:ascii="Arial" w:eastAsia="Times New Roman" w:hAnsi="Arial" w:cs="Arial"/>
          <w:kern w:val="0"/>
          <w:lang w:eastAsia="en-GB"/>
        </w:rPr>
        <w:t>People Professional</w:t>
      </w:r>
      <w:r>
        <w:rPr>
          <w:rFonts w:ascii="Arial" w:eastAsia="Times New Roman" w:hAnsi="Arial" w:cs="Arial"/>
          <w:kern w:val="0"/>
          <w:lang w:eastAsia="en-GB"/>
        </w:rPr>
        <w:t xml:space="preserve"> will continue to support managers, as required. </w:t>
      </w:r>
    </w:p>
    <w:p w14:paraId="7F0AC294" w14:textId="1A2915AE" w:rsidR="00B27395" w:rsidRDefault="00713C72">
      <w:pPr>
        <w:numPr>
          <w:ilvl w:val="1"/>
          <w:numId w:val="6"/>
        </w:numPr>
        <w:spacing w:after="230" w:line="247" w:lineRule="auto"/>
        <w:contextualSpacing/>
      </w:pPr>
      <w:r>
        <w:rPr>
          <w:rFonts w:ascii="Arial" w:eastAsia="Arial" w:hAnsi="Arial" w:cs="Arial"/>
          <w:kern w:val="0"/>
          <w:lang w:eastAsia="en-GB"/>
        </w:rPr>
        <w:t>Welfare checks</w:t>
      </w:r>
      <w:r>
        <w:rPr>
          <w:rFonts w:ascii="Arial" w:eastAsia="Times New Roman" w:hAnsi="Arial" w:cs="Arial"/>
          <w:kern w:val="0"/>
          <w:lang w:eastAsia="en-GB"/>
        </w:rPr>
        <w:t xml:space="preserve"> for staff may be undertaken</w:t>
      </w:r>
      <w:r>
        <w:rPr>
          <w:rFonts w:ascii="Arial" w:eastAsia="Arial" w:hAnsi="Arial" w:cs="Arial"/>
          <w:b/>
          <w:kern w:val="0"/>
          <w:lang w:eastAsia="en-GB"/>
        </w:rPr>
        <w:t xml:space="preserve"> </w:t>
      </w:r>
      <w:r>
        <w:rPr>
          <w:rFonts w:ascii="Arial" w:eastAsia="Times New Roman" w:hAnsi="Arial" w:cs="Arial"/>
          <w:kern w:val="0"/>
          <w:lang w:eastAsia="en-GB"/>
        </w:rPr>
        <w:t>by</w:t>
      </w:r>
      <w:r>
        <w:rPr>
          <w:rFonts w:ascii="Arial" w:eastAsia="Arial" w:hAnsi="Arial" w:cs="Arial"/>
          <w:b/>
          <w:kern w:val="0"/>
          <w:lang w:eastAsia="en-GB"/>
        </w:rPr>
        <w:t xml:space="preserve"> </w:t>
      </w:r>
      <w:r w:rsidR="0094704E">
        <w:rPr>
          <w:rFonts w:ascii="Arial" w:eastAsia="Times New Roman" w:hAnsi="Arial" w:cs="Arial"/>
          <w:kern w:val="0"/>
          <w:lang w:eastAsia="en-GB"/>
        </w:rPr>
        <w:t>People Prof</w:t>
      </w:r>
      <w:r w:rsidR="005071F3">
        <w:rPr>
          <w:rFonts w:ascii="Arial" w:eastAsia="Times New Roman" w:hAnsi="Arial" w:cs="Arial"/>
          <w:kern w:val="0"/>
          <w:lang w:eastAsia="en-GB"/>
        </w:rPr>
        <w:t>essional</w:t>
      </w:r>
      <w:r w:rsidR="006F001C">
        <w:rPr>
          <w:rFonts w:ascii="Arial" w:eastAsia="Times New Roman" w:hAnsi="Arial" w:cs="Arial"/>
          <w:kern w:val="0"/>
          <w:lang w:eastAsia="en-GB"/>
        </w:rPr>
        <w:t>s</w:t>
      </w:r>
      <w:r>
        <w:rPr>
          <w:rFonts w:ascii="Arial" w:eastAsia="Times New Roman" w:hAnsi="Arial" w:cs="Arial"/>
          <w:kern w:val="0"/>
          <w:lang w:eastAsia="en-GB"/>
        </w:rPr>
        <w:t xml:space="preserve"> to release managers for business continuity. </w:t>
      </w:r>
    </w:p>
    <w:p w14:paraId="7F0AC295" w14:textId="77777777" w:rsidR="00B27395" w:rsidRDefault="00713C72">
      <w:pPr>
        <w:numPr>
          <w:ilvl w:val="1"/>
          <w:numId w:val="6"/>
        </w:numPr>
        <w:spacing w:after="230" w:line="247" w:lineRule="auto"/>
        <w:contextualSpacing/>
        <w:rPr>
          <w:rFonts w:ascii="Arial" w:eastAsia="Times New Roman" w:hAnsi="Arial" w:cs="Arial"/>
          <w:kern w:val="0"/>
          <w:lang w:eastAsia="en-GB"/>
        </w:rPr>
      </w:pPr>
      <w:r>
        <w:rPr>
          <w:rFonts w:ascii="Arial" w:eastAsia="Times New Roman" w:hAnsi="Arial" w:cs="Arial"/>
          <w:kern w:val="0"/>
          <w:lang w:eastAsia="en-GB"/>
        </w:rPr>
        <w:t>Where considered necessary to service delivery, overtime shifts will be available from an individuals’ return to work date.</w:t>
      </w:r>
    </w:p>
    <w:p w14:paraId="12F50199" w14:textId="77777777" w:rsidR="00B60BA3" w:rsidRDefault="00B60BA3" w:rsidP="00B60BA3">
      <w:pPr>
        <w:spacing w:after="230" w:line="247" w:lineRule="auto"/>
        <w:ind w:left="1440"/>
        <w:contextualSpacing/>
        <w:rPr>
          <w:rFonts w:ascii="Arial" w:eastAsia="Times New Roman" w:hAnsi="Arial" w:cs="Arial"/>
          <w:kern w:val="0"/>
          <w:lang w:eastAsia="en-GB"/>
        </w:rPr>
      </w:pPr>
    </w:p>
    <w:p w14:paraId="7F0AC296" w14:textId="77777777" w:rsidR="00B27395" w:rsidRDefault="00713C72" w:rsidP="00B60BA3">
      <w:pPr>
        <w:keepNext/>
        <w:spacing w:before="240" w:after="60"/>
        <w:ind w:left="709" w:hanging="709"/>
        <w:outlineLvl w:val="0"/>
        <w:rPr>
          <w:rFonts w:ascii="Arial" w:eastAsia="Times New Roman" w:hAnsi="Arial" w:cs="Arial"/>
          <w:b/>
          <w:sz w:val="28"/>
          <w:szCs w:val="28"/>
        </w:rPr>
      </w:pPr>
      <w:bookmarkStart w:id="29" w:name="_Toc218515677"/>
      <w:r>
        <w:rPr>
          <w:rFonts w:ascii="Arial" w:eastAsia="Times New Roman" w:hAnsi="Arial" w:cs="Arial"/>
          <w:b/>
          <w:sz w:val="28"/>
          <w:szCs w:val="28"/>
        </w:rPr>
        <w:t>24.</w:t>
      </w:r>
      <w:r>
        <w:rPr>
          <w:rFonts w:ascii="Arial" w:eastAsia="Times New Roman" w:hAnsi="Arial" w:cs="Arial"/>
          <w:b/>
          <w:sz w:val="28"/>
          <w:szCs w:val="28"/>
        </w:rPr>
        <w:tab/>
        <w:t>Staff Wellbeing Support</w:t>
      </w:r>
      <w:bookmarkEnd w:id="29"/>
    </w:p>
    <w:p w14:paraId="7F0AC297" w14:textId="77777777" w:rsidR="00B27395" w:rsidRDefault="00B27395">
      <w:pPr>
        <w:rPr>
          <w:rFonts w:ascii="Arial" w:eastAsia="Times New Roman" w:hAnsi="Arial"/>
          <w:kern w:val="0"/>
          <w:szCs w:val="20"/>
        </w:rPr>
      </w:pPr>
    </w:p>
    <w:p w14:paraId="7F0AC298" w14:textId="77777777" w:rsidR="00B27395" w:rsidRDefault="00713C72" w:rsidP="00B60BA3">
      <w:pPr>
        <w:ind w:left="709" w:hanging="709"/>
        <w:rPr>
          <w:rFonts w:ascii="Arial" w:eastAsia="Times New Roman" w:hAnsi="Arial"/>
          <w:kern w:val="0"/>
        </w:rPr>
      </w:pPr>
      <w:r>
        <w:rPr>
          <w:rFonts w:ascii="Arial" w:eastAsia="Times New Roman" w:hAnsi="Arial"/>
          <w:kern w:val="0"/>
        </w:rPr>
        <w:t>24.1.</w:t>
      </w:r>
      <w:r>
        <w:rPr>
          <w:rFonts w:ascii="Arial" w:eastAsia="Times New Roman" w:hAnsi="Arial"/>
          <w:kern w:val="0"/>
        </w:rPr>
        <w:tab/>
        <w:t xml:space="preserve">The Trust acknowledges that during </w:t>
      </w:r>
      <w:proofErr w:type="gramStart"/>
      <w:r>
        <w:rPr>
          <w:rFonts w:ascii="Arial" w:eastAsia="Times New Roman" w:hAnsi="Arial"/>
          <w:kern w:val="0"/>
        </w:rPr>
        <w:t>an emergency situation</w:t>
      </w:r>
      <w:proofErr w:type="gramEnd"/>
      <w:r>
        <w:rPr>
          <w:rFonts w:ascii="Arial" w:eastAsia="Times New Roman" w:hAnsi="Arial"/>
          <w:kern w:val="0"/>
        </w:rPr>
        <w:t xml:space="preserve"> there may be </w:t>
      </w:r>
      <w:r>
        <w:rPr>
          <w:rFonts w:ascii="Arial" w:eastAsia="Times New Roman" w:hAnsi="Arial"/>
          <w:kern w:val="0"/>
        </w:rPr>
        <w:tab/>
        <w:t xml:space="preserve">a higher number of staff who are exposed to traumatic events than would </w:t>
      </w:r>
      <w:r>
        <w:rPr>
          <w:rFonts w:ascii="Arial" w:eastAsia="Times New Roman" w:hAnsi="Arial"/>
          <w:kern w:val="0"/>
        </w:rPr>
        <w:tab/>
        <w:t xml:space="preserve">happen under normal circumstances. </w:t>
      </w:r>
    </w:p>
    <w:p w14:paraId="7F0AC299" w14:textId="77777777" w:rsidR="00B27395" w:rsidRDefault="00B27395">
      <w:pPr>
        <w:rPr>
          <w:rFonts w:ascii="Arial" w:eastAsia="Times New Roman" w:hAnsi="Arial"/>
          <w:kern w:val="0"/>
        </w:rPr>
      </w:pPr>
    </w:p>
    <w:p w14:paraId="7F0AC29A" w14:textId="77777777" w:rsidR="00B27395" w:rsidRDefault="00713C72">
      <w:r>
        <w:rPr>
          <w:rFonts w:ascii="Arial" w:eastAsia="Times New Roman" w:hAnsi="Arial"/>
          <w:kern w:val="0"/>
        </w:rPr>
        <w:t>24.2.</w:t>
      </w:r>
      <w:r>
        <w:rPr>
          <w:rFonts w:ascii="Arial" w:eastAsia="Times New Roman" w:hAnsi="Arial"/>
          <w:kern w:val="0"/>
        </w:rPr>
        <w:tab/>
        <w:t>The Trust uses the Trauma Risk Management (</w:t>
      </w:r>
      <w:proofErr w:type="spellStart"/>
      <w:r>
        <w:rPr>
          <w:rFonts w:ascii="Arial" w:eastAsia="Times New Roman" w:hAnsi="Arial"/>
          <w:kern w:val="0"/>
        </w:rPr>
        <w:t>TRiM</w:t>
      </w:r>
      <w:proofErr w:type="spellEnd"/>
      <w:r>
        <w:rPr>
          <w:rFonts w:ascii="Arial" w:eastAsia="Times New Roman" w:hAnsi="Arial"/>
          <w:kern w:val="0"/>
        </w:rPr>
        <w:t xml:space="preserve">) system, which is a </w:t>
      </w:r>
      <w:r>
        <w:rPr>
          <w:rFonts w:ascii="Arial" w:eastAsia="Times New Roman" w:hAnsi="Arial"/>
          <w:kern w:val="0"/>
        </w:rPr>
        <w:tab/>
        <w:t xml:space="preserve">post-traumatic assessment. </w:t>
      </w:r>
      <w:proofErr w:type="spellStart"/>
      <w:r>
        <w:rPr>
          <w:rFonts w:ascii="Arial" w:eastAsia="Times New Roman" w:hAnsi="Arial"/>
          <w:kern w:val="0"/>
        </w:rPr>
        <w:t>TRiM</w:t>
      </w:r>
      <w:proofErr w:type="spellEnd"/>
      <w:r>
        <w:rPr>
          <w:rFonts w:ascii="Arial" w:eastAsia="Times New Roman" w:hAnsi="Arial"/>
          <w:kern w:val="0"/>
        </w:rPr>
        <w:t xml:space="preserve"> aims to keep employees functioning </w:t>
      </w:r>
      <w:r>
        <w:rPr>
          <w:rFonts w:ascii="Arial" w:eastAsia="Times New Roman" w:hAnsi="Arial"/>
          <w:kern w:val="0"/>
        </w:rPr>
        <w:tab/>
        <w:t xml:space="preserve">after traumatic events, provide information about personal resilience to </w:t>
      </w:r>
      <w:r>
        <w:rPr>
          <w:rFonts w:ascii="Arial" w:eastAsia="Times New Roman" w:hAnsi="Arial"/>
          <w:kern w:val="0"/>
        </w:rPr>
        <w:tab/>
        <w:t xml:space="preserve">staff and managers, and identify staff that require specialist help </w:t>
      </w:r>
      <w:r>
        <w:rPr>
          <w:rFonts w:ascii="Arial" w:eastAsia="Times New Roman" w:hAnsi="Arial"/>
          <w:kern w:val="0"/>
        </w:rPr>
        <w:tab/>
        <w:t>immediately post-incident or sometime after the incident.</w:t>
      </w:r>
    </w:p>
    <w:p w14:paraId="7F0AC29B" w14:textId="77777777" w:rsidR="00B27395" w:rsidRDefault="00B27395">
      <w:pPr>
        <w:rPr>
          <w:rFonts w:ascii="Arial" w:eastAsia="Times New Roman" w:hAnsi="Arial"/>
          <w:kern w:val="0"/>
        </w:rPr>
      </w:pPr>
    </w:p>
    <w:p w14:paraId="7F0AC29C" w14:textId="77777777" w:rsidR="00B27395" w:rsidRDefault="00713C72">
      <w:pPr>
        <w:rPr>
          <w:rFonts w:ascii="Arial" w:eastAsia="Times New Roman" w:hAnsi="Arial"/>
          <w:kern w:val="0"/>
        </w:rPr>
      </w:pPr>
      <w:r>
        <w:rPr>
          <w:rFonts w:ascii="Arial" w:eastAsia="Times New Roman" w:hAnsi="Arial"/>
          <w:kern w:val="0"/>
        </w:rPr>
        <w:t>24.3.</w:t>
      </w:r>
      <w:r>
        <w:rPr>
          <w:rFonts w:ascii="Arial" w:eastAsia="Times New Roman" w:hAnsi="Arial"/>
          <w:kern w:val="0"/>
        </w:rPr>
        <w:tab/>
      </w:r>
      <w:proofErr w:type="spellStart"/>
      <w:r>
        <w:rPr>
          <w:rFonts w:ascii="Arial" w:eastAsia="Times New Roman" w:hAnsi="Arial"/>
          <w:kern w:val="0"/>
        </w:rPr>
        <w:t>TRiM</w:t>
      </w:r>
      <w:proofErr w:type="spellEnd"/>
      <w:r>
        <w:rPr>
          <w:rFonts w:ascii="Arial" w:eastAsia="Times New Roman" w:hAnsi="Arial"/>
          <w:kern w:val="0"/>
        </w:rPr>
        <w:t xml:space="preserve"> activation can be initiated, 72 hours post incident, by calling the </w:t>
      </w:r>
      <w:r>
        <w:rPr>
          <w:rFonts w:ascii="Arial" w:eastAsia="Times New Roman" w:hAnsi="Arial"/>
          <w:kern w:val="0"/>
        </w:rPr>
        <w:tab/>
        <w:t xml:space="preserve">Wellbeing Hub on 0300 123 9193. It should be noted that activating the </w:t>
      </w:r>
      <w:r>
        <w:rPr>
          <w:rFonts w:ascii="Arial" w:eastAsia="Times New Roman" w:hAnsi="Arial"/>
          <w:kern w:val="0"/>
        </w:rPr>
        <w:tab/>
      </w:r>
      <w:proofErr w:type="spellStart"/>
      <w:r>
        <w:rPr>
          <w:rFonts w:ascii="Arial" w:eastAsia="Times New Roman" w:hAnsi="Arial"/>
          <w:kern w:val="0"/>
        </w:rPr>
        <w:t>TRiM</w:t>
      </w:r>
      <w:proofErr w:type="spellEnd"/>
      <w:r>
        <w:rPr>
          <w:rFonts w:ascii="Arial" w:eastAsia="Times New Roman" w:hAnsi="Arial"/>
          <w:kern w:val="0"/>
        </w:rPr>
        <w:t xml:space="preserve"> process does not remove the responsibility of the duty operational </w:t>
      </w:r>
      <w:r>
        <w:rPr>
          <w:rFonts w:ascii="Arial" w:eastAsia="Times New Roman" w:hAnsi="Arial"/>
          <w:kern w:val="0"/>
        </w:rPr>
        <w:tab/>
        <w:t xml:space="preserve">team leader to coordinate and /or deliver welfare follow up for the staff </w:t>
      </w:r>
      <w:r>
        <w:rPr>
          <w:rFonts w:ascii="Arial" w:eastAsia="Times New Roman" w:hAnsi="Arial"/>
          <w:kern w:val="0"/>
        </w:rPr>
        <w:tab/>
        <w:t xml:space="preserve">involved in the incident. </w:t>
      </w:r>
    </w:p>
    <w:p w14:paraId="7F0AC29D" w14:textId="77777777" w:rsidR="00B27395" w:rsidRDefault="00B27395">
      <w:pPr>
        <w:rPr>
          <w:rFonts w:ascii="Arial" w:eastAsia="Times New Roman" w:hAnsi="Arial"/>
          <w:kern w:val="0"/>
          <w:szCs w:val="20"/>
        </w:rPr>
      </w:pPr>
    </w:p>
    <w:p w14:paraId="7F0AC29E" w14:textId="0B363624" w:rsidR="00B27395" w:rsidRDefault="00713C72" w:rsidP="00B60BA3">
      <w:pPr>
        <w:autoSpaceDE w:val="0"/>
        <w:ind w:left="720" w:hanging="720"/>
      </w:pPr>
      <w:r>
        <w:rPr>
          <w:rFonts w:ascii="Arial" w:eastAsia="Times New Roman" w:hAnsi="Arial" w:cs="Arial"/>
          <w:kern w:val="0"/>
        </w:rPr>
        <w:t>24.4.</w:t>
      </w:r>
      <w:r>
        <w:rPr>
          <w:rFonts w:ascii="Arial" w:eastAsia="Times New Roman" w:hAnsi="Arial" w:cs="Arial"/>
          <w:kern w:val="0"/>
        </w:rPr>
        <w:tab/>
        <w:t xml:space="preserve">The Wellbeing Hub will provide access to an array of support, both local and national, and Wellbeing Practitioners who are able to provide assessments, 1:1s, and </w:t>
      </w:r>
      <w:r w:rsidR="00095293">
        <w:rPr>
          <w:rFonts w:ascii="Arial" w:eastAsia="Times New Roman" w:hAnsi="Arial" w:cs="Arial"/>
          <w:kern w:val="0"/>
        </w:rPr>
        <w:t>drop-in</w:t>
      </w:r>
      <w:r>
        <w:rPr>
          <w:rFonts w:ascii="Arial" w:eastAsia="Times New Roman" w:hAnsi="Arial" w:cs="Arial"/>
          <w:kern w:val="0"/>
        </w:rPr>
        <w:t xml:space="preserve"> clinics around the Trust.</w:t>
      </w:r>
      <w:r>
        <w:rPr>
          <w:rFonts w:ascii="Arial" w:eastAsia="Times New Roman" w:hAnsi="Arial" w:cs="Arial"/>
          <w:kern w:val="0"/>
          <w:sz w:val="20"/>
          <w:szCs w:val="20"/>
        </w:rPr>
        <w:t xml:space="preserve"> </w:t>
      </w:r>
      <w:r>
        <w:rPr>
          <w:rFonts w:ascii="Arial" w:eastAsia="Times New Roman" w:hAnsi="Arial" w:cs="Arial"/>
          <w:kern w:val="0"/>
        </w:rPr>
        <w:t>Opening hours for the Hub are Monday to Friday 0900 to 1700. You can also call the Samaritans.</w:t>
      </w:r>
    </w:p>
    <w:p w14:paraId="7F0AC29F" w14:textId="77777777" w:rsidR="00B27395" w:rsidRDefault="00B27395">
      <w:pPr>
        <w:autoSpaceDE w:val="0"/>
        <w:rPr>
          <w:rFonts w:ascii="Arial" w:eastAsia="Times New Roman" w:hAnsi="Arial" w:cs="Arial"/>
          <w:kern w:val="0"/>
        </w:rPr>
      </w:pPr>
    </w:p>
    <w:p w14:paraId="7F0AC2A0" w14:textId="2CBD7FF8" w:rsidR="00B27395" w:rsidRDefault="00713C72" w:rsidP="00270330">
      <w:pPr>
        <w:keepNext/>
        <w:spacing w:before="240" w:after="60"/>
        <w:ind w:left="709" w:hanging="709"/>
        <w:outlineLvl w:val="0"/>
        <w:rPr>
          <w:rFonts w:ascii="Arial" w:eastAsia="Times New Roman" w:hAnsi="Arial" w:cs="Arial"/>
          <w:b/>
          <w:sz w:val="28"/>
          <w:szCs w:val="28"/>
        </w:rPr>
      </w:pPr>
      <w:bookmarkStart w:id="30" w:name="_Toc218515678"/>
      <w:r>
        <w:rPr>
          <w:rFonts w:ascii="Arial" w:eastAsia="Times New Roman" w:hAnsi="Arial" w:cs="Arial"/>
          <w:b/>
          <w:sz w:val="28"/>
          <w:szCs w:val="28"/>
        </w:rPr>
        <w:t>25.</w:t>
      </w:r>
      <w:r w:rsidR="00270330">
        <w:rPr>
          <w:rFonts w:ascii="Arial" w:eastAsia="Times New Roman" w:hAnsi="Arial" w:cs="Arial"/>
          <w:b/>
          <w:sz w:val="28"/>
          <w:szCs w:val="28"/>
        </w:rPr>
        <w:tab/>
      </w:r>
      <w:r>
        <w:rPr>
          <w:rFonts w:ascii="Arial" w:eastAsia="Times New Roman" w:hAnsi="Arial" w:cs="Arial"/>
          <w:b/>
          <w:sz w:val="28"/>
          <w:szCs w:val="28"/>
        </w:rPr>
        <w:t>Death in Service</w:t>
      </w:r>
      <w:bookmarkEnd w:id="30"/>
    </w:p>
    <w:p w14:paraId="7F0AC2A1" w14:textId="77777777" w:rsidR="00B27395" w:rsidRDefault="00B27395">
      <w:pPr>
        <w:autoSpaceDE w:val="0"/>
        <w:rPr>
          <w:rFonts w:ascii="Arial" w:eastAsia="Times New Roman" w:hAnsi="Arial"/>
          <w:b/>
          <w:kern w:val="0"/>
          <w:szCs w:val="20"/>
        </w:rPr>
      </w:pPr>
    </w:p>
    <w:p w14:paraId="7F0AC2A2" w14:textId="467FD8C9" w:rsidR="00B27395" w:rsidRDefault="00713C72">
      <w:pPr>
        <w:rPr>
          <w:rFonts w:ascii="Arial" w:eastAsia="Times New Roman" w:hAnsi="Arial"/>
          <w:kern w:val="0"/>
          <w:szCs w:val="20"/>
        </w:rPr>
      </w:pPr>
      <w:r>
        <w:rPr>
          <w:rFonts w:ascii="Arial" w:eastAsia="Times New Roman" w:hAnsi="Arial"/>
          <w:kern w:val="0"/>
          <w:szCs w:val="20"/>
        </w:rPr>
        <w:t>25.1.</w:t>
      </w:r>
      <w:r>
        <w:rPr>
          <w:rFonts w:ascii="Arial" w:eastAsia="Times New Roman" w:hAnsi="Arial"/>
          <w:kern w:val="0"/>
          <w:szCs w:val="20"/>
        </w:rPr>
        <w:tab/>
        <w:t xml:space="preserve">Managers should notify </w:t>
      </w:r>
      <w:r w:rsidR="006F001C">
        <w:rPr>
          <w:rFonts w:ascii="Arial" w:eastAsia="Times New Roman" w:hAnsi="Arial"/>
          <w:kern w:val="0"/>
          <w:szCs w:val="20"/>
        </w:rPr>
        <w:t xml:space="preserve">a </w:t>
      </w:r>
      <w:r w:rsidR="00095293">
        <w:rPr>
          <w:rFonts w:ascii="Arial" w:eastAsia="Times New Roman" w:hAnsi="Arial"/>
          <w:kern w:val="0"/>
          <w:szCs w:val="20"/>
        </w:rPr>
        <w:t>People Professional</w:t>
      </w:r>
      <w:r>
        <w:rPr>
          <w:rFonts w:ascii="Arial" w:eastAsia="Times New Roman" w:hAnsi="Arial"/>
          <w:kern w:val="0"/>
          <w:szCs w:val="20"/>
        </w:rPr>
        <w:t xml:space="preserve"> as soon as a death in service is </w:t>
      </w:r>
      <w:r>
        <w:rPr>
          <w:rFonts w:ascii="Arial" w:eastAsia="Times New Roman" w:hAnsi="Arial"/>
          <w:kern w:val="0"/>
          <w:szCs w:val="20"/>
        </w:rPr>
        <w:tab/>
        <w:t xml:space="preserve">known so that necessary action can be taken. </w:t>
      </w:r>
    </w:p>
    <w:p w14:paraId="7F0AC2A3" w14:textId="77777777" w:rsidR="00B27395" w:rsidRDefault="00B27395">
      <w:pPr>
        <w:rPr>
          <w:rFonts w:ascii="Arial" w:eastAsia="Times New Roman" w:hAnsi="Arial"/>
          <w:kern w:val="0"/>
          <w:szCs w:val="20"/>
        </w:rPr>
      </w:pPr>
    </w:p>
    <w:p w14:paraId="7F0AC2A4" w14:textId="77777777" w:rsidR="00B27395" w:rsidRDefault="00713C72" w:rsidP="00270330">
      <w:pPr>
        <w:keepNext/>
        <w:spacing w:before="240" w:after="60"/>
        <w:ind w:left="709" w:hanging="709"/>
        <w:outlineLvl w:val="0"/>
        <w:rPr>
          <w:rFonts w:ascii="Arial" w:eastAsia="Times New Roman" w:hAnsi="Arial" w:cs="Arial"/>
          <w:b/>
          <w:sz w:val="28"/>
          <w:szCs w:val="28"/>
        </w:rPr>
      </w:pPr>
      <w:bookmarkStart w:id="31" w:name="_Toc218515679"/>
      <w:r>
        <w:rPr>
          <w:rFonts w:ascii="Arial" w:eastAsia="Times New Roman" w:hAnsi="Arial" w:cs="Arial"/>
          <w:b/>
          <w:sz w:val="28"/>
          <w:szCs w:val="28"/>
        </w:rPr>
        <w:t>26.</w:t>
      </w:r>
      <w:r>
        <w:rPr>
          <w:rFonts w:ascii="Arial" w:eastAsia="Times New Roman" w:hAnsi="Arial" w:cs="Arial"/>
          <w:b/>
          <w:sz w:val="28"/>
          <w:szCs w:val="28"/>
        </w:rPr>
        <w:tab/>
        <w:t>Accessing emergency contact details</w:t>
      </w:r>
      <w:bookmarkEnd w:id="31"/>
    </w:p>
    <w:p w14:paraId="7F0AC2A5" w14:textId="77777777" w:rsidR="00B27395" w:rsidRDefault="00B27395">
      <w:pPr>
        <w:rPr>
          <w:rFonts w:ascii="Arial" w:eastAsia="Times New Roman" w:hAnsi="Arial"/>
          <w:color w:val="0070C0"/>
          <w:kern w:val="0"/>
          <w:szCs w:val="20"/>
        </w:rPr>
      </w:pPr>
    </w:p>
    <w:p w14:paraId="7F0AC2A6" w14:textId="77777777" w:rsidR="00B27395" w:rsidRDefault="00713C72" w:rsidP="00270330">
      <w:pPr>
        <w:ind w:left="709" w:hanging="709"/>
        <w:rPr>
          <w:rFonts w:ascii="Arial" w:eastAsia="Times New Roman" w:hAnsi="Arial"/>
          <w:kern w:val="0"/>
          <w:szCs w:val="20"/>
        </w:rPr>
      </w:pPr>
      <w:r>
        <w:rPr>
          <w:rFonts w:ascii="Arial" w:eastAsia="Times New Roman" w:hAnsi="Arial"/>
          <w:kern w:val="0"/>
          <w:szCs w:val="20"/>
        </w:rPr>
        <w:t>26.1.</w:t>
      </w:r>
      <w:r>
        <w:rPr>
          <w:rFonts w:ascii="Arial" w:eastAsia="Times New Roman" w:hAnsi="Arial"/>
          <w:kern w:val="0"/>
          <w:szCs w:val="20"/>
        </w:rPr>
        <w:tab/>
        <w:t xml:space="preserve">The Trust uses the NHS Electronic Staff Records system (ESR) as the </w:t>
      </w:r>
      <w:r>
        <w:rPr>
          <w:rFonts w:ascii="Arial" w:eastAsia="Times New Roman" w:hAnsi="Arial"/>
          <w:kern w:val="0"/>
          <w:szCs w:val="20"/>
        </w:rPr>
        <w:tab/>
        <w:t xml:space="preserve">official means to record employees’ contact and emergency contact </w:t>
      </w:r>
      <w:r>
        <w:rPr>
          <w:rFonts w:ascii="Arial" w:eastAsia="Times New Roman" w:hAnsi="Arial"/>
          <w:kern w:val="0"/>
          <w:szCs w:val="20"/>
        </w:rPr>
        <w:tab/>
        <w:t xml:space="preserve">details. Employees are responsible for ensuring that their personal details </w:t>
      </w:r>
      <w:r>
        <w:rPr>
          <w:rFonts w:ascii="Arial" w:eastAsia="Times New Roman" w:hAnsi="Arial"/>
          <w:kern w:val="0"/>
          <w:szCs w:val="20"/>
        </w:rPr>
        <w:tab/>
        <w:t xml:space="preserve">are kept up to date, using ESR Self Service. Managers are responsible </w:t>
      </w:r>
      <w:r>
        <w:rPr>
          <w:rFonts w:ascii="Arial" w:eastAsia="Times New Roman" w:hAnsi="Arial"/>
          <w:kern w:val="0"/>
          <w:szCs w:val="20"/>
        </w:rPr>
        <w:tab/>
        <w:t xml:space="preserve">for checking contact details and retaining this information securely with </w:t>
      </w:r>
      <w:r>
        <w:rPr>
          <w:rFonts w:ascii="Arial" w:eastAsia="Times New Roman" w:hAnsi="Arial"/>
          <w:kern w:val="0"/>
          <w:szCs w:val="20"/>
        </w:rPr>
        <w:tab/>
        <w:t xml:space="preserve">their business continuity plans to ensure that, in the event ESR is </w:t>
      </w:r>
      <w:r>
        <w:rPr>
          <w:rFonts w:ascii="Arial" w:eastAsia="Times New Roman" w:hAnsi="Arial"/>
          <w:kern w:val="0"/>
          <w:szCs w:val="20"/>
        </w:rPr>
        <w:tab/>
        <w:t>unavailable, these can be accessed if required.</w:t>
      </w:r>
    </w:p>
    <w:p w14:paraId="7F0AC2A7" w14:textId="77777777" w:rsidR="00B27395" w:rsidRDefault="00B27395">
      <w:pPr>
        <w:rPr>
          <w:rFonts w:ascii="Arial" w:eastAsia="Times New Roman" w:hAnsi="Arial"/>
          <w:kern w:val="0"/>
          <w:szCs w:val="20"/>
        </w:rPr>
      </w:pPr>
    </w:p>
    <w:p w14:paraId="7F0AC2A8" w14:textId="77777777" w:rsidR="00B27395" w:rsidRDefault="00713C72" w:rsidP="00270330">
      <w:pPr>
        <w:keepNext/>
        <w:spacing w:before="240" w:after="60"/>
        <w:ind w:left="709" w:hanging="709"/>
        <w:outlineLvl w:val="0"/>
        <w:rPr>
          <w:rFonts w:ascii="Arial" w:eastAsia="Times New Roman" w:hAnsi="Arial" w:cs="Arial"/>
          <w:b/>
          <w:sz w:val="28"/>
          <w:szCs w:val="28"/>
        </w:rPr>
      </w:pPr>
      <w:bookmarkStart w:id="32" w:name="_Toc218515680"/>
      <w:r>
        <w:rPr>
          <w:rFonts w:ascii="Arial" w:eastAsia="Times New Roman" w:hAnsi="Arial" w:cs="Arial"/>
          <w:b/>
          <w:sz w:val="28"/>
          <w:szCs w:val="28"/>
        </w:rPr>
        <w:t>27.</w:t>
      </w:r>
      <w:r>
        <w:rPr>
          <w:rFonts w:ascii="Arial" w:eastAsia="Times New Roman" w:hAnsi="Arial" w:cs="Arial"/>
          <w:b/>
          <w:sz w:val="28"/>
          <w:szCs w:val="28"/>
        </w:rPr>
        <w:tab/>
        <w:t>Monitoring compliance</w:t>
      </w:r>
      <w:bookmarkEnd w:id="32"/>
    </w:p>
    <w:p w14:paraId="7F0AC2A9" w14:textId="77777777" w:rsidR="00B27395" w:rsidRDefault="00B27395">
      <w:pPr>
        <w:rPr>
          <w:rFonts w:ascii="Arial" w:eastAsia="Times New Roman" w:hAnsi="Arial"/>
          <w:kern w:val="0"/>
          <w:szCs w:val="20"/>
        </w:rPr>
      </w:pPr>
    </w:p>
    <w:p w14:paraId="7F0AC2AA" w14:textId="77FEFA4C" w:rsidR="00B27395" w:rsidRDefault="00713C72" w:rsidP="00A620C3">
      <w:pPr>
        <w:spacing w:after="229"/>
        <w:ind w:left="709" w:hanging="724"/>
        <w:rPr>
          <w:rFonts w:ascii="Arial" w:eastAsia="Times New Roman" w:hAnsi="Arial"/>
          <w:kern w:val="0"/>
          <w:szCs w:val="20"/>
        </w:rPr>
      </w:pPr>
      <w:r>
        <w:rPr>
          <w:rFonts w:ascii="Arial" w:eastAsia="Times New Roman" w:hAnsi="Arial"/>
          <w:kern w:val="0"/>
          <w:szCs w:val="20"/>
        </w:rPr>
        <w:t>27.1.</w:t>
      </w:r>
      <w:r>
        <w:rPr>
          <w:rFonts w:ascii="Arial" w:eastAsia="Times New Roman" w:hAnsi="Arial"/>
          <w:kern w:val="0"/>
          <w:szCs w:val="20"/>
        </w:rPr>
        <w:tab/>
        <w:t xml:space="preserve">The effectiveness of this policy will be monitored following an </w:t>
      </w:r>
      <w:r w:rsidR="00A620C3">
        <w:rPr>
          <w:rFonts w:ascii="Arial" w:eastAsia="Times New Roman" w:hAnsi="Arial"/>
          <w:kern w:val="0"/>
          <w:szCs w:val="20"/>
        </w:rPr>
        <w:t xml:space="preserve">emergency </w:t>
      </w:r>
      <w:r w:rsidR="00A620C3">
        <w:rPr>
          <w:rFonts w:ascii="Arial" w:eastAsia="Times New Roman" w:hAnsi="Arial"/>
          <w:kern w:val="0"/>
          <w:szCs w:val="20"/>
        </w:rPr>
        <w:tab/>
      </w:r>
      <w:r>
        <w:rPr>
          <w:rFonts w:ascii="Arial" w:eastAsia="Times New Roman" w:hAnsi="Arial"/>
          <w:kern w:val="0"/>
          <w:szCs w:val="20"/>
        </w:rPr>
        <w:t xml:space="preserve">incident. </w:t>
      </w:r>
    </w:p>
    <w:p w14:paraId="7F0AC2AC" w14:textId="77777777" w:rsidR="00B27395" w:rsidRDefault="00713C72" w:rsidP="00A620C3">
      <w:pPr>
        <w:keepNext/>
        <w:spacing w:before="240" w:after="60"/>
        <w:ind w:left="709" w:hanging="709"/>
        <w:outlineLvl w:val="0"/>
        <w:rPr>
          <w:rFonts w:ascii="Arial" w:eastAsia="Times New Roman" w:hAnsi="Arial" w:cs="Arial"/>
          <w:b/>
          <w:sz w:val="28"/>
          <w:szCs w:val="28"/>
        </w:rPr>
      </w:pPr>
      <w:bookmarkStart w:id="33" w:name="_Toc210802636"/>
      <w:bookmarkStart w:id="34" w:name="_Toc218515681"/>
      <w:r>
        <w:rPr>
          <w:rFonts w:ascii="Arial" w:eastAsia="Times New Roman" w:hAnsi="Arial" w:cs="Arial"/>
          <w:b/>
          <w:sz w:val="28"/>
          <w:szCs w:val="28"/>
        </w:rPr>
        <w:t>28.</w:t>
      </w:r>
      <w:r>
        <w:rPr>
          <w:rFonts w:ascii="Arial" w:eastAsia="Times New Roman" w:hAnsi="Arial" w:cs="Arial"/>
          <w:b/>
          <w:sz w:val="28"/>
          <w:szCs w:val="28"/>
        </w:rPr>
        <w:tab/>
        <w:t>Audit and Review</w:t>
      </w:r>
      <w:bookmarkEnd w:id="33"/>
      <w:r>
        <w:rPr>
          <w:rFonts w:ascii="Arial" w:eastAsia="Times New Roman" w:hAnsi="Arial" w:cs="Arial"/>
          <w:b/>
          <w:sz w:val="28"/>
          <w:szCs w:val="28"/>
        </w:rPr>
        <w:t xml:space="preserve"> (evaluating effectiveness)</w:t>
      </w:r>
      <w:bookmarkEnd w:id="34"/>
    </w:p>
    <w:p w14:paraId="7F0AC2AD" w14:textId="77777777" w:rsidR="00B27395" w:rsidRDefault="00B27395" w:rsidP="00A620C3">
      <w:pPr>
        <w:ind w:left="709" w:hanging="709"/>
        <w:rPr>
          <w:rFonts w:ascii="Arial" w:eastAsia="Times New Roman" w:hAnsi="Arial"/>
          <w:kern w:val="0"/>
          <w:szCs w:val="20"/>
        </w:rPr>
      </w:pPr>
    </w:p>
    <w:p w14:paraId="7F0AC2AE" w14:textId="77777777" w:rsidR="00B27395" w:rsidRDefault="00713C72" w:rsidP="00A620C3">
      <w:pPr>
        <w:tabs>
          <w:tab w:val="left" w:pos="709"/>
        </w:tabs>
        <w:spacing w:after="240"/>
        <w:ind w:left="709" w:hanging="709"/>
        <w:rPr>
          <w:rFonts w:ascii="Arial" w:eastAsia="Times New Roman" w:hAnsi="Arial" w:cs="Arial"/>
          <w:kern w:val="0"/>
          <w:szCs w:val="20"/>
        </w:rPr>
      </w:pPr>
      <w:bookmarkStart w:id="35" w:name="_Toc269875801"/>
      <w:bookmarkStart w:id="36" w:name="_Toc269875993"/>
      <w:bookmarkStart w:id="37" w:name="_Toc269876133"/>
      <w:bookmarkStart w:id="38" w:name="_Toc269876178"/>
      <w:bookmarkStart w:id="39" w:name="_Toc270316525"/>
      <w:bookmarkStart w:id="40" w:name="_Toc270316570"/>
      <w:bookmarkStart w:id="41" w:name="_Toc270316768"/>
      <w:bookmarkStart w:id="42" w:name="_Toc270316799"/>
      <w:bookmarkStart w:id="43" w:name="_Toc270316830"/>
      <w:bookmarkStart w:id="44" w:name="_Toc274661892"/>
      <w:bookmarkEnd w:id="35"/>
      <w:bookmarkEnd w:id="36"/>
      <w:bookmarkEnd w:id="37"/>
      <w:bookmarkEnd w:id="38"/>
      <w:bookmarkEnd w:id="39"/>
      <w:bookmarkEnd w:id="40"/>
      <w:bookmarkEnd w:id="41"/>
      <w:bookmarkEnd w:id="42"/>
      <w:bookmarkEnd w:id="43"/>
      <w:bookmarkEnd w:id="44"/>
      <w:r>
        <w:rPr>
          <w:rFonts w:ascii="Arial" w:eastAsia="Times New Roman" w:hAnsi="Arial" w:cs="Arial"/>
          <w:kern w:val="0"/>
          <w:szCs w:val="20"/>
        </w:rPr>
        <w:t>28.1.</w:t>
      </w:r>
      <w:r>
        <w:rPr>
          <w:rFonts w:ascii="Arial" w:eastAsia="Times New Roman" w:hAnsi="Arial" w:cs="Arial"/>
          <w:kern w:val="0"/>
          <w:szCs w:val="20"/>
        </w:rPr>
        <w:tab/>
        <w:t xml:space="preserve">All policies have their effectiveness audited by the responsible </w:t>
      </w:r>
      <w:r>
        <w:rPr>
          <w:rFonts w:ascii="Arial" w:eastAsia="Times New Roman" w:hAnsi="Arial" w:cs="Arial"/>
          <w:kern w:val="0"/>
          <w:szCs w:val="20"/>
        </w:rPr>
        <w:tab/>
        <w:t xml:space="preserve">Management Group at regular intervals, and initially six months after a </w:t>
      </w:r>
      <w:r>
        <w:rPr>
          <w:rFonts w:ascii="Arial" w:eastAsia="Times New Roman" w:hAnsi="Arial" w:cs="Arial"/>
          <w:kern w:val="0"/>
          <w:szCs w:val="20"/>
        </w:rPr>
        <w:tab/>
        <w:t>new policy is approved and disseminated.</w:t>
      </w:r>
    </w:p>
    <w:p w14:paraId="7F0AC2AF" w14:textId="77777777" w:rsidR="00B27395" w:rsidRDefault="00713C72" w:rsidP="00A620C3">
      <w:pPr>
        <w:tabs>
          <w:tab w:val="left" w:pos="709"/>
        </w:tabs>
        <w:spacing w:after="240"/>
        <w:ind w:left="709" w:hanging="709"/>
        <w:rPr>
          <w:rFonts w:ascii="Arial" w:eastAsia="Times New Roman" w:hAnsi="Arial" w:cs="Arial"/>
          <w:kern w:val="0"/>
          <w:szCs w:val="20"/>
        </w:rPr>
      </w:pPr>
      <w:r>
        <w:rPr>
          <w:rFonts w:ascii="Arial" w:eastAsia="Times New Roman" w:hAnsi="Arial" w:cs="Arial"/>
          <w:kern w:val="0"/>
          <w:szCs w:val="20"/>
        </w:rPr>
        <w:t>28.2.</w:t>
      </w:r>
      <w:r>
        <w:rPr>
          <w:rFonts w:ascii="Arial" w:eastAsia="Times New Roman" w:hAnsi="Arial" w:cs="Arial"/>
          <w:kern w:val="0"/>
          <w:szCs w:val="20"/>
        </w:rPr>
        <w:tab/>
        <w:t xml:space="preserve">Effectiveness will be reviewed using the tools set out in the Trust’s Policy </w:t>
      </w:r>
      <w:r>
        <w:rPr>
          <w:rFonts w:ascii="Arial" w:eastAsia="Times New Roman" w:hAnsi="Arial" w:cs="Arial"/>
          <w:kern w:val="0"/>
          <w:szCs w:val="20"/>
        </w:rPr>
        <w:tab/>
        <w:t xml:space="preserve">and Procedure for the Development and Management of Trust Policies </w:t>
      </w:r>
      <w:r>
        <w:rPr>
          <w:rFonts w:ascii="Arial" w:eastAsia="Times New Roman" w:hAnsi="Arial" w:cs="Arial"/>
          <w:kern w:val="0"/>
          <w:szCs w:val="20"/>
        </w:rPr>
        <w:tab/>
        <w:t>and Procedures (also known as the Policy on Policies).</w:t>
      </w:r>
    </w:p>
    <w:p w14:paraId="7F0AC2B0" w14:textId="4C9B8F06" w:rsidR="00B27395" w:rsidRDefault="00713C72" w:rsidP="00A620C3">
      <w:pPr>
        <w:tabs>
          <w:tab w:val="left" w:pos="709"/>
        </w:tabs>
        <w:spacing w:after="240"/>
        <w:ind w:left="709" w:hanging="709"/>
        <w:rPr>
          <w:rFonts w:ascii="Arial" w:eastAsia="Times New Roman" w:hAnsi="Arial" w:cs="Arial"/>
          <w:kern w:val="0"/>
          <w:szCs w:val="20"/>
        </w:rPr>
      </w:pPr>
      <w:r>
        <w:rPr>
          <w:rFonts w:ascii="Arial" w:eastAsia="Times New Roman" w:hAnsi="Arial" w:cs="Arial"/>
          <w:kern w:val="0"/>
          <w:szCs w:val="20"/>
        </w:rPr>
        <w:t>28.3.</w:t>
      </w:r>
      <w:r>
        <w:rPr>
          <w:rFonts w:ascii="Arial" w:eastAsia="Times New Roman" w:hAnsi="Arial" w:cs="Arial"/>
          <w:kern w:val="0"/>
          <w:szCs w:val="20"/>
        </w:rPr>
        <w:tab/>
        <w:t xml:space="preserve">This document will be reviewed in its entirety every three years or sooner </w:t>
      </w:r>
      <w:r>
        <w:rPr>
          <w:rFonts w:ascii="Arial" w:eastAsia="Times New Roman" w:hAnsi="Arial" w:cs="Arial"/>
          <w:kern w:val="0"/>
          <w:szCs w:val="20"/>
        </w:rPr>
        <w:tab/>
        <w:t xml:space="preserve">if new legislation, codes of practice or national standards are introduced, or if feedback from employees indicates that the policy is not working </w:t>
      </w:r>
      <w:r>
        <w:rPr>
          <w:rFonts w:ascii="Arial" w:eastAsia="Times New Roman" w:hAnsi="Arial" w:cs="Arial"/>
          <w:kern w:val="0"/>
          <w:szCs w:val="20"/>
        </w:rPr>
        <w:tab/>
        <w:t>effectively.</w:t>
      </w:r>
    </w:p>
    <w:p w14:paraId="7F0AC2B1" w14:textId="77777777" w:rsidR="00B27395" w:rsidRDefault="00713C72" w:rsidP="00A620C3">
      <w:pPr>
        <w:tabs>
          <w:tab w:val="left" w:pos="709"/>
        </w:tabs>
        <w:spacing w:after="240"/>
        <w:ind w:left="709" w:hanging="709"/>
        <w:rPr>
          <w:rFonts w:ascii="Arial" w:eastAsia="Times New Roman" w:hAnsi="Arial" w:cs="Arial"/>
          <w:kern w:val="0"/>
          <w:szCs w:val="20"/>
        </w:rPr>
      </w:pPr>
      <w:r>
        <w:rPr>
          <w:rFonts w:ascii="Arial" w:eastAsia="Times New Roman" w:hAnsi="Arial" w:cs="Arial"/>
          <w:kern w:val="0"/>
          <w:szCs w:val="20"/>
        </w:rPr>
        <w:t>28.4.</w:t>
      </w:r>
      <w:r>
        <w:rPr>
          <w:rFonts w:ascii="Arial" w:eastAsia="Times New Roman" w:hAnsi="Arial" w:cs="Arial"/>
          <w:kern w:val="0"/>
          <w:szCs w:val="20"/>
        </w:rPr>
        <w:tab/>
        <w:t xml:space="preserve">All changes made to this policy will go through the governance route for </w:t>
      </w:r>
      <w:r>
        <w:rPr>
          <w:rFonts w:ascii="Arial" w:eastAsia="Times New Roman" w:hAnsi="Arial" w:cs="Arial"/>
          <w:kern w:val="0"/>
          <w:szCs w:val="20"/>
        </w:rPr>
        <w:tab/>
        <w:t>development and approval as set out in the Policy on Policies.</w:t>
      </w:r>
    </w:p>
    <w:p w14:paraId="7F0AC2B2" w14:textId="77777777" w:rsidR="00B27395" w:rsidRDefault="00B27395">
      <w:pPr>
        <w:tabs>
          <w:tab w:val="left" w:pos="1162"/>
        </w:tabs>
        <w:spacing w:after="240"/>
        <w:rPr>
          <w:rFonts w:ascii="Arial" w:eastAsia="Times New Roman" w:hAnsi="Arial" w:cs="Arial"/>
          <w:kern w:val="0"/>
          <w:szCs w:val="20"/>
        </w:rPr>
      </w:pPr>
    </w:p>
    <w:p w14:paraId="7F0AC2B3" w14:textId="77777777" w:rsidR="00B27395" w:rsidRDefault="00713C72" w:rsidP="00A620C3">
      <w:pPr>
        <w:keepNext/>
        <w:spacing w:before="240" w:after="60"/>
        <w:ind w:left="709" w:hanging="709"/>
        <w:outlineLvl w:val="0"/>
        <w:rPr>
          <w:rFonts w:ascii="Arial" w:eastAsia="Times New Roman" w:hAnsi="Arial" w:cs="Arial"/>
          <w:b/>
          <w:sz w:val="28"/>
          <w:szCs w:val="28"/>
        </w:rPr>
      </w:pPr>
      <w:bookmarkStart w:id="45" w:name="_Toc218515682"/>
      <w:r>
        <w:rPr>
          <w:rFonts w:ascii="Arial" w:eastAsia="Times New Roman" w:hAnsi="Arial" w:cs="Arial"/>
          <w:b/>
          <w:sz w:val="28"/>
          <w:szCs w:val="28"/>
        </w:rPr>
        <w:t>29.</w:t>
      </w:r>
      <w:r>
        <w:rPr>
          <w:rFonts w:ascii="Arial" w:eastAsia="Times New Roman" w:hAnsi="Arial" w:cs="Arial"/>
          <w:b/>
          <w:sz w:val="28"/>
          <w:szCs w:val="28"/>
        </w:rPr>
        <w:tab/>
        <w:t>Associated Trust Documentation</w:t>
      </w:r>
      <w:bookmarkEnd w:id="45"/>
      <w:r>
        <w:rPr>
          <w:rFonts w:ascii="Arial" w:eastAsia="Times New Roman" w:hAnsi="Arial" w:cs="Arial"/>
          <w:b/>
          <w:sz w:val="28"/>
          <w:szCs w:val="28"/>
        </w:rPr>
        <w:t xml:space="preserve"> </w:t>
      </w:r>
    </w:p>
    <w:p w14:paraId="7F0AC2B4" w14:textId="77777777" w:rsidR="00B27395" w:rsidRDefault="00B27395">
      <w:pPr>
        <w:spacing w:after="5" w:line="247" w:lineRule="auto"/>
        <w:ind w:left="1133"/>
        <w:rPr>
          <w:rFonts w:ascii="Arial" w:eastAsia="Times New Roman" w:hAnsi="Arial"/>
          <w:kern w:val="0"/>
          <w:szCs w:val="20"/>
        </w:rPr>
      </w:pPr>
    </w:p>
    <w:p w14:paraId="7F0AC2B5"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Annual Leave Policy and Procedure </w:t>
      </w:r>
    </w:p>
    <w:p w14:paraId="7F0AC2B6"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Appraisal processes </w:t>
      </w:r>
    </w:p>
    <w:p w14:paraId="7F0AC2B7" w14:textId="31AC79C7" w:rsidR="00B27395" w:rsidRDefault="000653E0">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Managing Conduct</w:t>
      </w:r>
      <w:r w:rsidR="00713C72">
        <w:rPr>
          <w:rFonts w:ascii="Arial" w:eastAsia="Times New Roman" w:hAnsi="Arial" w:cs="Arial"/>
          <w:kern w:val="0"/>
          <w:lang w:eastAsia="en-GB"/>
        </w:rPr>
        <w:t xml:space="preserve"> Policy </w:t>
      </w:r>
    </w:p>
    <w:p w14:paraId="7F0AC2B8" w14:textId="40C88A34" w:rsidR="00B27395" w:rsidRDefault="000653E0">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Resolution</w:t>
      </w:r>
      <w:r w:rsidR="00713C72">
        <w:rPr>
          <w:rFonts w:ascii="Arial" w:eastAsia="Times New Roman" w:hAnsi="Arial" w:cs="Arial"/>
          <w:kern w:val="0"/>
          <w:lang w:eastAsia="en-GB"/>
        </w:rPr>
        <w:t xml:space="preserve"> Policy </w:t>
      </w:r>
    </w:p>
    <w:p w14:paraId="7F0AC2B9" w14:textId="686ACE98"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Capability Policy </w:t>
      </w:r>
    </w:p>
    <w:p w14:paraId="7F0AC2BA" w14:textId="7EB043E6" w:rsidR="00B27395" w:rsidRDefault="000653E0">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Wellbeing</w:t>
      </w:r>
      <w:r w:rsidR="00713C72">
        <w:rPr>
          <w:rFonts w:ascii="Arial" w:eastAsia="Times New Roman" w:hAnsi="Arial" w:cs="Arial"/>
          <w:kern w:val="0"/>
          <w:lang w:eastAsia="en-GB"/>
        </w:rPr>
        <w:t xml:space="preserve"> and Attendance </w:t>
      </w:r>
      <w:r w:rsidR="006F001C">
        <w:rPr>
          <w:rFonts w:ascii="Arial" w:eastAsia="Times New Roman" w:hAnsi="Arial" w:cs="Arial"/>
          <w:kern w:val="0"/>
          <w:lang w:eastAsia="en-GB"/>
        </w:rPr>
        <w:t xml:space="preserve">at Work </w:t>
      </w:r>
      <w:r w:rsidR="00713C72">
        <w:rPr>
          <w:rFonts w:ascii="Arial" w:eastAsia="Times New Roman" w:hAnsi="Arial" w:cs="Arial"/>
          <w:kern w:val="0"/>
          <w:lang w:eastAsia="en-GB"/>
        </w:rPr>
        <w:t xml:space="preserve">Policy </w:t>
      </w:r>
    </w:p>
    <w:p w14:paraId="7F0AC2BB" w14:textId="4B29D041"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Recruitment and Selection Policy </w:t>
      </w:r>
    </w:p>
    <w:p w14:paraId="7F0AC2BC" w14:textId="4E0D6B09"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 xml:space="preserve">Working Time </w:t>
      </w:r>
      <w:r w:rsidR="00962307">
        <w:rPr>
          <w:rFonts w:ascii="Arial" w:eastAsia="Times New Roman" w:hAnsi="Arial" w:cs="Arial"/>
          <w:kern w:val="0"/>
          <w:lang w:eastAsia="en-GB"/>
        </w:rPr>
        <w:t xml:space="preserve">Regulation </w:t>
      </w:r>
      <w:r>
        <w:rPr>
          <w:rFonts w:ascii="Arial" w:eastAsia="Times New Roman" w:hAnsi="Arial" w:cs="Arial"/>
          <w:kern w:val="0"/>
          <w:lang w:eastAsia="en-GB"/>
        </w:rPr>
        <w:t>Policy</w:t>
      </w:r>
    </w:p>
    <w:p w14:paraId="37F8F0FA" w14:textId="572F68A8" w:rsidR="004B226F" w:rsidRDefault="00713C72" w:rsidP="004B226F">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Special Leave Policy</w:t>
      </w:r>
    </w:p>
    <w:p w14:paraId="2805BCA5" w14:textId="7293BBBB" w:rsidR="004B226F" w:rsidRPr="004B226F" w:rsidRDefault="004B226F" w:rsidP="004B226F">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Family Friendly Policy</w:t>
      </w:r>
    </w:p>
    <w:p w14:paraId="7F0AC2BE"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Business Continuity Management Policy</w:t>
      </w:r>
    </w:p>
    <w:p w14:paraId="7F0AC2BF"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Emergency Preparedness, Resilience and Response Policy</w:t>
      </w:r>
    </w:p>
    <w:p w14:paraId="7F0AC2C0"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Information Governance Policy</w:t>
      </w:r>
    </w:p>
    <w:p w14:paraId="7F0AC2C1"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Data Protection Policy</w:t>
      </w:r>
    </w:p>
    <w:p w14:paraId="7F0AC2C2"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Health &amp; Safety Policy</w:t>
      </w:r>
    </w:p>
    <w:p w14:paraId="7F0AC2C3"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Remote Access Policy</w:t>
      </w:r>
    </w:p>
    <w:p w14:paraId="7F0AC2C4"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Removable Media Information Policy</w:t>
      </w:r>
    </w:p>
    <w:p w14:paraId="7F0AC2C5"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Lone Worker Policy</w:t>
      </w:r>
    </w:p>
    <w:p w14:paraId="7F0AC2C6"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Display Screen Equipment Policy</w:t>
      </w:r>
    </w:p>
    <w:p w14:paraId="7F0AC2C7"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Infection, Prevention and Control Policy</w:t>
      </w:r>
      <w:bookmarkStart w:id="46" w:name="_Toc265738159"/>
      <w:bookmarkStart w:id="47" w:name="_Toc265738740"/>
      <w:bookmarkStart w:id="48" w:name="_Toc265738827"/>
      <w:bookmarkStart w:id="49" w:name="_Toc210802639"/>
      <w:bookmarkEnd w:id="46"/>
      <w:bookmarkEnd w:id="47"/>
      <w:bookmarkEnd w:id="48"/>
    </w:p>
    <w:p w14:paraId="7F0AC2C8" w14:textId="77777777" w:rsidR="00B27395" w:rsidRDefault="00B27395">
      <w:pPr>
        <w:spacing w:after="5" w:line="247" w:lineRule="auto"/>
        <w:ind w:left="1133"/>
        <w:rPr>
          <w:rFonts w:ascii="Arial" w:eastAsia="Times New Roman" w:hAnsi="Arial"/>
          <w:kern w:val="0"/>
          <w:szCs w:val="20"/>
        </w:rPr>
      </w:pPr>
    </w:p>
    <w:p w14:paraId="7F0AC2C9" w14:textId="77777777" w:rsidR="00B27395" w:rsidRDefault="00713C72" w:rsidP="00A620C3">
      <w:pPr>
        <w:keepNext/>
        <w:spacing w:before="240" w:after="60"/>
        <w:ind w:left="709" w:hanging="709"/>
        <w:outlineLvl w:val="0"/>
        <w:rPr>
          <w:rFonts w:ascii="Arial" w:eastAsia="Times New Roman" w:hAnsi="Arial" w:cs="Arial"/>
          <w:b/>
          <w:sz w:val="28"/>
          <w:szCs w:val="28"/>
        </w:rPr>
      </w:pPr>
      <w:bookmarkStart w:id="50" w:name="_Toc218515683"/>
      <w:r>
        <w:rPr>
          <w:rFonts w:ascii="Arial" w:eastAsia="Times New Roman" w:hAnsi="Arial" w:cs="Arial"/>
          <w:b/>
          <w:sz w:val="28"/>
          <w:szCs w:val="28"/>
        </w:rPr>
        <w:t>30.</w:t>
      </w:r>
      <w:r>
        <w:rPr>
          <w:rFonts w:ascii="Arial" w:eastAsia="Times New Roman" w:hAnsi="Arial" w:cs="Arial"/>
          <w:b/>
          <w:sz w:val="28"/>
          <w:szCs w:val="28"/>
        </w:rPr>
        <w:tab/>
        <w:t>References</w:t>
      </w:r>
      <w:bookmarkEnd w:id="49"/>
      <w:bookmarkEnd w:id="50"/>
    </w:p>
    <w:p w14:paraId="7F0AC2CA" w14:textId="77777777" w:rsidR="00B27395" w:rsidRDefault="00B27395">
      <w:pPr>
        <w:spacing w:after="55" w:line="247" w:lineRule="auto"/>
        <w:ind w:left="1440"/>
        <w:contextualSpacing/>
        <w:rPr>
          <w:rFonts w:ascii="Arial" w:eastAsia="Times New Roman" w:hAnsi="Arial" w:cs="Arial"/>
          <w:kern w:val="0"/>
          <w:lang w:eastAsia="en-GB"/>
        </w:rPr>
      </w:pPr>
    </w:p>
    <w:p w14:paraId="7F0AC2CB" w14:textId="77777777" w:rsidR="00B27395" w:rsidRDefault="00713C72">
      <w:pPr>
        <w:numPr>
          <w:ilvl w:val="1"/>
          <w:numId w:val="6"/>
        </w:numPr>
        <w:spacing w:after="55" w:line="247" w:lineRule="auto"/>
        <w:contextualSpacing/>
        <w:rPr>
          <w:rFonts w:ascii="Arial" w:eastAsia="Times New Roman" w:hAnsi="Arial" w:cs="Arial"/>
          <w:kern w:val="0"/>
          <w:lang w:eastAsia="en-GB"/>
        </w:rPr>
      </w:pPr>
      <w:r>
        <w:rPr>
          <w:rFonts w:ascii="Arial" w:eastAsia="Times New Roman" w:hAnsi="Arial" w:cs="Arial"/>
          <w:kern w:val="0"/>
          <w:lang w:eastAsia="en-GB"/>
        </w:rPr>
        <w:t>NHS Terms and Conditions of Service Handbook</w:t>
      </w:r>
    </w:p>
    <w:p w14:paraId="7F0AC2CC" w14:textId="77777777" w:rsidR="00B27395" w:rsidRDefault="00B27395">
      <w:pPr>
        <w:spacing w:after="5" w:line="247" w:lineRule="auto"/>
        <w:rPr>
          <w:rFonts w:ascii="Arial" w:eastAsia="Times New Roman" w:hAnsi="Arial"/>
          <w:kern w:val="0"/>
          <w:szCs w:val="20"/>
        </w:rPr>
      </w:pPr>
    </w:p>
    <w:p w14:paraId="7F0AC2CD" w14:textId="77777777" w:rsidR="00B27395" w:rsidRDefault="00713C72" w:rsidP="00A620C3">
      <w:pPr>
        <w:keepNext/>
        <w:spacing w:before="240" w:after="60"/>
        <w:ind w:left="709" w:hanging="709"/>
        <w:outlineLvl w:val="0"/>
        <w:rPr>
          <w:rFonts w:ascii="Arial" w:eastAsia="Times New Roman" w:hAnsi="Arial" w:cs="Arial"/>
          <w:b/>
          <w:sz w:val="28"/>
          <w:szCs w:val="28"/>
        </w:rPr>
      </w:pPr>
      <w:bookmarkStart w:id="51" w:name="_Toc33001955"/>
      <w:bookmarkStart w:id="52" w:name="_Toc45620297"/>
      <w:bookmarkStart w:id="53" w:name="_Toc45620368"/>
      <w:bookmarkStart w:id="54" w:name="_Toc218515684"/>
      <w:r>
        <w:rPr>
          <w:rFonts w:ascii="Arial" w:eastAsia="Times New Roman" w:hAnsi="Arial" w:cs="Arial"/>
          <w:b/>
          <w:sz w:val="28"/>
          <w:szCs w:val="28"/>
        </w:rPr>
        <w:t>31.</w:t>
      </w:r>
      <w:r>
        <w:rPr>
          <w:rFonts w:ascii="Arial" w:eastAsia="Times New Roman" w:hAnsi="Arial" w:cs="Arial"/>
          <w:b/>
          <w:sz w:val="28"/>
          <w:szCs w:val="28"/>
        </w:rPr>
        <w:tab/>
        <w:t>Financial Checkpoint</w:t>
      </w:r>
      <w:bookmarkEnd w:id="51"/>
      <w:bookmarkEnd w:id="52"/>
      <w:bookmarkEnd w:id="53"/>
      <w:bookmarkEnd w:id="54"/>
    </w:p>
    <w:p w14:paraId="7F0AC2CE" w14:textId="77777777" w:rsidR="00B27395" w:rsidRDefault="00B27395">
      <w:pPr>
        <w:tabs>
          <w:tab w:val="left" w:pos="1162"/>
        </w:tabs>
        <w:spacing w:after="5" w:line="247" w:lineRule="auto"/>
        <w:ind w:left="1162"/>
        <w:rPr>
          <w:rFonts w:ascii="Arial" w:eastAsia="Times New Roman" w:hAnsi="Arial"/>
          <w:b/>
          <w:bCs/>
          <w:kern w:val="0"/>
        </w:rPr>
      </w:pPr>
    </w:p>
    <w:p w14:paraId="7F0AC2CF" w14:textId="77777777" w:rsidR="00B27395" w:rsidRDefault="00713C72" w:rsidP="00A620C3">
      <w:pPr>
        <w:numPr>
          <w:ilvl w:val="1"/>
          <w:numId w:val="7"/>
        </w:numPr>
        <w:tabs>
          <w:tab w:val="left" w:pos="0"/>
        </w:tabs>
        <w:spacing w:after="5" w:line="247" w:lineRule="auto"/>
        <w:ind w:left="709" w:hanging="709"/>
        <w:rPr>
          <w:rFonts w:ascii="Arial" w:eastAsia="Times New Roman" w:hAnsi="Arial"/>
          <w:kern w:val="0"/>
        </w:rPr>
      </w:pPr>
      <w:r>
        <w:rPr>
          <w:rFonts w:ascii="Arial" w:eastAsia="Times New Roman" w:hAnsi="Arial"/>
          <w:kern w:val="0"/>
        </w:rPr>
        <w:t>To ensure that any financial implications of changes in policy or procedure are considered in advance of document approval, document authors are required to seek approval from the Finance Team before submitting their document for final approval.</w:t>
      </w:r>
    </w:p>
    <w:p w14:paraId="7F0AC2D0" w14:textId="77777777" w:rsidR="00B27395" w:rsidRDefault="00B27395" w:rsidP="00A620C3">
      <w:pPr>
        <w:spacing w:after="5" w:line="247" w:lineRule="auto"/>
        <w:ind w:left="709" w:hanging="709"/>
        <w:rPr>
          <w:rFonts w:ascii="Arial" w:eastAsia="Times New Roman" w:hAnsi="Arial"/>
          <w:kern w:val="0"/>
        </w:rPr>
      </w:pPr>
    </w:p>
    <w:p w14:paraId="7F0AC2D1" w14:textId="77777777" w:rsidR="00B27395" w:rsidRDefault="00713C72" w:rsidP="00A620C3">
      <w:pPr>
        <w:numPr>
          <w:ilvl w:val="1"/>
          <w:numId w:val="7"/>
        </w:numPr>
        <w:tabs>
          <w:tab w:val="left" w:pos="0"/>
        </w:tabs>
        <w:spacing w:after="5" w:line="247" w:lineRule="auto"/>
        <w:ind w:left="709" w:hanging="709"/>
        <w:rPr>
          <w:rFonts w:ascii="Arial" w:eastAsia="Times New Roman" w:hAnsi="Arial"/>
          <w:kern w:val="0"/>
        </w:rPr>
      </w:pPr>
      <w:r>
        <w:rPr>
          <w:rFonts w:ascii="Arial" w:eastAsia="Times New Roman" w:hAnsi="Arial"/>
          <w:kern w:val="0"/>
        </w:rPr>
        <w:t>This document has been confirmed by Finance to have no unbudgeted financial implications.</w:t>
      </w:r>
    </w:p>
    <w:p w14:paraId="7F0AC2D2" w14:textId="77777777" w:rsidR="00B27395" w:rsidRDefault="00B27395">
      <w:pPr>
        <w:keepNext/>
        <w:keepLines/>
        <w:spacing w:after="240"/>
        <w:rPr>
          <w:rFonts w:cs="Arial"/>
        </w:rPr>
      </w:pPr>
    </w:p>
    <w:p w14:paraId="7F0AC2D3" w14:textId="77777777" w:rsidR="00B27395" w:rsidRDefault="00B27395">
      <w:pPr>
        <w:keepNext/>
        <w:keepLines/>
        <w:spacing w:after="240"/>
        <w:rPr>
          <w:rFonts w:cs="Arial"/>
        </w:rPr>
      </w:pPr>
    </w:p>
    <w:p w14:paraId="7F0AC2D4" w14:textId="77777777" w:rsidR="00B27395" w:rsidRDefault="00B27395">
      <w:pPr>
        <w:keepNext/>
        <w:keepLines/>
        <w:spacing w:after="240"/>
        <w:rPr>
          <w:rFonts w:cs="Arial"/>
        </w:rPr>
      </w:pPr>
    </w:p>
    <w:p w14:paraId="7F0AC2D5" w14:textId="77777777" w:rsidR="00B27395" w:rsidRDefault="00B27395">
      <w:pPr>
        <w:keepNext/>
        <w:keepLines/>
        <w:spacing w:after="240"/>
        <w:rPr>
          <w:rFonts w:cs="Arial"/>
        </w:rPr>
      </w:pPr>
    </w:p>
    <w:p w14:paraId="7F0AC2D6" w14:textId="77777777" w:rsidR="00B27395" w:rsidRDefault="00B27395"/>
    <w:sectPr w:rsidR="00B27395">
      <w:headerReference w:type="default" r:id="rId15"/>
      <w:footerReference w:type="default" r:id="rId16"/>
      <w:headerReference w:type="first" r:id="rId17"/>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0FE3" w14:textId="77777777" w:rsidR="008027EE" w:rsidRDefault="008027EE">
      <w:r>
        <w:separator/>
      </w:r>
    </w:p>
  </w:endnote>
  <w:endnote w:type="continuationSeparator" w:id="0">
    <w:p w14:paraId="1A361EC6" w14:textId="77777777" w:rsidR="008027EE" w:rsidRDefault="0080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C0C8" w14:textId="77777777" w:rsidR="00713C72" w:rsidRDefault="00713C72">
    <w:pPr>
      <w:pStyle w:val="Footer"/>
      <w:jc w:val="center"/>
    </w:pPr>
    <w:r>
      <w:fldChar w:fldCharType="begin"/>
    </w:r>
    <w:r>
      <w:instrText xml:space="preserve"> PAGE </w:instrText>
    </w:r>
    <w:r>
      <w:fldChar w:fldCharType="separate"/>
    </w:r>
    <w:r>
      <w:t>2</w:t>
    </w:r>
    <w:r>
      <w:fldChar w:fldCharType="end"/>
    </w:r>
  </w:p>
  <w:p w14:paraId="7F0AC0C9" w14:textId="77777777" w:rsidR="00713C72" w:rsidRDefault="00713C7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C7AB" w14:textId="77777777" w:rsidR="008027EE" w:rsidRDefault="008027EE">
      <w:r>
        <w:rPr>
          <w:color w:val="000000"/>
        </w:rPr>
        <w:separator/>
      </w:r>
    </w:p>
  </w:footnote>
  <w:footnote w:type="continuationSeparator" w:id="0">
    <w:p w14:paraId="518D7447" w14:textId="77777777" w:rsidR="008027EE" w:rsidRDefault="0080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C0C6" w14:textId="77777777" w:rsidR="00713C72" w:rsidRDefault="00713C72">
    <w:pPr>
      <w:pStyle w:val="Header"/>
    </w:pPr>
    <w:r>
      <w:rPr>
        <w:noProof/>
      </w:rPr>
      <w:drawing>
        <wp:anchor distT="0" distB="0" distL="114300" distR="114300" simplePos="0" relativeHeight="251658241" behindDoc="1" locked="0" layoutInCell="1" allowOverlap="1" wp14:anchorId="7F0AC0B9" wp14:editId="7F0AC0BA">
          <wp:simplePos x="0" y="0"/>
          <wp:positionH relativeFrom="page">
            <wp:posOffset>0</wp:posOffset>
          </wp:positionH>
          <wp:positionV relativeFrom="page">
            <wp:posOffset>0</wp:posOffset>
          </wp:positionV>
          <wp:extent cx="7556400" cy="10681197"/>
          <wp:effectExtent l="0" t="0" r="0" b="0"/>
          <wp:wrapNone/>
          <wp:docPr id="750873634"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6400" cy="1068119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C0CB" w14:textId="77777777" w:rsidR="00713C72" w:rsidRDefault="00713C72">
    <w:pPr>
      <w:pStyle w:val="Header"/>
    </w:pPr>
    <w:r>
      <w:rPr>
        <w:noProof/>
      </w:rPr>
      <w:drawing>
        <wp:anchor distT="0" distB="0" distL="114300" distR="114300" simplePos="0" relativeHeight="251658242" behindDoc="1" locked="0" layoutInCell="1" allowOverlap="1" wp14:anchorId="7F0AC0BB" wp14:editId="7F0AC0BC">
          <wp:simplePos x="0" y="0"/>
          <wp:positionH relativeFrom="page">
            <wp:posOffset>0</wp:posOffset>
          </wp:positionH>
          <wp:positionV relativeFrom="page">
            <wp:posOffset>0</wp:posOffset>
          </wp:positionV>
          <wp:extent cx="7556400" cy="10681197"/>
          <wp:effectExtent l="0" t="0" r="0" b="0"/>
          <wp:wrapNone/>
          <wp:docPr id="793128065"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6400" cy="106811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63E"/>
    <w:multiLevelType w:val="multilevel"/>
    <w:tmpl w:val="84FC3994"/>
    <w:lvl w:ilvl="0">
      <w:start w:val="3"/>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bCs/>
        <w:i w:val="0"/>
        <w:strike w:val="0"/>
        <w:dstrike w:val="0"/>
        <w:color w:val="auto"/>
        <w:sz w:val="24"/>
        <w:szCs w:val="28"/>
        <w:u w:val="none" w:color="000000"/>
        <w:vertAlign w:val="baseline"/>
      </w:rPr>
    </w:lvl>
    <w:lvl w:ilvl="2">
      <w:start w:val="1"/>
      <w:numFmt w:val="decimal"/>
      <w:lvlText w:val="%1.%2.%3."/>
      <w:lvlJc w:val="left"/>
      <w:pPr>
        <w:tabs>
          <w:tab w:val="num" w:pos="936"/>
        </w:tabs>
        <w:ind w:left="936" w:hanging="936"/>
      </w:pPr>
      <w:rPr>
        <w:rFonts w:ascii="Arial" w:hAnsi="Arial" w:hint="default"/>
        <w:b w:val="0"/>
        <w:bCs/>
        <w:i w:val="0"/>
        <w:strike w:val="0"/>
        <w:dstrike w:val="0"/>
        <w:color w:val="auto"/>
        <w:sz w:val="24"/>
        <w:szCs w:val="28"/>
        <w:u w:val="none" w:color="000000"/>
        <w:vertAlign w:val="baseline"/>
      </w:rPr>
    </w:lvl>
    <w:lvl w:ilvl="3">
      <w:start w:val="1"/>
      <w:numFmt w:val="decimal"/>
      <w:lvlText w:val="%1.%2.%3.%4."/>
      <w:lvlJc w:val="left"/>
      <w:pPr>
        <w:tabs>
          <w:tab w:val="num" w:pos="936"/>
        </w:tabs>
        <w:ind w:left="936" w:hanging="936"/>
      </w:pPr>
      <w:rPr>
        <w:rFonts w:ascii="Arial" w:hAnsi="Arial" w:hint="default"/>
        <w:b w:val="0"/>
        <w:bCs/>
        <w:i w:val="0"/>
        <w:strike w:val="0"/>
        <w:dstrike w:val="0"/>
        <w:color w:val="000000"/>
        <w:sz w:val="24"/>
        <w:szCs w:val="28"/>
        <w:u w:val="none" w:color="000000"/>
        <w:vertAlign w:val="baseline"/>
      </w:rPr>
    </w:lvl>
    <w:lvl w:ilvl="4">
      <w:start w:val="1"/>
      <w:numFmt w:val="decimal"/>
      <w:lvlText w:val="%1.%2.%3.%4.%5."/>
      <w:lvlJc w:val="left"/>
      <w:pPr>
        <w:tabs>
          <w:tab w:val="num" w:pos="936"/>
        </w:tabs>
        <w:ind w:left="936" w:hanging="936"/>
      </w:pPr>
      <w:rPr>
        <w:rFonts w:ascii="Arial" w:hAnsi="Arial" w:hint="default"/>
        <w:b w:val="0"/>
        <w:bCs/>
        <w:i w:val="0"/>
        <w:strike w:val="0"/>
        <w:dstrike w:val="0"/>
        <w:color w:val="000000"/>
        <w:sz w:val="24"/>
        <w:szCs w:val="28"/>
        <w:u w:val="none" w:color="000000"/>
        <w:vertAlign w:val="baseline"/>
      </w:rPr>
    </w:lvl>
    <w:lvl w:ilvl="5">
      <w:start w:val="1"/>
      <w:numFmt w:val="decimal"/>
      <w:lvlText w:val="%1.%2.%3.%4.%5.%6."/>
      <w:lvlJc w:val="left"/>
      <w:pPr>
        <w:tabs>
          <w:tab w:val="num" w:pos="936"/>
        </w:tabs>
        <w:ind w:left="936" w:hanging="936"/>
      </w:pPr>
      <w:rPr>
        <w:rFonts w:hint="default"/>
        <w:b/>
        <w:bCs/>
        <w:i w:val="0"/>
        <w:strike w:val="0"/>
        <w:dstrike w:val="0"/>
        <w:color w:val="000000"/>
        <w:sz w:val="28"/>
        <w:szCs w:val="28"/>
        <w:u w:val="none" w:color="000000"/>
        <w:vertAlign w:val="baseline"/>
      </w:rPr>
    </w:lvl>
    <w:lvl w:ilvl="6">
      <w:start w:val="1"/>
      <w:numFmt w:val="decimal"/>
      <w:lvlText w:val="%1.%2.%3.%4.%5.%6.%7."/>
      <w:lvlJc w:val="left"/>
      <w:pPr>
        <w:tabs>
          <w:tab w:val="num" w:pos="936"/>
        </w:tabs>
        <w:ind w:left="936" w:hanging="936"/>
      </w:pPr>
      <w:rPr>
        <w:rFonts w:hint="default"/>
        <w:b/>
        <w:bCs/>
        <w:i w:val="0"/>
        <w:strike w:val="0"/>
        <w:dstrike w:val="0"/>
        <w:color w:val="000000"/>
        <w:sz w:val="28"/>
        <w:szCs w:val="28"/>
        <w:u w:val="none" w:color="000000"/>
        <w:vertAlign w:val="baseline"/>
      </w:rPr>
    </w:lvl>
    <w:lvl w:ilvl="7">
      <w:start w:val="1"/>
      <w:numFmt w:val="decimal"/>
      <w:lvlText w:val="%1.%2.%3.%4.%5.%6.%7.%8."/>
      <w:lvlJc w:val="left"/>
      <w:pPr>
        <w:tabs>
          <w:tab w:val="num" w:pos="936"/>
        </w:tabs>
        <w:ind w:left="936" w:hanging="936"/>
      </w:pPr>
      <w:rPr>
        <w:rFonts w:hint="default"/>
        <w:b/>
        <w:bCs/>
        <w:i w:val="0"/>
        <w:strike w:val="0"/>
        <w:dstrike w:val="0"/>
        <w:color w:val="000000"/>
        <w:sz w:val="28"/>
        <w:szCs w:val="28"/>
        <w:u w:val="none" w:color="000000"/>
        <w:vertAlign w:val="baseline"/>
      </w:rPr>
    </w:lvl>
    <w:lvl w:ilvl="8">
      <w:start w:val="1"/>
      <w:numFmt w:val="decimal"/>
      <w:lvlText w:val="%1.%2.%3.%4.%5.%6.%7.%8.%9."/>
      <w:lvlJc w:val="left"/>
      <w:pPr>
        <w:tabs>
          <w:tab w:val="num" w:pos="936"/>
        </w:tabs>
        <w:ind w:left="936" w:hanging="936"/>
      </w:pPr>
      <w:rPr>
        <w:rFonts w:hint="default"/>
        <w:b/>
        <w:bCs/>
        <w:i w:val="0"/>
        <w:strike w:val="0"/>
        <w:dstrike w:val="0"/>
        <w:color w:val="000000"/>
        <w:sz w:val="28"/>
        <w:szCs w:val="28"/>
        <w:u w:val="none" w:color="000000"/>
        <w:vertAlign w:val="baseline"/>
      </w:rPr>
    </w:lvl>
  </w:abstractNum>
  <w:abstractNum w:abstractNumId="1" w15:restartNumberingAfterBreak="0">
    <w:nsid w:val="086945E3"/>
    <w:multiLevelType w:val="multilevel"/>
    <w:tmpl w:val="A912A2F8"/>
    <w:styleLink w:val="LFO1"/>
    <w:lvl w:ilvl="0">
      <w:start w:val="1"/>
      <w:numFmt w:val="decimal"/>
      <w:pStyle w:val="StyleArialBold12ptBoldAllcaps"/>
      <w:lvlText w:val="%1"/>
      <w:lvlJc w:val="left"/>
      <w:pPr>
        <w:ind w:left="720" w:hanging="720"/>
      </w:pPr>
      <w:rPr>
        <w:rFonts w:ascii="Arial Bold" w:hAnsi="Arial Bold" w:cs="Times New Roman"/>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ind w:left="720" w:hanging="720"/>
      </w:pPr>
      <w:rPr>
        <w:rFonts w:ascii="Arial" w:hAnsi="Arial"/>
        <w:b w:val="0"/>
        <w:i w:val="0"/>
        <w:sz w:val="24"/>
      </w:rPr>
    </w:lvl>
    <w:lvl w:ilvl="2">
      <w:start w:val="1"/>
      <w:numFmt w:val="decimal"/>
      <w:lvlText w:val="%1.%2.%3."/>
      <w:lvlJc w:val="left"/>
      <w:pPr>
        <w:ind w:left="720" w:hanging="720"/>
      </w:pPr>
      <w:rPr>
        <w:rFonts w:ascii="Arial" w:hAnsi="Arial"/>
        <w:b w:val="0"/>
        <w:i w:val="0"/>
        <w:sz w:val="24"/>
      </w:rPr>
    </w:lvl>
    <w:lvl w:ilvl="3">
      <w:start w:val="1"/>
      <w:numFmt w:val="decimal"/>
      <w:lvlText w:val="%1.%2.%3.%4."/>
      <w:lvlJc w:val="left"/>
      <w:rPr>
        <w:rFonts w:ascii="Arial" w:hAnsi="Arial"/>
        <w:b w:val="0"/>
        <w:i w:val="0"/>
        <w:sz w:val="24"/>
      </w:rPr>
    </w:lvl>
    <w:lvl w:ilvl="4">
      <w:start w:val="1"/>
      <w:numFmt w:val="decimal"/>
      <w:lvlText w:val="%1.%2.%3.%4.%5."/>
      <w:lvlJc w:val="left"/>
      <w:pPr>
        <w:ind w:left="720" w:hanging="720"/>
      </w:pPr>
      <w:rPr>
        <w:rFonts w:ascii="Arial" w:hAnsi="Arial"/>
        <w:b w:val="0"/>
        <w:i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271E9"/>
    <w:multiLevelType w:val="multilevel"/>
    <w:tmpl w:val="786C4304"/>
    <w:styleLink w:val="LFO4"/>
    <w:lvl w:ilvl="0">
      <w:start w:val="1"/>
      <w:numFmt w:val="decimal"/>
      <w:pStyle w:val="AppHead1"/>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097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9A5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921AC1"/>
    <w:multiLevelType w:val="multilevel"/>
    <w:tmpl w:val="357C2FF6"/>
    <w:lvl w:ilvl="0">
      <w:start w:val="1"/>
      <w:numFmt w:val="decimal"/>
      <w:lvlText w:val="%1"/>
      <w:lvlJc w:val="left"/>
      <w:pPr>
        <w:ind w:left="1162" w:hanging="1162"/>
      </w:pPr>
      <w:rPr>
        <w:rFonts w:ascii="Arial Bold" w:hAnsi="Arial Bold" w:cs="Times New Roman"/>
        <w:b/>
        <w:bCs w:val="0"/>
        <w:i w:val="0"/>
        <w:iCs w:val="0"/>
        <w:caps/>
        <w:smallCaps w:val="0"/>
        <w:strike w:val="0"/>
        <w:dstrike w:val="0"/>
        <w:outline w:val="0"/>
        <w:emboss w:val="0"/>
        <w:imprint w:val="0"/>
        <w:vanish w:val="0"/>
        <w:spacing w:val="0"/>
        <w:kern w:val="3"/>
        <w:position w:val="0"/>
        <w:sz w:val="28"/>
        <w:szCs w:val="28"/>
        <w:u w:val="none"/>
        <w:vertAlign w:val="baseline"/>
        <w:em w:val="none"/>
      </w:rPr>
    </w:lvl>
    <w:lvl w:ilvl="1">
      <w:start w:val="1"/>
      <w:numFmt w:val="decimal"/>
      <w:lvlText w:val="%1.%2."/>
      <w:lvlJc w:val="left"/>
      <w:pPr>
        <w:ind w:left="1162" w:hanging="1162"/>
      </w:pPr>
      <w:rPr>
        <w:rFonts w:ascii="Arial" w:hAnsi="Arial"/>
        <w:b w:val="0"/>
        <w:i w:val="0"/>
        <w:sz w:val="24"/>
      </w:rPr>
    </w:lvl>
    <w:lvl w:ilvl="2">
      <w:start w:val="1"/>
      <w:numFmt w:val="decimal"/>
      <w:lvlText w:val="%1.%2.%3."/>
      <w:lvlJc w:val="left"/>
      <w:pPr>
        <w:ind w:left="1162" w:hanging="1162"/>
      </w:pPr>
      <w:rPr>
        <w:rFonts w:ascii="Arial" w:hAnsi="Arial"/>
        <w:b w:val="0"/>
        <w:i w:val="0"/>
        <w:sz w:val="24"/>
      </w:rPr>
    </w:lvl>
    <w:lvl w:ilvl="3">
      <w:start w:val="1"/>
      <w:numFmt w:val="decimal"/>
      <w:lvlText w:val="%1.%2.%3.%4."/>
      <w:lvlJc w:val="left"/>
      <w:pPr>
        <w:ind w:left="1162" w:hanging="1162"/>
      </w:pPr>
      <w:rPr>
        <w:rFonts w:ascii="Arial" w:hAnsi="Arial"/>
        <w:b w:val="0"/>
        <w:i w:val="0"/>
        <w:sz w:val="24"/>
      </w:rPr>
    </w:lvl>
    <w:lvl w:ilvl="4">
      <w:start w:val="1"/>
      <w:numFmt w:val="decimal"/>
      <w:lvlText w:val="%1.%2.%3.%4.%5."/>
      <w:lvlJc w:val="left"/>
      <w:pPr>
        <w:ind w:left="1162" w:hanging="1162"/>
      </w:pPr>
      <w:rPr>
        <w:rFonts w:ascii="Arial" w:hAnsi="Arial"/>
        <w:b w:val="0"/>
        <w:i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DC3397"/>
    <w:multiLevelType w:val="multilevel"/>
    <w:tmpl w:val="D3F62B62"/>
    <w:styleLink w:val="LFO5"/>
    <w:lvl w:ilvl="0">
      <w:start w:val="1"/>
      <w:numFmt w:val="decimal"/>
      <w:pStyle w:val="ListNumber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CEA3CFF"/>
    <w:multiLevelType w:val="multilevel"/>
    <w:tmpl w:val="53EE31B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2">
      <w:start w:val="1"/>
      <w:numFmt w:val="decimal"/>
      <w:lvlText w:val="%1.%2.%3."/>
      <w:lvlJc w:val="left"/>
      <w:pPr>
        <w:tabs>
          <w:tab w:val="num" w:pos="936"/>
        </w:tabs>
        <w:ind w:left="936" w:hanging="936"/>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3">
      <w:start w:val="1"/>
      <w:numFmt w:val="decimal"/>
      <w:lvlText w:val="%1.%2.%3.%4."/>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4">
      <w:start w:val="1"/>
      <w:numFmt w:val="decimal"/>
      <w:lvlText w:val="%1.%2.%3.%4.%5."/>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5">
      <w:start w:val="1"/>
      <w:numFmt w:val="decimal"/>
      <w:lvlText w:val="%1.%2.%3.%4.%5.%6."/>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DE44D9"/>
    <w:multiLevelType w:val="hybridMultilevel"/>
    <w:tmpl w:val="F8D46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614EEA"/>
    <w:multiLevelType w:val="multilevel"/>
    <w:tmpl w:val="71EAA7C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A8F698F"/>
    <w:multiLevelType w:val="multilevel"/>
    <w:tmpl w:val="B8E6DCB6"/>
    <w:styleLink w:val="WWOutlineListStyle"/>
    <w:lvl w:ilvl="0">
      <w:start w:val="1"/>
      <w:numFmt w:val="none"/>
      <w:lvlText w:val="%1"/>
      <w:lvlJc w:val="left"/>
    </w:lvl>
    <w:lvl w:ilvl="1">
      <w:start w:val="1"/>
      <w:numFmt w:val="decimal"/>
      <w:pStyle w:val="AppHead2"/>
      <w:lvlText w:val="%1.%2"/>
      <w:lvlJc w:val="left"/>
      <w:pPr>
        <w:ind w:left="576" w:hanging="576"/>
      </w:pPr>
    </w:lvl>
    <w:lvl w:ilvl="2">
      <w:start w:val="1"/>
      <w:numFmt w:val="decimal"/>
      <w:pStyle w:val="AppHead3"/>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5AC91647"/>
    <w:multiLevelType w:val="hybridMultilevel"/>
    <w:tmpl w:val="A3DA6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7B3A21"/>
    <w:multiLevelType w:val="multilevel"/>
    <w:tmpl w:val="84183630"/>
    <w:styleLink w:val="LFO2"/>
    <w:lvl w:ilvl="0">
      <w:start w:val="1"/>
      <w:numFmt w:val="decimal"/>
      <w:pStyle w:val="PolLevel2"/>
      <w:lvlText w:val="%1."/>
      <w:lvlJc w:val="left"/>
      <w:pPr>
        <w:ind w:left="1362" w:hanging="936"/>
      </w:pPr>
      <w:rPr>
        <w:rFonts w:ascii="Arial Bold" w:hAnsi="Arial Bold"/>
        <w:b/>
        <w:bCs w:val="0"/>
        <w:i w:val="0"/>
        <w:iCs w:val="0"/>
        <w:caps w:val="0"/>
        <w:smallCaps w:val="0"/>
        <w:strike w:val="0"/>
        <w:dstrike w:val="0"/>
        <w:vanish w:val="0"/>
        <w:spacing w:val="0"/>
        <w:kern w:val="0"/>
        <w:position w:val="0"/>
        <w:sz w:val="28"/>
        <w:u w:val="none"/>
        <w:vertAlign w:val="baseline"/>
        <w:em w:val="none"/>
      </w:rPr>
    </w:lvl>
    <w:lvl w:ilvl="1">
      <w:start w:val="1"/>
      <w:numFmt w:val="decimal"/>
      <w:lvlText w:val="%1.%2."/>
      <w:lvlJc w:val="left"/>
      <w:pPr>
        <w:ind w:left="1162" w:hanging="1162"/>
      </w:pPr>
      <w:rPr>
        <w:rFonts w:ascii="Arial" w:hAnsi="Arial"/>
        <w:b w:val="0"/>
        <w:i w:val="0"/>
        <w:sz w:val="24"/>
      </w:rPr>
    </w:lvl>
    <w:lvl w:ilvl="2">
      <w:start w:val="1"/>
      <w:numFmt w:val="decimal"/>
      <w:lvlText w:val="%1.%2.%3."/>
      <w:lvlJc w:val="left"/>
      <w:pPr>
        <w:ind w:left="936" w:hanging="936"/>
      </w:pPr>
      <w:rPr>
        <w:rFonts w:ascii="Arial" w:hAnsi="Arial"/>
        <w:b w:val="0"/>
        <w:i w:val="0"/>
        <w:sz w:val="24"/>
      </w:rPr>
    </w:lvl>
    <w:lvl w:ilvl="3">
      <w:start w:val="1"/>
      <w:numFmt w:val="decimal"/>
      <w:lvlText w:val="%1.%2.%3.%4."/>
      <w:lvlJc w:val="left"/>
      <w:pPr>
        <w:ind w:left="936" w:hanging="936"/>
      </w:pPr>
      <w:rPr>
        <w:rFonts w:ascii="Arial" w:hAnsi="Arial"/>
        <w:b w:val="0"/>
        <w:i w:val="0"/>
        <w:sz w:val="24"/>
      </w:rPr>
    </w:lvl>
    <w:lvl w:ilvl="4">
      <w:start w:val="1"/>
      <w:numFmt w:val="decimal"/>
      <w:lvlText w:val="%1.%2.%3.%4.%5."/>
      <w:lvlJc w:val="left"/>
      <w:pPr>
        <w:ind w:left="936" w:hanging="936"/>
      </w:pPr>
      <w:rPr>
        <w:rFonts w:ascii="Arial" w:hAnsi="Arial"/>
        <w:b w:val="0"/>
        <w:i w:val="0"/>
        <w:sz w:val="24"/>
      </w:rPr>
    </w:lvl>
    <w:lvl w:ilvl="5">
      <w:start w:val="1"/>
      <w:numFmt w:val="decimal"/>
      <w:lvlText w:val="%1.%2.%3.%4.%5.%6."/>
      <w:lvlJc w:val="left"/>
      <w:pPr>
        <w:ind w:left="936" w:hanging="936"/>
      </w:pPr>
    </w:lvl>
    <w:lvl w:ilvl="6">
      <w:start w:val="1"/>
      <w:numFmt w:val="decimal"/>
      <w:lvlText w:val="%1.%2.%3.%4.%5.%6.%7."/>
      <w:lvlJc w:val="left"/>
      <w:pPr>
        <w:ind w:left="936" w:hanging="936"/>
      </w:pPr>
    </w:lvl>
    <w:lvl w:ilvl="7">
      <w:start w:val="1"/>
      <w:numFmt w:val="decimal"/>
      <w:lvlText w:val="%1.%2.%3.%4.%5.%6.%7.%8."/>
      <w:lvlJc w:val="left"/>
      <w:pPr>
        <w:ind w:left="936" w:hanging="936"/>
      </w:pPr>
    </w:lvl>
    <w:lvl w:ilvl="8">
      <w:start w:val="1"/>
      <w:numFmt w:val="decimal"/>
      <w:lvlText w:val="%1.%2.%3.%4.%5.%6.%7.%8.%9."/>
      <w:lvlJc w:val="left"/>
      <w:pPr>
        <w:ind w:left="936" w:hanging="936"/>
      </w:pPr>
    </w:lvl>
  </w:abstractNum>
  <w:abstractNum w:abstractNumId="13" w15:restartNumberingAfterBreak="0">
    <w:nsid w:val="5F4D6154"/>
    <w:multiLevelType w:val="multilevel"/>
    <w:tmpl w:val="53EE31B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2">
      <w:start w:val="1"/>
      <w:numFmt w:val="decimal"/>
      <w:lvlText w:val="%1.%2.%3."/>
      <w:lvlJc w:val="left"/>
      <w:pPr>
        <w:tabs>
          <w:tab w:val="num" w:pos="936"/>
        </w:tabs>
        <w:ind w:left="936" w:hanging="936"/>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3">
      <w:start w:val="1"/>
      <w:numFmt w:val="decimal"/>
      <w:lvlText w:val="%1.%2.%3.%4."/>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4">
      <w:start w:val="1"/>
      <w:numFmt w:val="decimal"/>
      <w:lvlText w:val="%1.%2.%3.%4.%5."/>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5">
      <w:start w:val="1"/>
      <w:numFmt w:val="decimal"/>
      <w:lvlText w:val="%1.%2.%3.%4.%5.%6."/>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FD410EA"/>
    <w:multiLevelType w:val="hybridMultilevel"/>
    <w:tmpl w:val="0F465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B7D28"/>
    <w:multiLevelType w:val="multilevel"/>
    <w:tmpl w:val="84FC3994"/>
    <w:lvl w:ilvl="0">
      <w:start w:val="3"/>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bCs/>
        <w:i w:val="0"/>
        <w:strike w:val="0"/>
        <w:dstrike w:val="0"/>
        <w:color w:val="auto"/>
        <w:sz w:val="24"/>
        <w:szCs w:val="28"/>
        <w:u w:val="none" w:color="000000"/>
        <w:vertAlign w:val="baseline"/>
      </w:rPr>
    </w:lvl>
    <w:lvl w:ilvl="2">
      <w:start w:val="1"/>
      <w:numFmt w:val="decimal"/>
      <w:lvlText w:val="%1.%2.%3."/>
      <w:lvlJc w:val="left"/>
      <w:pPr>
        <w:tabs>
          <w:tab w:val="num" w:pos="936"/>
        </w:tabs>
        <w:ind w:left="936" w:hanging="936"/>
      </w:pPr>
      <w:rPr>
        <w:rFonts w:ascii="Arial" w:hAnsi="Arial" w:hint="default"/>
        <w:b w:val="0"/>
        <w:bCs/>
        <w:i w:val="0"/>
        <w:strike w:val="0"/>
        <w:dstrike w:val="0"/>
        <w:color w:val="auto"/>
        <w:sz w:val="24"/>
        <w:szCs w:val="28"/>
        <w:u w:val="none" w:color="000000"/>
        <w:vertAlign w:val="baseline"/>
      </w:rPr>
    </w:lvl>
    <w:lvl w:ilvl="3">
      <w:start w:val="1"/>
      <w:numFmt w:val="decimal"/>
      <w:lvlText w:val="%1.%2.%3.%4."/>
      <w:lvlJc w:val="left"/>
      <w:pPr>
        <w:tabs>
          <w:tab w:val="num" w:pos="936"/>
        </w:tabs>
        <w:ind w:left="936" w:hanging="936"/>
      </w:pPr>
      <w:rPr>
        <w:rFonts w:ascii="Arial" w:hAnsi="Arial" w:hint="default"/>
        <w:b w:val="0"/>
        <w:bCs/>
        <w:i w:val="0"/>
        <w:strike w:val="0"/>
        <w:dstrike w:val="0"/>
        <w:color w:val="000000"/>
        <w:sz w:val="24"/>
        <w:szCs w:val="28"/>
        <w:u w:val="none" w:color="000000"/>
        <w:vertAlign w:val="baseline"/>
      </w:rPr>
    </w:lvl>
    <w:lvl w:ilvl="4">
      <w:start w:val="1"/>
      <w:numFmt w:val="decimal"/>
      <w:lvlText w:val="%1.%2.%3.%4.%5."/>
      <w:lvlJc w:val="left"/>
      <w:pPr>
        <w:tabs>
          <w:tab w:val="num" w:pos="936"/>
        </w:tabs>
        <w:ind w:left="936" w:hanging="936"/>
      </w:pPr>
      <w:rPr>
        <w:rFonts w:ascii="Arial" w:hAnsi="Arial" w:hint="default"/>
        <w:b w:val="0"/>
        <w:bCs/>
        <w:i w:val="0"/>
        <w:strike w:val="0"/>
        <w:dstrike w:val="0"/>
        <w:color w:val="000000"/>
        <w:sz w:val="24"/>
        <w:szCs w:val="28"/>
        <w:u w:val="none" w:color="000000"/>
        <w:vertAlign w:val="baseline"/>
      </w:rPr>
    </w:lvl>
    <w:lvl w:ilvl="5">
      <w:start w:val="1"/>
      <w:numFmt w:val="decimal"/>
      <w:lvlText w:val="%1.%2.%3.%4.%5.%6."/>
      <w:lvlJc w:val="left"/>
      <w:pPr>
        <w:tabs>
          <w:tab w:val="num" w:pos="936"/>
        </w:tabs>
        <w:ind w:left="936" w:hanging="936"/>
      </w:pPr>
      <w:rPr>
        <w:rFonts w:hint="default"/>
        <w:b/>
        <w:bCs/>
        <w:i w:val="0"/>
        <w:strike w:val="0"/>
        <w:dstrike w:val="0"/>
        <w:color w:val="000000"/>
        <w:sz w:val="28"/>
        <w:szCs w:val="28"/>
        <w:u w:val="none" w:color="000000"/>
        <w:vertAlign w:val="baseline"/>
      </w:rPr>
    </w:lvl>
    <w:lvl w:ilvl="6">
      <w:start w:val="1"/>
      <w:numFmt w:val="decimal"/>
      <w:lvlText w:val="%1.%2.%3.%4.%5.%6.%7."/>
      <w:lvlJc w:val="left"/>
      <w:pPr>
        <w:tabs>
          <w:tab w:val="num" w:pos="936"/>
        </w:tabs>
        <w:ind w:left="936" w:hanging="936"/>
      </w:pPr>
      <w:rPr>
        <w:rFonts w:hint="default"/>
        <w:b/>
        <w:bCs/>
        <w:i w:val="0"/>
        <w:strike w:val="0"/>
        <w:dstrike w:val="0"/>
        <w:color w:val="000000"/>
        <w:sz w:val="28"/>
        <w:szCs w:val="28"/>
        <w:u w:val="none" w:color="000000"/>
        <w:vertAlign w:val="baseline"/>
      </w:rPr>
    </w:lvl>
    <w:lvl w:ilvl="7">
      <w:start w:val="1"/>
      <w:numFmt w:val="decimal"/>
      <w:lvlText w:val="%1.%2.%3.%4.%5.%6.%7.%8."/>
      <w:lvlJc w:val="left"/>
      <w:pPr>
        <w:tabs>
          <w:tab w:val="num" w:pos="936"/>
        </w:tabs>
        <w:ind w:left="936" w:hanging="936"/>
      </w:pPr>
      <w:rPr>
        <w:rFonts w:hint="default"/>
        <w:b/>
        <w:bCs/>
        <w:i w:val="0"/>
        <w:strike w:val="0"/>
        <w:dstrike w:val="0"/>
        <w:color w:val="000000"/>
        <w:sz w:val="28"/>
        <w:szCs w:val="28"/>
        <w:u w:val="none" w:color="000000"/>
        <w:vertAlign w:val="baseline"/>
      </w:rPr>
    </w:lvl>
    <w:lvl w:ilvl="8">
      <w:start w:val="1"/>
      <w:numFmt w:val="decimal"/>
      <w:lvlText w:val="%1.%2.%3.%4.%5.%6.%7.%8.%9."/>
      <w:lvlJc w:val="left"/>
      <w:pPr>
        <w:tabs>
          <w:tab w:val="num" w:pos="936"/>
        </w:tabs>
        <w:ind w:left="936" w:hanging="936"/>
      </w:pPr>
      <w:rPr>
        <w:rFonts w:hint="default"/>
        <w:b/>
        <w:bCs/>
        <w:i w:val="0"/>
        <w:strike w:val="0"/>
        <w:dstrike w:val="0"/>
        <w:color w:val="000000"/>
        <w:sz w:val="28"/>
        <w:szCs w:val="28"/>
        <w:u w:val="none" w:color="000000"/>
        <w:vertAlign w:val="baseline"/>
      </w:rPr>
    </w:lvl>
  </w:abstractNum>
  <w:abstractNum w:abstractNumId="16" w15:restartNumberingAfterBreak="0">
    <w:nsid w:val="68251DC8"/>
    <w:multiLevelType w:val="multilevel"/>
    <w:tmpl w:val="A912A2F8"/>
    <w:numStyleLink w:val="LFO1"/>
  </w:abstractNum>
  <w:abstractNum w:abstractNumId="17" w15:restartNumberingAfterBreak="0">
    <w:nsid w:val="6A6E4DC5"/>
    <w:multiLevelType w:val="hybridMultilevel"/>
    <w:tmpl w:val="A61ABEC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74750332"/>
    <w:multiLevelType w:val="multilevel"/>
    <w:tmpl w:val="84FC3994"/>
    <w:lvl w:ilvl="0">
      <w:start w:val="3"/>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2">
      <w:start w:val="1"/>
      <w:numFmt w:val="decimal"/>
      <w:lvlText w:val="%1.%2.%3."/>
      <w:lvlJc w:val="left"/>
      <w:pPr>
        <w:tabs>
          <w:tab w:val="num" w:pos="936"/>
        </w:tabs>
        <w:ind w:left="936" w:hanging="936"/>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3">
      <w:start w:val="1"/>
      <w:numFmt w:val="decimal"/>
      <w:lvlText w:val="%1.%2.%3.%4."/>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4">
      <w:start w:val="1"/>
      <w:numFmt w:val="decimal"/>
      <w:lvlText w:val="%1.%2.%3.%4.%5."/>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5">
      <w:start w:val="1"/>
      <w:numFmt w:val="decimal"/>
      <w:lvlText w:val="%1.%2.%3.%4.%5.%6."/>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abstractNum>
  <w:num w:numId="1" w16cid:durableId="1658802111">
    <w:abstractNumId w:val="10"/>
  </w:num>
  <w:num w:numId="2" w16cid:durableId="916474843">
    <w:abstractNumId w:val="1"/>
  </w:num>
  <w:num w:numId="3" w16cid:durableId="221907381">
    <w:abstractNumId w:val="12"/>
  </w:num>
  <w:num w:numId="4" w16cid:durableId="994065075">
    <w:abstractNumId w:val="2"/>
  </w:num>
  <w:num w:numId="5" w16cid:durableId="1799566048">
    <w:abstractNumId w:val="6"/>
  </w:num>
  <w:num w:numId="6" w16cid:durableId="623538440">
    <w:abstractNumId w:val="9"/>
  </w:num>
  <w:num w:numId="7" w16cid:durableId="983238931">
    <w:abstractNumId w:val="5"/>
  </w:num>
  <w:num w:numId="8" w16cid:durableId="1822504267">
    <w:abstractNumId w:val="8"/>
  </w:num>
  <w:num w:numId="9" w16cid:durableId="2093552082">
    <w:abstractNumId w:val="14"/>
  </w:num>
  <w:num w:numId="10" w16cid:durableId="742222132">
    <w:abstractNumId w:val="12"/>
  </w:num>
  <w:num w:numId="11" w16cid:durableId="1607080781">
    <w:abstractNumId w:val="3"/>
  </w:num>
  <w:num w:numId="12" w16cid:durableId="1559126028">
    <w:abstractNumId w:val="16"/>
  </w:num>
  <w:num w:numId="13" w16cid:durableId="159927207">
    <w:abstractNumId w:val="4"/>
  </w:num>
  <w:num w:numId="14" w16cid:durableId="810559856">
    <w:abstractNumId w:val="18"/>
  </w:num>
  <w:num w:numId="15" w16cid:durableId="508058785">
    <w:abstractNumId w:val="15"/>
  </w:num>
  <w:num w:numId="16" w16cid:durableId="1089929901">
    <w:abstractNumId w:val="13"/>
  </w:num>
  <w:num w:numId="17" w16cid:durableId="402920187">
    <w:abstractNumId w:val="17"/>
  </w:num>
  <w:num w:numId="18" w16cid:durableId="1979872464">
    <w:abstractNumId w:val="7"/>
  </w:num>
  <w:num w:numId="19" w16cid:durableId="1874615271">
    <w:abstractNumId w:val="12"/>
  </w:num>
  <w:num w:numId="20" w16cid:durableId="587009479">
    <w:abstractNumId w:val="0"/>
  </w:num>
  <w:num w:numId="21" w16cid:durableId="531655762">
    <w:abstractNumId w:val="11"/>
  </w:num>
  <w:num w:numId="22" w16cid:durableId="1507015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95"/>
    <w:rsid w:val="00020BFA"/>
    <w:rsid w:val="00043873"/>
    <w:rsid w:val="00046916"/>
    <w:rsid w:val="000602EA"/>
    <w:rsid w:val="000653E0"/>
    <w:rsid w:val="000754FB"/>
    <w:rsid w:val="00095293"/>
    <w:rsid w:val="000B0483"/>
    <w:rsid w:val="000D3B1C"/>
    <w:rsid w:val="000E7828"/>
    <w:rsid w:val="00134D30"/>
    <w:rsid w:val="001367DB"/>
    <w:rsid w:val="0014053D"/>
    <w:rsid w:val="001708F8"/>
    <w:rsid w:val="00193109"/>
    <w:rsid w:val="001A3197"/>
    <w:rsid w:val="001A3CB4"/>
    <w:rsid w:val="001C052A"/>
    <w:rsid w:val="001F11F5"/>
    <w:rsid w:val="0022462B"/>
    <w:rsid w:val="00225B00"/>
    <w:rsid w:val="002467FC"/>
    <w:rsid w:val="002528C5"/>
    <w:rsid w:val="00270330"/>
    <w:rsid w:val="0027656D"/>
    <w:rsid w:val="00284A0F"/>
    <w:rsid w:val="002A1581"/>
    <w:rsid w:val="002C037D"/>
    <w:rsid w:val="00312A9E"/>
    <w:rsid w:val="00320ADA"/>
    <w:rsid w:val="00322B15"/>
    <w:rsid w:val="00324FE8"/>
    <w:rsid w:val="0033417C"/>
    <w:rsid w:val="003366D4"/>
    <w:rsid w:val="00344920"/>
    <w:rsid w:val="0034657D"/>
    <w:rsid w:val="00347980"/>
    <w:rsid w:val="003C6369"/>
    <w:rsid w:val="003C6953"/>
    <w:rsid w:val="00415F85"/>
    <w:rsid w:val="00423BBB"/>
    <w:rsid w:val="00424359"/>
    <w:rsid w:val="00440DB5"/>
    <w:rsid w:val="00442DDD"/>
    <w:rsid w:val="00443DF9"/>
    <w:rsid w:val="004A09E9"/>
    <w:rsid w:val="004B226F"/>
    <w:rsid w:val="004C4324"/>
    <w:rsid w:val="004D2A44"/>
    <w:rsid w:val="004E1338"/>
    <w:rsid w:val="005071F3"/>
    <w:rsid w:val="00515F3C"/>
    <w:rsid w:val="00521963"/>
    <w:rsid w:val="005400E4"/>
    <w:rsid w:val="005531A2"/>
    <w:rsid w:val="005575C3"/>
    <w:rsid w:val="005768BF"/>
    <w:rsid w:val="00577CF3"/>
    <w:rsid w:val="005C2F6D"/>
    <w:rsid w:val="005F2D6F"/>
    <w:rsid w:val="006234B3"/>
    <w:rsid w:val="00671A38"/>
    <w:rsid w:val="006A68DC"/>
    <w:rsid w:val="006B52C8"/>
    <w:rsid w:val="006C3A88"/>
    <w:rsid w:val="006C7364"/>
    <w:rsid w:val="006F001C"/>
    <w:rsid w:val="00700E03"/>
    <w:rsid w:val="00701846"/>
    <w:rsid w:val="00713C72"/>
    <w:rsid w:val="0072104B"/>
    <w:rsid w:val="00726123"/>
    <w:rsid w:val="00741C30"/>
    <w:rsid w:val="00781D6B"/>
    <w:rsid w:val="007930FE"/>
    <w:rsid w:val="007A54EA"/>
    <w:rsid w:val="007E5854"/>
    <w:rsid w:val="007E6AE2"/>
    <w:rsid w:val="008027EE"/>
    <w:rsid w:val="008423B9"/>
    <w:rsid w:val="008760B6"/>
    <w:rsid w:val="00876590"/>
    <w:rsid w:val="0088497B"/>
    <w:rsid w:val="00897B92"/>
    <w:rsid w:val="008A1DE3"/>
    <w:rsid w:val="008C19F0"/>
    <w:rsid w:val="008E7681"/>
    <w:rsid w:val="009068B5"/>
    <w:rsid w:val="0094180D"/>
    <w:rsid w:val="00941F69"/>
    <w:rsid w:val="0094704E"/>
    <w:rsid w:val="00947A25"/>
    <w:rsid w:val="00962307"/>
    <w:rsid w:val="00992E1D"/>
    <w:rsid w:val="00996F4A"/>
    <w:rsid w:val="009C0D68"/>
    <w:rsid w:val="009C55B0"/>
    <w:rsid w:val="009C7677"/>
    <w:rsid w:val="009C794D"/>
    <w:rsid w:val="009E0D36"/>
    <w:rsid w:val="009E3098"/>
    <w:rsid w:val="009E4F34"/>
    <w:rsid w:val="009E5D11"/>
    <w:rsid w:val="009F3CE8"/>
    <w:rsid w:val="00A23796"/>
    <w:rsid w:val="00A3019A"/>
    <w:rsid w:val="00A620C3"/>
    <w:rsid w:val="00A66B2B"/>
    <w:rsid w:val="00AA7319"/>
    <w:rsid w:val="00AC435A"/>
    <w:rsid w:val="00AD121A"/>
    <w:rsid w:val="00AD1EAB"/>
    <w:rsid w:val="00AD725B"/>
    <w:rsid w:val="00B27395"/>
    <w:rsid w:val="00B56E25"/>
    <w:rsid w:val="00B60BA3"/>
    <w:rsid w:val="00B6334C"/>
    <w:rsid w:val="00B6580D"/>
    <w:rsid w:val="00B7012B"/>
    <w:rsid w:val="00B838A5"/>
    <w:rsid w:val="00B93800"/>
    <w:rsid w:val="00C1761B"/>
    <w:rsid w:val="00C270BE"/>
    <w:rsid w:val="00C35721"/>
    <w:rsid w:val="00C40916"/>
    <w:rsid w:val="00C70119"/>
    <w:rsid w:val="00C82A26"/>
    <w:rsid w:val="00CA382C"/>
    <w:rsid w:val="00CB07D5"/>
    <w:rsid w:val="00CB6A02"/>
    <w:rsid w:val="00CC38C9"/>
    <w:rsid w:val="00CC4D64"/>
    <w:rsid w:val="00CC69C4"/>
    <w:rsid w:val="00CC6CE8"/>
    <w:rsid w:val="00CD070D"/>
    <w:rsid w:val="00CD5582"/>
    <w:rsid w:val="00CE02B1"/>
    <w:rsid w:val="00CF1901"/>
    <w:rsid w:val="00D17DE2"/>
    <w:rsid w:val="00D5614D"/>
    <w:rsid w:val="00D80BBB"/>
    <w:rsid w:val="00D91CEA"/>
    <w:rsid w:val="00DA442B"/>
    <w:rsid w:val="00DB2318"/>
    <w:rsid w:val="00DB654D"/>
    <w:rsid w:val="00DC0176"/>
    <w:rsid w:val="00DC71C0"/>
    <w:rsid w:val="00DD7235"/>
    <w:rsid w:val="00DF48EF"/>
    <w:rsid w:val="00E00250"/>
    <w:rsid w:val="00E33CB3"/>
    <w:rsid w:val="00E92E16"/>
    <w:rsid w:val="00E9328C"/>
    <w:rsid w:val="00EA2B78"/>
    <w:rsid w:val="00EB432F"/>
    <w:rsid w:val="00F0208D"/>
    <w:rsid w:val="00F03CA8"/>
    <w:rsid w:val="00F1038D"/>
    <w:rsid w:val="00F54927"/>
    <w:rsid w:val="00F574C9"/>
    <w:rsid w:val="00F64426"/>
    <w:rsid w:val="00F824BF"/>
    <w:rsid w:val="00FA4298"/>
    <w:rsid w:val="00FC4334"/>
    <w:rsid w:val="00FC553C"/>
    <w:rsid w:val="00FD0D73"/>
    <w:rsid w:val="00FD6284"/>
    <w:rsid w:val="00FD7432"/>
    <w:rsid w:val="00FE0381"/>
    <w:rsid w:val="3EB6B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C0B7"/>
  <w15:docId w15:val="{ECF8A8DE-3D61-4D4E-A676-B75F2F56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1"/>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Policy">
    <w:name w:val="Policy"/>
    <w:basedOn w:val="Heading1"/>
    <w:pPr>
      <w:keepLines w:val="0"/>
      <w:overflowPunct w:val="0"/>
      <w:autoSpaceDE w:val="0"/>
      <w:spacing w:before="120" w:after="120"/>
      <w:ind w:left="720" w:hanging="720"/>
      <w:textAlignment w:val="baseline"/>
    </w:pPr>
    <w:rPr>
      <w:rFonts w:ascii="Arial" w:hAnsi="Arial"/>
      <w:color w:val="auto"/>
      <w:sz w:val="24"/>
      <w:szCs w:val="20"/>
    </w:rPr>
  </w:style>
  <w:style w:type="paragraph" w:customStyle="1" w:styleId="AppHead2">
    <w:name w:val="AppHead2"/>
    <w:basedOn w:val="Heading2"/>
    <w:pPr>
      <w:keepLines w:val="0"/>
      <w:numPr>
        <w:ilvl w:val="1"/>
        <w:numId w:val="1"/>
      </w:numPr>
      <w:spacing w:before="360" w:after="60" w:line="256" w:lineRule="auto"/>
      <w:contextualSpacing/>
      <w:jc w:val="both"/>
    </w:pPr>
    <w:rPr>
      <w:rFonts w:ascii="Calibri" w:hAnsi="Calibri"/>
      <w:b/>
      <w:bCs/>
      <w:iCs/>
      <w:color w:val="4F81BD"/>
      <w:kern w:val="0"/>
      <w:sz w:val="28"/>
      <w:szCs w:val="28"/>
    </w:rPr>
  </w:style>
  <w:style w:type="paragraph" w:customStyle="1" w:styleId="AppHead3">
    <w:name w:val="AppHead3"/>
    <w:basedOn w:val="Heading3"/>
    <w:pPr>
      <w:keepLines w:val="0"/>
      <w:numPr>
        <w:ilvl w:val="2"/>
        <w:numId w:val="1"/>
      </w:numPr>
      <w:tabs>
        <w:tab w:val="left" w:pos="936"/>
      </w:tabs>
      <w:spacing w:before="240" w:after="60" w:line="256" w:lineRule="auto"/>
      <w:jc w:val="both"/>
    </w:pPr>
    <w:rPr>
      <w:b/>
      <w:bCs/>
      <w:color w:val="4F81BD"/>
      <w:kern w:val="0"/>
      <w:sz w:val="24"/>
      <w:szCs w:val="26"/>
    </w:rPr>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customStyle="1" w:styleId="Style1">
    <w:name w:val="Style1"/>
    <w:basedOn w:val="Normal"/>
    <w:rPr>
      <w:rFonts w:ascii="Arial" w:eastAsia="Times New Roman" w:hAnsi="Arial"/>
      <w:kern w:val="0"/>
      <w:szCs w:val="20"/>
    </w:rPr>
  </w:style>
  <w:style w:type="paragraph" w:styleId="TOC1">
    <w:name w:val="toc 1"/>
    <w:uiPriority w:val="39"/>
    <w:pPr>
      <w:suppressAutoHyphens/>
      <w:spacing w:after="235" w:line="247" w:lineRule="auto"/>
      <w:ind w:left="385" w:right="23" w:hanging="10"/>
    </w:pPr>
    <w:rPr>
      <w:rFonts w:ascii="Arial" w:eastAsia="Arial" w:hAnsi="Arial" w:cs="Arial"/>
      <w:color w:val="000000"/>
      <w:kern w:val="0"/>
      <w:szCs w:val="22"/>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StyleArialBold12ptBoldAllcaps">
    <w:name w:val="Style Arial Bold 12 pt Bold All caps"/>
    <w:basedOn w:val="Normal"/>
    <w:next w:val="BodyText"/>
    <w:pPr>
      <w:numPr>
        <w:numId w:val="12"/>
      </w:numPr>
      <w:spacing w:before="360" w:after="240"/>
      <w:outlineLvl w:val="0"/>
    </w:pPr>
    <w:rPr>
      <w:rFonts w:ascii="Arial Bold" w:eastAsia="Times New Roman" w:hAnsi="Arial Bold"/>
      <w:b/>
      <w:caps/>
      <w:kern w:val="0"/>
      <w:szCs w:val="22"/>
      <w:lang w:val="en-US"/>
    </w:rPr>
  </w:style>
  <w:style w:type="character" w:customStyle="1" w:styleId="StyleArialBold12ptBoldAllcapsCharChar">
    <w:name w:val="Style Arial Bold 12 pt Bold All caps Char Char"/>
    <w:rPr>
      <w:rFonts w:ascii="Arial Bold" w:hAnsi="Arial Bold"/>
      <w:b/>
      <w:caps/>
      <w:sz w:val="24"/>
      <w:szCs w:val="22"/>
      <w:lang w:val="en-US" w:eastAsia="en-US" w:bidi="ar-SA"/>
    </w:rPr>
  </w:style>
  <w:style w:type="paragraph" w:styleId="BodyText">
    <w:name w:val="Body Text"/>
    <w:basedOn w:val="Normal"/>
    <w:pPr>
      <w:spacing w:after="120"/>
    </w:pPr>
    <w:rPr>
      <w:rFonts w:ascii="Arial" w:eastAsia="Times New Roman" w:hAnsi="Arial"/>
      <w:kern w:val="0"/>
      <w:szCs w:val="20"/>
    </w:rPr>
  </w:style>
  <w:style w:type="character" w:customStyle="1" w:styleId="BodyTextChar">
    <w:name w:val="Body Text Char"/>
    <w:basedOn w:val="DefaultParagraphFont"/>
    <w:rPr>
      <w:rFonts w:ascii="Arial" w:eastAsia="Times New Roman" w:hAnsi="Arial" w:cs="Times New Roman"/>
      <w:kern w:val="0"/>
      <w:szCs w:val="20"/>
    </w:rPr>
  </w:style>
  <w:style w:type="paragraph" w:customStyle="1" w:styleId="StyleStyle1Before12ptAfter6pt">
    <w:name w:val="Style Style1 + Before:  12 pt After:  6 pt"/>
    <w:basedOn w:val="Style1"/>
    <w:pPr>
      <w:spacing w:before="240" w:after="120"/>
    </w:pPr>
  </w:style>
  <w:style w:type="paragraph" w:styleId="FootnoteText">
    <w:name w:val="footnote text"/>
    <w:basedOn w:val="Normal"/>
    <w:pPr>
      <w:spacing w:before="200" w:after="200"/>
      <w:jc w:val="both"/>
    </w:pPr>
    <w:rPr>
      <w:rFonts w:ascii="Arial" w:eastAsia="Times New Roman" w:hAnsi="Arial"/>
      <w:kern w:val="0"/>
      <w:sz w:val="20"/>
      <w:szCs w:val="20"/>
      <w:lang w:eastAsia="en-GB"/>
    </w:rPr>
  </w:style>
  <w:style w:type="character" w:customStyle="1" w:styleId="FootnoteTextChar">
    <w:name w:val="Footnote Text Char"/>
    <w:basedOn w:val="DefaultParagraphFont"/>
    <w:rPr>
      <w:rFonts w:ascii="Arial" w:eastAsia="Times New Roman" w:hAnsi="Arial" w:cs="Times New Roman"/>
      <w:kern w:val="0"/>
      <w:sz w:val="20"/>
      <w:szCs w:val="20"/>
      <w:lang w:eastAsia="en-GB"/>
    </w:rPr>
  </w:style>
  <w:style w:type="character" w:styleId="FootnoteReference">
    <w:name w:val="footnote reference"/>
    <w:rPr>
      <w:position w:val="0"/>
      <w:vertAlign w:val="superscript"/>
    </w:rPr>
  </w:style>
  <w:style w:type="character" w:styleId="PageNumber">
    <w:name w:val="page number"/>
    <w:basedOn w:val="DefaultParagraphFont"/>
  </w:style>
  <w:style w:type="paragraph" w:customStyle="1" w:styleId="StyleStyle114ptBold">
    <w:name w:val="Style Style1 + 14 pt Bold"/>
    <w:basedOn w:val="Style1"/>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pPr>
      <w:spacing w:before="240" w:after="240"/>
      <w:ind w:left="720" w:hanging="720"/>
      <w:outlineLvl w:val="0"/>
    </w:pPr>
    <w:rPr>
      <w:b/>
      <w:bCs/>
      <w:sz w:val="28"/>
    </w:rPr>
  </w:style>
  <w:style w:type="paragraph" w:customStyle="1" w:styleId="StyleStyle1BoldBefore18ptAfter12pt">
    <w:name w:val="Style Style1 + Bold Before:  18 pt After:  12 pt"/>
    <w:basedOn w:val="Style1"/>
    <w:pPr>
      <w:spacing w:before="360" w:after="240"/>
    </w:pPr>
    <w:rPr>
      <w:rFonts w:ascii="Arial Bold" w:hAnsi="Arial Bold"/>
      <w:b/>
      <w:bCs/>
    </w:rPr>
  </w:style>
  <w:style w:type="paragraph" w:styleId="BodyTextIndent">
    <w:name w:val="Body Text Indent"/>
    <w:basedOn w:val="Normal"/>
    <w:pPr>
      <w:spacing w:after="120"/>
      <w:ind w:left="283"/>
    </w:pPr>
    <w:rPr>
      <w:rFonts w:ascii="Arial" w:eastAsia="Times New Roman" w:hAnsi="Arial"/>
      <w:kern w:val="0"/>
      <w:szCs w:val="20"/>
    </w:rPr>
  </w:style>
  <w:style w:type="character" w:customStyle="1" w:styleId="BodyTextIndentChar">
    <w:name w:val="Body Text Indent Char"/>
    <w:basedOn w:val="DefaultParagraphFont"/>
    <w:rPr>
      <w:rFonts w:ascii="Arial" w:eastAsia="Times New Roman" w:hAnsi="Arial" w:cs="Times New Roman"/>
      <w:kern w:val="0"/>
      <w:szCs w:val="20"/>
    </w:rPr>
  </w:style>
  <w:style w:type="character" w:styleId="Hyperlink">
    <w:name w:val="Hyperlink"/>
    <w:uiPriority w:val="99"/>
    <w:rPr>
      <w:color w:val="0000FF"/>
      <w:u w:val="single"/>
    </w:rPr>
  </w:style>
  <w:style w:type="character" w:customStyle="1" w:styleId="Char">
    <w:name w:val="Char"/>
    <w:rPr>
      <w:rFonts w:ascii="Arial" w:hAnsi="Arial" w:cs="Arial"/>
      <w:bCs/>
      <w:kern w:val="3"/>
      <w:sz w:val="24"/>
      <w:szCs w:val="32"/>
      <w:lang w:val="en-GB" w:eastAsia="en-US" w:bidi="ar-SA"/>
    </w:rPr>
  </w:style>
  <w:style w:type="paragraph" w:styleId="BalloonText">
    <w:name w:val="Balloon Text"/>
    <w:basedOn w:val="Normal"/>
    <w:rPr>
      <w:rFonts w:ascii="Tahoma" w:eastAsia="Times New Roman" w:hAnsi="Tahoma" w:cs="Tahoma"/>
      <w:kern w:val="0"/>
      <w:sz w:val="16"/>
      <w:szCs w:val="16"/>
    </w:rPr>
  </w:style>
  <w:style w:type="character" w:customStyle="1" w:styleId="BalloonTextChar">
    <w:name w:val="Balloon Text Char"/>
    <w:basedOn w:val="DefaultParagraphFont"/>
    <w:rPr>
      <w:rFonts w:ascii="Tahoma" w:eastAsia="Times New Roman" w:hAnsi="Tahoma" w:cs="Tahoma"/>
      <w:kern w:val="0"/>
      <w:sz w:val="16"/>
      <w:szCs w:val="16"/>
    </w:rPr>
  </w:style>
  <w:style w:type="character" w:customStyle="1" w:styleId="visualicon">
    <w:name w:val="visualicon"/>
    <w:basedOn w:val="DefaultParagraphFont"/>
  </w:style>
  <w:style w:type="paragraph" w:styleId="Revision">
    <w:name w:val="Revision"/>
    <w:pPr>
      <w:suppressAutoHyphens/>
    </w:pPr>
    <w:rPr>
      <w:rFonts w:ascii="Arial" w:eastAsia="Times New Roman" w:hAnsi="Arial"/>
      <w:kern w:val="0"/>
      <w:szCs w:val="20"/>
    </w:rPr>
  </w:style>
  <w:style w:type="paragraph" w:customStyle="1" w:styleId="PolLevel1">
    <w:name w:val="Pol Level 1"/>
    <w:basedOn w:val="Normal"/>
    <w:autoRedefine/>
    <w:pPr>
      <w:keepNext/>
      <w:pageBreakBefore/>
      <w:spacing w:before="360" w:after="240"/>
      <w:ind w:left="1162" w:hanging="1162"/>
      <w:outlineLvl w:val="0"/>
    </w:pPr>
    <w:rPr>
      <w:rFonts w:ascii="Arial" w:eastAsia="Calibri" w:hAnsi="Arial" w:cs="Arial"/>
      <w:b/>
      <w:bCs/>
      <w:kern w:val="0"/>
      <w:sz w:val="28"/>
      <w:szCs w:val="28"/>
    </w:rPr>
  </w:style>
  <w:style w:type="paragraph" w:customStyle="1" w:styleId="PolLevel4">
    <w:name w:val="Pol Level 4"/>
    <w:basedOn w:val="Normal"/>
    <w:pPr>
      <w:tabs>
        <w:tab w:val="left" w:pos="1134"/>
      </w:tabs>
      <w:spacing w:after="240"/>
    </w:pPr>
    <w:rPr>
      <w:rFonts w:ascii="Arial" w:eastAsia="Calibri" w:hAnsi="Arial" w:cs="Arial"/>
      <w:kern w:val="0"/>
      <w:szCs w:val="20"/>
    </w:rPr>
  </w:style>
  <w:style w:type="paragraph" w:customStyle="1" w:styleId="PolLevel3">
    <w:name w:val="Pol Level 3"/>
    <w:basedOn w:val="PolLevel4"/>
  </w:style>
  <w:style w:type="paragraph" w:customStyle="1" w:styleId="PolLevel2">
    <w:name w:val="Pol Level 2"/>
    <w:basedOn w:val="Normal"/>
    <w:pPr>
      <w:numPr>
        <w:numId w:val="3"/>
      </w:numPr>
      <w:spacing w:after="240"/>
    </w:pPr>
    <w:rPr>
      <w:rFonts w:ascii="Arial" w:eastAsia="Calibri" w:hAnsi="Arial"/>
      <w:kern w:val="0"/>
      <w:szCs w:val="20"/>
    </w:rPr>
  </w:style>
  <w:style w:type="character" w:customStyle="1" w:styleId="PolLevel2Char">
    <w:name w:val="Pol Level 2 Char"/>
    <w:rPr>
      <w:rFonts w:ascii="Arial" w:eastAsia="Calibri" w:hAnsi="Arial" w:cs="Times New Roman"/>
      <w:kern w:val="0"/>
      <w:szCs w:val="20"/>
    </w:rPr>
  </w:style>
  <w:style w:type="paragraph" w:styleId="TOC2">
    <w:name w:val="toc 2"/>
    <w:basedOn w:val="Normal"/>
    <w:next w:val="Normal"/>
    <w:autoRedefine/>
    <w:pPr>
      <w:ind w:left="240"/>
    </w:pPr>
    <w:rPr>
      <w:rFonts w:ascii="Arial" w:eastAsia="Times New Roman" w:hAnsi="Arial"/>
      <w:kern w:val="0"/>
      <w:szCs w:val="20"/>
    </w:rPr>
  </w:style>
  <w:style w:type="paragraph" w:customStyle="1" w:styleId="AppendixHeading">
    <w:name w:val="AppendixHeading"/>
    <w:basedOn w:val="BodyText"/>
    <w:next w:val="BodyText"/>
    <w:pPr>
      <w:spacing w:before="360" w:line="256" w:lineRule="auto"/>
      <w:contextualSpacing/>
    </w:pPr>
    <w:rPr>
      <w:rFonts w:ascii="Calibri" w:eastAsia="Calibri" w:hAnsi="Calibri"/>
      <w:b/>
      <w:color w:val="4F81BD"/>
      <w:sz w:val="32"/>
      <w:szCs w:val="22"/>
    </w:rPr>
  </w:style>
  <w:style w:type="paragraph" w:customStyle="1" w:styleId="AppHead1">
    <w:name w:val="AppHead1"/>
    <w:basedOn w:val="Heading1"/>
    <w:pPr>
      <w:keepLines w:val="0"/>
      <w:numPr>
        <w:numId w:val="4"/>
      </w:numPr>
      <w:spacing w:after="60" w:line="256" w:lineRule="auto"/>
      <w:jc w:val="both"/>
    </w:pPr>
    <w:rPr>
      <w:rFonts w:ascii="Calibri" w:hAnsi="Calibri"/>
      <w:b/>
      <w:bCs/>
      <w:color w:val="4F81BD"/>
      <w:sz w:val="32"/>
      <w:szCs w:val="32"/>
    </w:rPr>
  </w:style>
  <w:style w:type="character" w:customStyle="1" w:styleId="AppendixHeadingChar">
    <w:name w:val="AppendixHeading Char"/>
    <w:rPr>
      <w:rFonts w:ascii="Calibri" w:eastAsia="Calibri" w:hAnsi="Calibri" w:cs="Times New Roman"/>
      <w:b/>
      <w:color w:val="4F81BD"/>
      <w:kern w:val="0"/>
      <w:sz w:val="32"/>
      <w:szCs w:val="22"/>
    </w:rPr>
  </w:style>
  <w:style w:type="paragraph" w:customStyle="1" w:styleId="ListNumber1">
    <w:name w:val="List Number1"/>
    <w:basedOn w:val="Normal"/>
    <w:next w:val="ListNumber"/>
    <w:pPr>
      <w:numPr>
        <w:numId w:val="5"/>
      </w:numPr>
      <w:spacing w:after="160" w:line="256" w:lineRule="auto"/>
    </w:pPr>
    <w:rPr>
      <w:kern w:val="0"/>
      <w:sz w:val="22"/>
      <w:szCs w:val="22"/>
    </w:rPr>
  </w:style>
  <w:style w:type="paragraph" w:customStyle="1" w:styleId="Default">
    <w:name w:val="Default"/>
    <w:pPr>
      <w:suppressAutoHyphens/>
      <w:autoSpaceDE w:val="0"/>
    </w:pPr>
    <w:rPr>
      <w:rFonts w:ascii="Arial" w:eastAsia="Times New Roman" w:hAnsi="Arial" w:cs="Arial"/>
      <w:color w:val="000000"/>
      <w:kern w:val="0"/>
      <w:lang w:eastAsia="en-GB"/>
    </w:rPr>
  </w:style>
  <w:style w:type="paragraph" w:styleId="NormalWeb">
    <w:name w:val="Normal (Web)"/>
    <w:basedOn w:val="Normal"/>
    <w:pPr>
      <w:spacing w:before="100" w:after="100"/>
    </w:pPr>
    <w:rPr>
      <w:rFonts w:ascii="Times New Roman" w:eastAsia="Calibri" w:hAnsi="Times New Roman"/>
      <w:kern w:val="0"/>
      <w:lang w:eastAsia="en-GB"/>
    </w:rPr>
  </w:style>
  <w:style w:type="paragraph" w:customStyle="1" w:styleId="footnotedescription">
    <w:name w:val="footnote description"/>
    <w:next w:val="Normal"/>
    <w:pPr>
      <w:suppressAutoHyphens/>
      <w:spacing w:line="256" w:lineRule="auto"/>
      <w:ind w:left="1"/>
    </w:pPr>
    <w:rPr>
      <w:rFonts w:ascii="Arial" w:eastAsia="Arial" w:hAnsi="Arial" w:cs="Arial"/>
      <w:color w:val="000000"/>
      <w:kern w:val="0"/>
      <w:sz w:val="20"/>
      <w:szCs w:val="22"/>
      <w:lang w:eastAsia="en-GB"/>
    </w:rPr>
  </w:style>
  <w:style w:type="character" w:customStyle="1" w:styleId="footnotedescriptionChar">
    <w:name w:val="footnote description Char"/>
    <w:rPr>
      <w:rFonts w:ascii="Arial" w:eastAsia="Arial" w:hAnsi="Arial" w:cs="Arial"/>
      <w:color w:val="000000"/>
      <w:kern w:val="0"/>
      <w:sz w:val="20"/>
      <w:szCs w:val="22"/>
      <w:lang w:eastAsia="en-GB"/>
    </w:rPr>
  </w:style>
  <w:style w:type="character" w:customStyle="1" w:styleId="footnotemark">
    <w:name w:val="footnote mark"/>
    <w:rPr>
      <w:rFonts w:ascii="Arial" w:eastAsia="Arial" w:hAnsi="Arial" w:cs="Arial"/>
      <w:color w:val="000000"/>
      <w:position w:val="0"/>
      <w:sz w:val="20"/>
      <w:vertAlign w:val="superscript"/>
    </w:rPr>
  </w:style>
  <w:style w:type="paragraph" w:customStyle="1" w:styleId="NoSpacing1">
    <w:name w:val="No Spacing1"/>
    <w:next w:val="NoSpacing"/>
    <w:pPr>
      <w:suppressAutoHyphens/>
    </w:pPr>
    <w:rPr>
      <w:kern w:val="0"/>
      <w:sz w:val="22"/>
      <w:szCs w:val="22"/>
    </w:rPr>
  </w:style>
  <w:style w:type="character" w:customStyle="1" w:styleId="ms-rtefontsize-2">
    <w:name w:val="ms-rtefontsize-2"/>
    <w:basedOn w:val="DefaultParagraphFont"/>
  </w:style>
  <w:style w:type="character" w:styleId="UnresolvedMention">
    <w:name w:val="Unresolved Mention"/>
    <w:basedOn w:val="DefaultParagraphFont"/>
    <w:rPr>
      <w:color w:val="605E5C"/>
      <w:shd w:val="clear" w:color="auto" w:fill="E1DFDD"/>
    </w:rPr>
  </w:style>
  <w:style w:type="paragraph" w:styleId="ListNumber">
    <w:name w:val="List Number"/>
    <w:basedOn w:val="Normal"/>
    <w:pPr>
      <w:contextualSpacing/>
    </w:pPr>
  </w:style>
  <w:style w:type="paragraph" w:styleId="NoSpacing">
    <w:name w:val="No Spacing"/>
    <w:pPr>
      <w:suppressAutoHyphens/>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paragraph" w:customStyle="1" w:styleId="PolicyHeading">
    <w:name w:val="Policy Heading"/>
    <w:basedOn w:val="Heading1"/>
    <w:link w:val="PolicyHeadingChar"/>
    <w:qFormat/>
    <w:rsid w:val="00B6580D"/>
    <w:rPr>
      <w:rFonts w:ascii="Arial" w:hAnsi="Arial"/>
      <w:b/>
      <w:color w:val="000000" w:themeColor="text1"/>
      <w:sz w:val="28"/>
    </w:rPr>
  </w:style>
  <w:style w:type="character" w:customStyle="1" w:styleId="Heading1Char1">
    <w:name w:val="Heading 1 Char1"/>
    <w:basedOn w:val="DefaultParagraphFont"/>
    <w:link w:val="Heading1"/>
    <w:uiPriority w:val="9"/>
    <w:rsid w:val="00B6580D"/>
    <w:rPr>
      <w:rFonts w:ascii="Aptos Display" w:eastAsia="Times New Roman" w:hAnsi="Aptos Display"/>
      <w:color w:val="0F4761"/>
      <w:sz w:val="40"/>
      <w:szCs w:val="40"/>
    </w:rPr>
  </w:style>
  <w:style w:type="character" w:customStyle="1" w:styleId="PolicyHeadingChar">
    <w:name w:val="Policy Heading Char"/>
    <w:basedOn w:val="Heading1Char1"/>
    <w:link w:val="PolicyHeading"/>
    <w:rsid w:val="00B6580D"/>
    <w:rPr>
      <w:rFonts w:ascii="Arial" w:eastAsia="Times New Roman" w:hAnsi="Arial"/>
      <w:b/>
      <w:color w:val="000000" w:themeColor="text1"/>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wikipedia.org/wiki/Proper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wikipedia.org/wiki/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Healt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Lay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E24008DE-C352-4D86-B482-0AD57702B841}">
  <ds:schemaRefs>
    <ds:schemaRef ds:uri="http://schemas.microsoft.com/sharepoint/v3/contenttype/forms"/>
  </ds:schemaRefs>
</ds:datastoreItem>
</file>

<file path=customXml/itemProps2.xml><?xml version="1.0" encoding="utf-8"?>
<ds:datastoreItem xmlns:ds="http://schemas.openxmlformats.org/officeDocument/2006/customXml" ds:itemID="{4876AFDB-84AC-45BC-B31A-9DF905048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9D6A4-6483-4AE5-BEEF-0B6D69940EB7}">
  <ds:schemaRefs>
    <ds:schemaRef ds:uri="http://schemas.openxmlformats.org/officeDocument/2006/bibliography"/>
  </ds:schemaRefs>
</ds:datastoreItem>
</file>

<file path=customXml/itemProps4.xml><?xml version="1.0" encoding="utf-8"?>
<ds:datastoreItem xmlns:ds="http://schemas.openxmlformats.org/officeDocument/2006/customXml" ds:itemID="{90EEA74C-B65D-4EEC-9A3B-E7DC4B8299E0}">
  <ds:schemaRefs>
    <ds:schemaRef ds:uri="http://schemas.microsoft.com/office/2006/documentManagement/types"/>
    <ds:schemaRef ds:uri="http://purl.org/dc/elements/1.1/"/>
    <ds:schemaRef ds:uri="http://www.w3.org/XML/1998/namespace"/>
    <ds:schemaRef ds:uri="http://schemas.openxmlformats.org/package/2006/metadata/core-properties"/>
    <ds:schemaRef ds:uri="0b0e459f-e013-4618-a992-ef2a5ceba81f"/>
    <ds:schemaRef ds:uri="d660ec31-0c60-482c-b298-c899826a291b"/>
    <ds:schemaRef ds:uri="http://purl.org/dc/dcmitype/"/>
    <ds:schemaRef ds:uri="http://schemas.microsoft.com/office/2006/metadata/properties"/>
    <ds:schemaRef ds:uri="http://purl.org/dc/terms/"/>
    <ds:schemaRef ds:uri="http://schemas.microsoft.com/office/infopath/2007/PartnerControls"/>
    <ds:schemaRef ds:uri="8947a1a1-11e5-4c67-8c8d-1d5d500757fd"/>
    <ds:schemaRef ds:uri="aede05c1-4e65-4c98-820f-ccc718a23a3a"/>
  </ds:schemaRefs>
</ds:datastoreItem>
</file>

<file path=docProps/app.xml><?xml version="1.0" encoding="utf-8"?>
<Properties xmlns="http://schemas.openxmlformats.org/officeDocument/2006/extended-properties" xmlns:vt="http://schemas.openxmlformats.org/officeDocument/2006/docPropsVTypes">
  <Template>Layout</Template>
  <TotalTime>3</TotalTime>
  <Pages>18</Pages>
  <Words>5270</Words>
  <Characters>28513</Characters>
  <Application>Microsoft Office Word</Application>
  <DocSecurity>0</DocSecurity>
  <Lines>864</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Murray</dc:creator>
  <cp:keywords/>
  <dc:description/>
  <cp:lastModifiedBy>Juliana Umoh</cp:lastModifiedBy>
  <cp:revision>4</cp:revision>
  <dcterms:created xsi:type="dcterms:W3CDTF">2026-02-23T15:05:00Z</dcterms:created>
  <dcterms:modified xsi:type="dcterms:W3CDTF">2026-03-18T14:25:00Z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0x010100E51D3FF2E8B1344E8FCA33E8D6430152</vt:lpwstr>
  </property>
  <property fmtid="{D5CDD505-2E9C-101B-9397-08002B2CF9AE}" pid="4" name="Order">
    <vt:r8>1653500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