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462E" w14:textId="4067763D" w:rsidR="00C7069F" w:rsidRDefault="008C4D21" w:rsidP="008C4D21">
      <w:pPr>
        <w:pStyle w:val="Style1"/>
        <w:tabs>
          <w:tab w:val="left" w:pos="3495"/>
        </w:tabs>
        <w:spacing w:before="240"/>
        <w:outlineLvl w:val="0"/>
        <w:rPr>
          <w:b/>
        </w:rPr>
      </w:pPr>
      <w:r>
        <w:rPr>
          <w:b/>
        </w:rPr>
        <w:tab/>
      </w:r>
    </w:p>
    <w:p w14:paraId="2F1D3DB6" w14:textId="77777777" w:rsidR="00C7069F" w:rsidRDefault="00C7069F">
      <w:pPr>
        <w:pStyle w:val="Style1"/>
        <w:spacing w:before="240"/>
        <w:outlineLvl w:val="0"/>
        <w:rPr>
          <w:b/>
        </w:rPr>
      </w:pPr>
    </w:p>
    <w:p w14:paraId="0FD53148" w14:textId="77777777" w:rsidR="00C7069F" w:rsidRDefault="00C7069F">
      <w:pPr>
        <w:pStyle w:val="Style1"/>
        <w:spacing w:before="240"/>
        <w:outlineLvl w:val="0"/>
        <w:rPr>
          <w:b/>
        </w:rPr>
      </w:pPr>
    </w:p>
    <w:p w14:paraId="4065A494" w14:textId="77777777" w:rsidR="00C7069F" w:rsidRDefault="00C7069F">
      <w:pPr>
        <w:pStyle w:val="Style1"/>
        <w:spacing w:before="240"/>
        <w:outlineLvl w:val="0"/>
        <w:rPr>
          <w:b/>
        </w:rPr>
      </w:pPr>
    </w:p>
    <w:p w14:paraId="518438A3" w14:textId="3DB271AB" w:rsidR="00521E6C" w:rsidRDefault="001C1FED" w:rsidP="007675F9">
      <w:pPr>
        <w:pStyle w:val="Style1"/>
        <w:jc w:val="center"/>
        <w:rPr>
          <w:szCs w:val="32"/>
        </w:rPr>
      </w:pPr>
      <w:r>
        <w:rPr>
          <w:b/>
          <w:sz w:val="32"/>
          <w:szCs w:val="32"/>
        </w:rPr>
        <w:t xml:space="preserve">Fire Safety Policy </w:t>
      </w:r>
    </w:p>
    <w:p w14:paraId="587DAF50" w14:textId="36354308" w:rsidR="00521E6C" w:rsidRDefault="00521E6C" w:rsidP="00586457">
      <w:pPr>
        <w:pStyle w:val="Style1"/>
        <w:outlineLvl w:val="0"/>
        <w:rPr>
          <w:szCs w:val="32"/>
        </w:rPr>
      </w:pPr>
    </w:p>
    <w:p w14:paraId="34596D0A" w14:textId="49B8E863" w:rsidR="00B46CC4" w:rsidRDefault="00B46CC4" w:rsidP="00586457">
      <w:pPr>
        <w:pStyle w:val="Style1"/>
        <w:outlineLvl w:val="0"/>
        <w:rPr>
          <w:szCs w:val="32"/>
        </w:rPr>
      </w:pPr>
    </w:p>
    <w:p w14:paraId="55B7F94D" w14:textId="52F9D04D" w:rsidR="00B46CC4" w:rsidRDefault="00B46CC4" w:rsidP="00586457">
      <w:pPr>
        <w:pStyle w:val="Style1"/>
        <w:outlineLvl w:val="0"/>
        <w:rPr>
          <w:szCs w:val="32"/>
        </w:rPr>
      </w:pPr>
    </w:p>
    <w:p w14:paraId="7B6B796D" w14:textId="651E46AD" w:rsidR="00B46CC4" w:rsidRDefault="00B46CC4" w:rsidP="00586457">
      <w:pPr>
        <w:pStyle w:val="Style1"/>
        <w:outlineLvl w:val="0"/>
        <w:rPr>
          <w:szCs w:val="32"/>
        </w:rPr>
      </w:pPr>
    </w:p>
    <w:p w14:paraId="558A5342" w14:textId="77777777" w:rsidR="00B46CC4" w:rsidRPr="0040381C" w:rsidRDefault="00B46CC4" w:rsidP="00586457">
      <w:pPr>
        <w:pStyle w:val="Style1"/>
        <w:outlineLvl w:val="0"/>
        <w:rPr>
          <w:szCs w:val="32"/>
        </w:rPr>
      </w:pPr>
    </w:p>
    <w:p w14:paraId="6A9BD7D8" w14:textId="77777777" w:rsidR="003E1F02" w:rsidRDefault="003E1F02"/>
    <w:p w14:paraId="51A3F91E" w14:textId="77777777" w:rsidR="003E1F02" w:rsidRDefault="003E1F02"/>
    <w:p w14:paraId="1B40CF96" w14:textId="77777777" w:rsidR="00902120" w:rsidRDefault="00902120" w:rsidP="00521E6C">
      <w:pPr>
        <w:rPr>
          <w:rFonts w:cs="Arial"/>
          <w:b/>
          <w:szCs w:val="24"/>
        </w:rPr>
      </w:pPr>
    </w:p>
    <w:p w14:paraId="1B984A62" w14:textId="117AD377" w:rsidR="00483F46" w:rsidRDefault="00483F46">
      <w:pPr>
        <w:rPr>
          <w:rFonts w:cs="Arial"/>
          <w:b/>
          <w:szCs w:val="24"/>
        </w:rPr>
      </w:pPr>
    </w:p>
    <w:p w14:paraId="26D72A2A" w14:textId="77777777" w:rsidR="00B46CC4" w:rsidRDefault="00B46CC4" w:rsidP="00483F46">
      <w:pPr>
        <w:tabs>
          <w:tab w:val="left" w:pos="1162"/>
        </w:tabs>
        <w:spacing w:before="240"/>
        <w:ind w:left="1162" w:hanging="1162"/>
        <w:outlineLvl w:val="0"/>
        <w:rPr>
          <w:rFonts w:cs="Arial"/>
          <w:b/>
          <w:bCs/>
          <w:sz w:val="28"/>
          <w:szCs w:val="24"/>
        </w:rPr>
      </w:pPr>
      <w:bookmarkStart w:id="0" w:name="_Toc520904981"/>
    </w:p>
    <w:p w14:paraId="74A93BF4" w14:textId="77777777" w:rsidR="00B46CC4" w:rsidRDefault="00B46CC4" w:rsidP="00483F46">
      <w:pPr>
        <w:tabs>
          <w:tab w:val="left" w:pos="1162"/>
        </w:tabs>
        <w:spacing w:before="240"/>
        <w:ind w:left="1162" w:hanging="1162"/>
        <w:outlineLvl w:val="0"/>
        <w:rPr>
          <w:rFonts w:cs="Arial"/>
          <w:b/>
          <w:bCs/>
          <w:sz w:val="28"/>
          <w:szCs w:val="24"/>
        </w:rPr>
      </w:pPr>
    </w:p>
    <w:p w14:paraId="6478C499" w14:textId="77777777" w:rsidR="00B46CC4" w:rsidRDefault="00B46CC4" w:rsidP="00483F46">
      <w:pPr>
        <w:tabs>
          <w:tab w:val="left" w:pos="1162"/>
        </w:tabs>
        <w:spacing w:before="240"/>
        <w:ind w:left="1162" w:hanging="1162"/>
        <w:outlineLvl w:val="0"/>
        <w:rPr>
          <w:rFonts w:cs="Arial"/>
          <w:b/>
          <w:bCs/>
          <w:sz w:val="28"/>
          <w:szCs w:val="24"/>
        </w:rPr>
      </w:pPr>
    </w:p>
    <w:p w14:paraId="10FDAF73" w14:textId="77777777" w:rsidR="00B46CC4" w:rsidRDefault="00B46CC4" w:rsidP="00483F46">
      <w:pPr>
        <w:tabs>
          <w:tab w:val="left" w:pos="1162"/>
        </w:tabs>
        <w:spacing w:before="240"/>
        <w:ind w:left="1162" w:hanging="1162"/>
        <w:outlineLvl w:val="0"/>
        <w:rPr>
          <w:rFonts w:cs="Arial"/>
          <w:b/>
          <w:bCs/>
          <w:sz w:val="28"/>
          <w:szCs w:val="24"/>
        </w:rPr>
      </w:pPr>
    </w:p>
    <w:p w14:paraId="18F7279B" w14:textId="77777777" w:rsidR="00B46CC4" w:rsidRDefault="00B46CC4" w:rsidP="00483F46">
      <w:pPr>
        <w:tabs>
          <w:tab w:val="left" w:pos="1162"/>
        </w:tabs>
        <w:spacing w:before="240"/>
        <w:ind w:left="1162" w:hanging="1162"/>
        <w:outlineLvl w:val="0"/>
        <w:rPr>
          <w:rFonts w:cs="Arial"/>
          <w:b/>
          <w:bCs/>
          <w:sz w:val="28"/>
          <w:szCs w:val="24"/>
        </w:rPr>
      </w:pPr>
    </w:p>
    <w:p w14:paraId="7AA88160" w14:textId="77777777" w:rsidR="00B46CC4" w:rsidRDefault="00B46CC4" w:rsidP="00483F46">
      <w:pPr>
        <w:tabs>
          <w:tab w:val="left" w:pos="1162"/>
        </w:tabs>
        <w:spacing w:before="240"/>
        <w:ind w:left="1162" w:hanging="1162"/>
        <w:outlineLvl w:val="0"/>
        <w:rPr>
          <w:rFonts w:cs="Arial"/>
          <w:b/>
          <w:bCs/>
          <w:sz w:val="28"/>
          <w:szCs w:val="24"/>
        </w:rPr>
      </w:pPr>
    </w:p>
    <w:p w14:paraId="7567FD3D" w14:textId="77777777" w:rsidR="00B46CC4" w:rsidRDefault="00B46CC4" w:rsidP="00483F46">
      <w:pPr>
        <w:tabs>
          <w:tab w:val="left" w:pos="1162"/>
        </w:tabs>
        <w:spacing w:before="240"/>
        <w:ind w:left="1162" w:hanging="1162"/>
        <w:outlineLvl w:val="0"/>
        <w:rPr>
          <w:rFonts w:cs="Arial"/>
          <w:b/>
          <w:bCs/>
          <w:sz w:val="28"/>
          <w:szCs w:val="24"/>
        </w:rPr>
      </w:pPr>
    </w:p>
    <w:p w14:paraId="72656088" w14:textId="77777777" w:rsidR="00B46CC4" w:rsidRDefault="00B46CC4" w:rsidP="00483F46">
      <w:pPr>
        <w:tabs>
          <w:tab w:val="left" w:pos="1162"/>
        </w:tabs>
        <w:spacing w:before="240"/>
        <w:ind w:left="1162" w:hanging="1162"/>
        <w:outlineLvl w:val="0"/>
        <w:rPr>
          <w:rFonts w:cs="Arial"/>
          <w:b/>
          <w:bCs/>
          <w:sz w:val="28"/>
          <w:szCs w:val="24"/>
        </w:rPr>
      </w:pPr>
    </w:p>
    <w:bookmarkEnd w:id="0"/>
    <w:p w14:paraId="1B2C09B4" w14:textId="77777777" w:rsidR="00483F46" w:rsidRPr="005B4E6A" w:rsidRDefault="00483F46" w:rsidP="00483F46">
      <w:pPr>
        <w:keepNext/>
        <w:keepLines/>
        <w:spacing w:after="240"/>
        <w:rPr>
          <w:rFonts w:cs="Arial"/>
        </w:rPr>
      </w:pPr>
    </w:p>
    <w:p w14:paraId="037CEC40" w14:textId="77777777" w:rsidR="00483F46" w:rsidRDefault="00483F46" w:rsidP="00483F46">
      <w:pPr>
        <w:rPr>
          <w:b/>
        </w:rPr>
      </w:pPr>
      <w:r>
        <w:rPr>
          <w:b/>
        </w:rPr>
        <w:br w:type="page"/>
      </w:r>
    </w:p>
    <w:p w14:paraId="7321C5FE" w14:textId="77777777" w:rsidR="00795074" w:rsidRPr="00483F46" w:rsidRDefault="00795074" w:rsidP="00483F46">
      <w:pPr>
        <w:rPr>
          <w:rFonts w:cs="Arial"/>
          <w:szCs w:val="24"/>
        </w:rPr>
        <w:sectPr w:rsidR="00795074" w:rsidRPr="00483F46" w:rsidSect="00292ACB">
          <w:headerReference w:type="default" r:id="rId11"/>
          <w:footerReference w:type="default" r:id="rId12"/>
          <w:headerReference w:type="first" r:id="rId13"/>
          <w:pgSz w:w="11906" w:h="16838" w:code="9"/>
          <w:pgMar w:top="1440" w:right="1797" w:bottom="1440" w:left="1797" w:header="709" w:footer="709" w:gutter="0"/>
          <w:cols w:space="708"/>
          <w:titlePg/>
          <w:docGrid w:linePitch="360"/>
        </w:sectPr>
      </w:pPr>
    </w:p>
    <w:bookmarkStart w:id="1" w:name="_Toc210802532" w:displacedByCustomXml="next"/>
    <w:sdt>
      <w:sdtPr>
        <w:rPr>
          <w:rFonts w:ascii="Arial" w:eastAsia="Times New Roman" w:hAnsi="Arial" w:cs="Times New Roman"/>
          <w:color w:val="auto"/>
          <w:sz w:val="24"/>
          <w:szCs w:val="20"/>
          <w:lang w:val="en-GB"/>
        </w:rPr>
        <w:id w:val="1107542436"/>
        <w:docPartObj>
          <w:docPartGallery w:val="Table of Contents"/>
          <w:docPartUnique/>
        </w:docPartObj>
      </w:sdtPr>
      <w:sdtEndPr>
        <w:rPr>
          <w:b/>
          <w:bCs/>
          <w:noProof/>
        </w:rPr>
      </w:sdtEndPr>
      <w:sdtContent>
        <w:p w14:paraId="455275DB" w14:textId="30C2173A" w:rsidR="00706AA1" w:rsidRDefault="00706AA1">
          <w:pPr>
            <w:pStyle w:val="TOCHeading"/>
            <w:rPr>
              <w:rFonts w:ascii="Arial" w:hAnsi="Arial" w:cs="Arial"/>
              <w:b/>
              <w:bCs/>
            </w:rPr>
          </w:pPr>
          <w:r w:rsidRPr="00004EFA">
            <w:rPr>
              <w:rFonts w:ascii="Arial" w:hAnsi="Arial" w:cs="Arial"/>
              <w:b/>
              <w:bCs/>
            </w:rPr>
            <w:t>Contents</w:t>
          </w:r>
        </w:p>
        <w:p w14:paraId="2632EFA0" w14:textId="77777777" w:rsidR="00004EFA" w:rsidRPr="00004EFA" w:rsidRDefault="00004EFA" w:rsidP="00004EFA">
          <w:pPr>
            <w:rPr>
              <w:lang w:val="en-US"/>
            </w:rPr>
          </w:pPr>
        </w:p>
        <w:p w14:paraId="1D632EE0" w14:textId="168E5E76" w:rsidR="00714018" w:rsidRDefault="00706AA1">
          <w:pPr>
            <w:pStyle w:val="TOC1"/>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21606795" w:history="1">
            <w:r w:rsidR="00714018" w:rsidRPr="00335F4E">
              <w:rPr>
                <w:rStyle w:val="Hyperlink"/>
                <w:rFonts w:cs="Arial"/>
                <w:b/>
                <w:bCs/>
                <w:noProof/>
              </w:rPr>
              <w:t>Document Control</w:t>
            </w:r>
            <w:r w:rsidR="00714018">
              <w:rPr>
                <w:noProof/>
                <w:webHidden/>
              </w:rPr>
              <w:tab/>
            </w:r>
            <w:r w:rsidR="00714018">
              <w:rPr>
                <w:noProof/>
                <w:webHidden/>
              </w:rPr>
              <w:fldChar w:fldCharType="begin"/>
            </w:r>
            <w:r w:rsidR="00714018">
              <w:rPr>
                <w:noProof/>
                <w:webHidden/>
              </w:rPr>
              <w:instrText xml:space="preserve"> PAGEREF _Toc221606795 \h </w:instrText>
            </w:r>
            <w:r w:rsidR="00714018">
              <w:rPr>
                <w:noProof/>
                <w:webHidden/>
              </w:rPr>
            </w:r>
            <w:r w:rsidR="00714018">
              <w:rPr>
                <w:noProof/>
                <w:webHidden/>
              </w:rPr>
              <w:fldChar w:fldCharType="separate"/>
            </w:r>
            <w:r w:rsidR="00714018">
              <w:rPr>
                <w:noProof/>
                <w:webHidden/>
              </w:rPr>
              <w:t>2</w:t>
            </w:r>
            <w:r w:rsidR="00714018">
              <w:rPr>
                <w:noProof/>
                <w:webHidden/>
              </w:rPr>
              <w:fldChar w:fldCharType="end"/>
            </w:r>
          </w:hyperlink>
        </w:p>
        <w:p w14:paraId="0109FFE0" w14:textId="6C199B6A" w:rsidR="00714018" w:rsidRDefault="00714018">
          <w:pPr>
            <w:pStyle w:val="TOC1"/>
            <w:rPr>
              <w:rFonts w:asciiTheme="minorHAnsi" w:eastAsiaTheme="minorEastAsia" w:hAnsiTheme="minorHAnsi" w:cstheme="minorBidi"/>
              <w:noProof/>
              <w:kern w:val="2"/>
              <w:szCs w:val="24"/>
              <w:lang w:eastAsia="en-GB"/>
              <w14:ligatures w14:val="standardContextual"/>
            </w:rPr>
          </w:pPr>
          <w:hyperlink w:anchor="_Toc221606796" w:history="1">
            <w:r w:rsidRPr="00335F4E">
              <w:rPr>
                <w:rStyle w:val="Hyperlink"/>
                <w:rFonts w:ascii="Arial Bold" w:hAnsi="Arial Bold" w:cs="Broadway"/>
                <w:b/>
                <w:caps/>
                <w:noProof/>
                <w:kern w:val="24"/>
              </w:rPr>
              <w:t>1</w:t>
            </w:r>
            <w:r>
              <w:rPr>
                <w:rFonts w:asciiTheme="minorHAnsi" w:eastAsiaTheme="minorEastAsia" w:hAnsiTheme="minorHAnsi" w:cstheme="minorBidi"/>
                <w:noProof/>
                <w:kern w:val="2"/>
                <w:szCs w:val="24"/>
                <w:lang w:eastAsia="en-GB"/>
                <w14:ligatures w14:val="standardContextual"/>
              </w:rPr>
              <w:tab/>
            </w:r>
            <w:r w:rsidRPr="00335F4E">
              <w:rPr>
                <w:rStyle w:val="Hyperlink"/>
                <w:b/>
                <w:noProof/>
              </w:rPr>
              <w:t>Statement of Aims and Objectives</w:t>
            </w:r>
            <w:r>
              <w:rPr>
                <w:noProof/>
                <w:webHidden/>
              </w:rPr>
              <w:tab/>
            </w:r>
            <w:r>
              <w:rPr>
                <w:noProof/>
                <w:webHidden/>
              </w:rPr>
              <w:fldChar w:fldCharType="begin"/>
            </w:r>
            <w:r>
              <w:rPr>
                <w:noProof/>
                <w:webHidden/>
              </w:rPr>
              <w:instrText xml:space="preserve"> PAGEREF _Toc221606796 \h </w:instrText>
            </w:r>
            <w:r>
              <w:rPr>
                <w:noProof/>
                <w:webHidden/>
              </w:rPr>
            </w:r>
            <w:r>
              <w:rPr>
                <w:noProof/>
                <w:webHidden/>
              </w:rPr>
              <w:fldChar w:fldCharType="separate"/>
            </w:r>
            <w:r>
              <w:rPr>
                <w:noProof/>
                <w:webHidden/>
              </w:rPr>
              <w:t>4</w:t>
            </w:r>
            <w:r>
              <w:rPr>
                <w:noProof/>
                <w:webHidden/>
              </w:rPr>
              <w:fldChar w:fldCharType="end"/>
            </w:r>
          </w:hyperlink>
        </w:p>
        <w:p w14:paraId="77A9E633" w14:textId="25F91BB3" w:rsidR="00714018" w:rsidRDefault="00714018">
          <w:pPr>
            <w:pStyle w:val="TOC1"/>
            <w:rPr>
              <w:rFonts w:asciiTheme="minorHAnsi" w:eastAsiaTheme="minorEastAsia" w:hAnsiTheme="minorHAnsi" w:cstheme="minorBidi"/>
              <w:noProof/>
              <w:kern w:val="2"/>
              <w:szCs w:val="24"/>
              <w:lang w:eastAsia="en-GB"/>
              <w14:ligatures w14:val="standardContextual"/>
            </w:rPr>
          </w:pPr>
          <w:hyperlink w:anchor="_Toc221606797" w:history="1">
            <w:r w:rsidRPr="00335F4E">
              <w:rPr>
                <w:rStyle w:val="Hyperlink"/>
                <w:rFonts w:ascii="Arial Bold" w:hAnsi="Arial Bold"/>
                <w:b/>
                <w:noProof/>
              </w:rPr>
              <w:t>2.</w:t>
            </w:r>
            <w:r>
              <w:rPr>
                <w:rFonts w:asciiTheme="minorHAnsi" w:eastAsiaTheme="minorEastAsia" w:hAnsiTheme="minorHAnsi" w:cstheme="minorBidi"/>
                <w:noProof/>
                <w:kern w:val="2"/>
                <w:szCs w:val="24"/>
                <w:lang w:eastAsia="en-GB"/>
                <w14:ligatures w14:val="standardContextual"/>
              </w:rPr>
              <w:tab/>
            </w:r>
            <w:r w:rsidRPr="00335F4E">
              <w:rPr>
                <w:rStyle w:val="Hyperlink"/>
                <w:b/>
                <w:noProof/>
              </w:rPr>
              <w:t>Principles</w:t>
            </w:r>
            <w:r>
              <w:rPr>
                <w:noProof/>
                <w:webHidden/>
              </w:rPr>
              <w:tab/>
            </w:r>
            <w:r>
              <w:rPr>
                <w:noProof/>
                <w:webHidden/>
              </w:rPr>
              <w:fldChar w:fldCharType="begin"/>
            </w:r>
            <w:r>
              <w:rPr>
                <w:noProof/>
                <w:webHidden/>
              </w:rPr>
              <w:instrText xml:space="preserve"> PAGEREF _Toc221606797 \h </w:instrText>
            </w:r>
            <w:r>
              <w:rPr>
                <w:noProof/>
                <w:webHidden/>
              </w:rPr>
            </w:r>
            <w:r>
              <w:rPr>
                <w:noProof/>
                <w:webHidden/>
              </w:rPr>
              <w:fldChar w:fldCharType="separate"/>
            </w:r>
            <w:r>
              <w:rPr>
                <w:noProof/>
                <w:webHidden/>
              </w:rPr>
              <w:t>4</w:t>
            </w:r>
            <w:r>
              <w:rPr>
                <w:noProof/>
                <w:webHidden/>
              </w:rPr>
              <w:fldChar w:fldCharType="end"/>
            </w:r>
          </w:hyperlink>
        </w:p>
        <w:p w14:paraId="4BF12AB7" w14:textId="3903F813" w:rsidR="00714018" w:rsidRDefault="00714018">
          <w:pPr>
            <w:pStyle w:val="TOC1"/>
            <w:rPr>
              <w:rFonts w:asciiTheme="minorHAnsi" w:eastAsiaTheme="minorEastAsia" w:hAnsiTheme="minorHAnsi" w:cstheme="minorBidi"/>
              <w:noProof/>
              <w:kern w:val="2"/>
              <w:szCs w:val="24"/>
              <w:lang w:eastAsia="en-GB"/>
              <w14:ligatures w14:val="standardContextual"/>
            </w:rPr>
          </w:pPr>
          <w:hyperlink w:anchor="_Toc221606798" w:history="1">
            <w:r w:rsidRPr="00335F4E">
              <w:rPr>
                <w:rStyle w:val="Hyperlink"/>
                <w:rFonts w:ascii="Arial Bold" w:hAnsi="Arial Bold"/>
                <w:b/>
                <w:noProof/>
              </w:rPr>
              <w:t>3.</w:t>
            </w:r>
            <w:r>
              <w:rPr>
                <w:rFonts w:asciiTheme="minorHAnsi" w:eastAsiaTheme="minorEastAsia" w:hAnsiTheme="minorHAnsi" w:cstheme="minorBidi"/>
                <w:noProof/>
                <w:kern w:val="2"/>
                <w:szCs w:val="24"/>
                <w:lang w:eastAsia="en-GB"/>
                <w14:ligatures w14:val="standardContextual"/>
              </w:rPr>
              <w:tab/>
            </w:r>
            <w:r w:rsidRPr="00335F4E">
              <w:rPr>
                <w:rStyle w:val="Hyperlink"/>
                <w:b/>
                <w:noProof/>
              </w:rPr>
              <w:t>Definitions:</w:t>
            </w:r>
            <w:r>
              <w:rPr>
                <w:noProof/>
                <w:webHidden/>
              </w:rPr>
              <w:tab/>
            </w:r>
            <w:r>
              <w:rPr>
                <w:noProof/>
                <w:webHidden/>
              </w:rPr>
              <w:fldChar w:fldCharType="begin"/>
            </w:r>
            <w:r>
              <w:rPr>
                <w:noProof/>
                <w:webHidden/>
              </w:rPr>
              <w:instrText xml:space="preserve"> PAGEREF _Toc221606798 \h </w:instrText>
            </w:r>
            <w:r>
              <w:rPr>
                <w:noProof/>
                <w:webHidden/>
              </w:rPr>
            </w:r>
            <w:r>
              <w:rPr>
                <w:noProof/>
                <w:webHidden/>
              </w:rPr>
              <w:fldChar w:fldCharType="separate"/>
            </w:r>
            <w:r>
              <w:rPr>
                <w:noProof/>
                <w:webHidden/>
              </w:rPr>
              <w:t>5</w:t>
            </w:r>
            <w:r>
              <w:rPr>
                <w:noProof/>
                <w:webHidden/>
              </w:rPr>
              <w:fldChar w:fldCharType="end"/>
            </w:r>
          </w:hyperlink>
        </w:p>
        <w:p w14:paraId="7E007AFB" w14:textId="7BFDA988" w:rsidR="00714018" w:rsidRDefault="00714018">
          <w:pPr>
            <w:pStyle w:val="TOC1"/>
            <w:rPr>
              <w:rFonts w:asciiTheme="minorHAnsi" w:eastAsiaTheme="minorEastAsia" w:hAnsiTheme="minorHAnsi" w:cstheme="minorBidi"/>
              <w:noProof/>
              <w:kern w:val="2"/>
              <w:szCs w:val="24"/>
              <w:lang w:eastAsia="en-GB"/>
              <w14:ligatures w14:val="standardContextual"/>
            </w:rPr>
          </w:pPr>
          <w:hyperlink w:anchor="_Toc221606799" w:history="1">
            <w:r w:rsidRPr="00335F4E">
              <w:rPr>
                <w:rStyle w:val="Hyperlink"/>
                <w:rFonts w:ascii="Arial Bold" w:hAnsi="Arial Bold"/>
                <w:b/>
                <w:noProof/>
              </w:rPr>
              <w:t>4.</w:t>
            </w:r>
            <w:r>
              <w:rPr>
                <w:rFonts w:asciiTheme="minorHAnsi" w:eastAsiaTheme="minorEastAsia" w:hAnsiTheme="minorHAnsi" w:cstheme="minorBidi"/>
                <w:noProof/>
                <w:kern w:val="2"/>
                <w:szCs w:val="24"/>
                <w:lang w:eastAsia="en-GB"/>
                <w14:ligatures w14:val="standardContextual"/>
              </w:rPr>
              <w:tab/>
            </w:r>
            <w:r w:rsidRPr="00335F4E">
              <w:rPr>
                <w:rStyle w:val="Hyperlink"/>
                <w:b/>
                <w:noProof/>
              </w:rPr>
              <w:t>Responsibilities</w:t>
            </w:r>
            <w:r>
              <w:rPr>
                <w:noProof/>
                <w:webHidden/>
              </w:rPr>
              <w:tab/>
            </w:r>
            <w:r>
              <w:rPr>
                <w:noProof/>
                <w:webHidden/>
              </w:rPr>
              <w:fldChar w:fldCharType="begin"/>
            </w:r>
            <w:r>
              <w:rPr>
                <w:noProof/>
                <w:webHidden/>
              </w:rPr>
              <w:instrText xml:space="preserve"> PAGEREF _Toc221606799 \h </w:instrText>
            </w:r>
            <w:r>
              <w:rPr>
                <w:noProof/>
                <w:webHidden/>
              </w:rPr>
            </w:r>
            <w:r>
              <w:rPr>
                <w:noProof/>
                <w:webHidden/>
              </w:rPr>
              <w:fldChar w:fldCharType="separate"/>
            </w:r>
            <w:r>
              <w:rPr>
                <w:noProof/>
                <w:webHidden/>
              </w:rPr>
              <w:t>5</w:t>
            </w:r>
            <w:r>
              <w:rPr>
                <w:noProof/>
                <w:webHidden/>
              </w:rPr>
              <w:fldChar w:fldCharType="end"/>
            </w:r>
          </w:hyperlink>
        </w:p>
        <w:p w14:paraId="737ADA7A" w14:textId="2145C43F" w:rsidR="00714018" w:rsidRDefault="00714018">
          <w:pPr>
            <w:pStyle w:val="TOC1"/>
            <w:rPr>
              <w:rFonts w:asciiTheme="minorHAnsi" w:eastAsiaTheme="minorEastAsia" w:hAnsiTheme="minorHAnsi" w:cstheme="minorBidi"/>
              <w:noProof/>
              <w:kern w:val="2"/>
              <w:szCs w:val="24"/>
              <w:lang w:eastAsia="en-GB"/>
              <w14:ligatures w14:val="standardContextual"/>
            </w:rPr>
          </w:pPr>
          <w:hyperlink w:anchor="_Toc221606800" w:history="1">
            <w:r w:rsidRPr="00335F4E">
              <w:rPr>
                <w:rStyle w:val="Hyperlink"/>
                <w:rFonts w:ascii="Arial Bold" w:hAnsi="Arial Bold"/>
                <w:b/>
                <w:noProof/>
              </w:rPr>
              <w:t>5.</w:t>
            </w:r>
            <w:r>
              <w:rPr>
                <w:rFonts w:asciiTheme="minorHAnsi" w:eastAsiaTheme="minorEastAsia" w:hAnsiTheme="minorHAnsi" w:cstheme="minorBidi"/>
                <w:noProof/>
                <w:kern w:val="2"/>
                <w:szCs w:val="24"/>
                <w:lang w:eastAsia="en-GB"/>
                <w14:ligatures w14:val="standardContextual"/>
              </w:rPr>
              <w:tab/>
            </w:r>
            <w:r w:rsidRPr="00335F4E">
              <w:rPr>
                <w:rStyle w:val="Hyperlink"/>
                <w:b/>
                <w:noProof/>
              </w:rPr>
              <w:t>Education and Training</w:t>
            </w:r>
            <w:r>
              <w:rPr>
                <w:noProof/>
                <w:webHidden/>
              </w:rPr>
              <w:tab/>
            </w:r>
            <w:r>
              <w:rPr>
                <w:noProof/>
                <w:webHidden/>
              </w:rPr>
              <w:fldChar w:fldCharType="begin"/>
            </w:r>
            <w:r>
              <w:rPr>
                <w:noProof/>
                <w:webHidden/>
              </w:rPr>
              <w:instrText xml:space="preserve"> PAGEREF _Toc221606800 \h </w:instrText>
            </w:r>
            <w:r>
              <w:rPr>
                <w:noProof/>
                <w:webHidden/>
              </w:rPr>
            </w:r>
            <w:r>
              <w:rPr>
                <w:noProof/>
                <w:webHidden/>
              </w:rPr>
              <w:fldChar w:fldCharType="separate"/>
            </w:r>
            <w:r>
              <w:rPr>
                <w:noProof/>
                <w:webHidden/>
              </w:rPr>
              <w:t>7</w:t>
            </w:r>
            <w:r>
              <w:rPr>
                <w:noProof/>
                <w:webHidden/>
              </w:rPr>
              <w:fldChar w:fldCharType="end"/>
            </w:r>
          </w:hyperlink>
        </w:p>
        <w:p w14:paraId="4B1C7EB8" w14:textId="1BA7BA8D" w:rsidR="00714018" w:rsidRDefault="00714018">
          <w:pPr>
            <w:pStyle w:val="TOC1"/>
            <w:rPr>
              <w:rFonts w:asciiTheme="minorHAnsi" w:eastAsiaTheme="minorEastAsia" w:hAnsiTheme="minorHAnsi" w:cstheme="minorBidi"/>
              <w:noProof/>
              <w:kern w:val="2"/>
              <w:szCs w:val="24"/>
              <w:lang w:eastAsia="en-GB"/>
              <w14:ligatures w14:val="standardContextual"/>
            </w:rPr>
          </w:pPr>
          <w:hyperlink w:anchor="_Toc221606801" w:history="1">
            <w:r w:rsidRPr="00335F4E">
              <w:rPr>
                <w:rStyle w:val="Hyperlink"/>
                <w:rFonts w:ascii="Arial Bold" w:hAnsi="Arial Bold"/>
                <w:b/>
                <w:noProof/>
              </w:rPr>
              <w:t>6.</w:t>
            </w:r>
            <w:r>
              <w:rPr>
                <w:rFonts w:asciiTheme="minorHAnsi" w:eastAsiaTheme="minorEastAsia" w:hAnsiTheme="minorHAnsi" w:cstheme="minorBidi"/>
                <w:noProof/>
                <w:kern w:val="2"/>
                <w:szCs w:val="24"/>
                <w:lang w:eastAsia="en-GB"/>
                <w14:ligatures w14:val="standardContextual"/>
              </w:rPr>
              <w:tab/>
            </w:r>
            <w:r w:rsidRPr="00335F4E">
              <w:rPr>
                <w:rStyle w:val="Hyperlink"/>
                <w:b/>
                <w:noProof/>
              </w:rPr>
              <w:t>Monitoring and Compliance</w:t>
            </w:r>
            <w:r>
              <w:rPr>
                <w:noProof/>
                <w:webHidden/>
              </w:rPr>
              <w:tab/>
            </w:r>
            <w:r>
              <w:rPr>
                <w:noProof/>
                <w:webHidden/>
              </w:rPr>
              <w:fldChar w:fldCharType="begin"/>
            </w:r>
            <w:r>
              <w:rPr>
                <w:noProof/>
                <w:webHidden/>
              </w:rPr>
              <w:instrText xml:space="preserve"> PAGEREF _Toc221606801 \h </w:instrText>
            </w:r>
            <w:r>
              <w:rPr>
                <w:noProof/>
                <w:webHidden/>
              </w:rPr>
            </w:r>
            <w:r>
              <w:rPr>
                <w:noProof/>
                <w:webHidden/>
              </w:rPr>
              <w:fldChar w:fldCharType="separate"/>
            </w:r>
            <w:r>
              <w:rPr>
                <w:noProof/>
                <w:webHidden/>
              </w:rPr>
              <w:t>7</w:t>
            </w:r>
            <w:r>
              <w:rPr>
                <w:noProof/>
                <w:webHidden/>
              </w:rPr>
              <w:fldChar w:fldCharType="end"/>
            </w:r>
          </w:hyperlink>
        </w:p>
        <w:p w14:paraId="1F363130" w14:textId="4EBB7DE1" w:rsidR="00714018" w:rsidRDefault="00714018">
          <w:pPr>
            <w:pStyle w:val="TOC1"/>
            <w:rPr>
              <w:rFonts w:asciiTheme="minorHAnsi" w:eastAsiaTheme="minorEastAsia" w:hAnsiTheme="minorHAnsi" w:cstheme="minorBidi"/>
              <w:noProof/>
              <w:kern w:val="2"/>
              <w:szCs w:val="24"/>
              <w:lang w:eastAsia="en-GB"/>
              <w14:ligatures w14:val="standardContextual"/>
            </w:rPr>
          </w:pPr>
          <w:hyperlink w:anchor="_Toc221606802" w:history="1">
            <w:r w:rsidRPr="00335F4E">
              <w:rPr>
                <w:rStyle w:val="Hyperlink"/>
                <w:rFonts w:ascii="Arial Bold" w:hAnsi="Arial Bold"/>
                <w:b/>
                <w:noProof/>
              </w:rPr>
              <w:t>7.</w:t>
            </w:r>
            <w:r>
              <w:rPr>
                <w:rFonts w:asciiTheme="minorHAnsi" w:eastAsiaTheme="minorEastAsia" w:hAnsiTheme="minorHAnsi" w:cstheme="minorBidi"/>
                <w:noProof/>
                <w:kern w:val="2"/>
                <w:szCs w:val="24"/>
                <w:lang w:eastAsia="en-GB"/>
                <w14:ligatures w14:val="standardContextual"/>
              </w:rPr>
              <w:tab/>
            </w:r>
            <w:r w:rsidRPr="00335F4E">
              <w:rPr>
                <w:rStyle w:val="Hyperlink"/>
                <w:b/>
                <w:noProof/>
              </w:rPr>
              <w:t>Audit and Review</w:t>
            </w:r>
            <w:r>
              <w:rPr>
                <w:noProof/>
                <w:webHidden/>
              </w:rPr>
              <w:tab/>
            </w:r>
            <w:r>
              <w:rPr>
                <w:noProof/>
                <w:webHidden/>
              </w:rPr>
              <w:fldChar w:fldCharType="begin"/>
            </w:r>
            <w:r>
              <w:rPr>
                <w:noProof/>
                <w:webHidden/>
              </w:rPr>
              <w:instrText xml:space="preserve"> PAGEREF _Toc221606802 \h </w:instrText>
            </w:r>
            <w:r>
              <w:rPr>
                <w:noProof/>
                <w:webHidden/>
              </w:rPr>
            </w:r>
            <w:r>
              <w:rPr>
                <w:noProof/>
                <w:webHidden/>
              </w:rPr>
              <w:fldChar w:fldCharType="separate"/>
            </w:r>
            <w:r>
              <w:rPr>
                <w:noProof/>
                <w:webHidden/>
              </w:rPr>
              <w:t>8</w:t>
            </w:r>
            <w:r>
              <w:rPr>
                <w:noProof/>
                <w:webHidden/>
              </w:rPr>
              <w:fldChar w:fldCharType="end"/>
            </w:r>
          </w:hyperlink>
        </w:p>
        <w:p w14:paraId="7D09B7D4" w14:textId="624E85BD" w:rsidR="00714018" w:rsidRDefault="00714018">
          <w:pPr>
            <w:pStyle w:val="TOC1"/>
            <w:rPr>
              <w:rFonts w:asciiTheme="minorHAnsi" w:eastAsiaTheme="minorEastAsia" w:hAnsiTheme="minorHAnsi" w:cstheme="minorBidi"/>
              <w:noProof/>
              <w:kern w:val="2"/>
              <w:szCs w:val="24"/>
              <w:lang w:eastAsia="en-GB"/>
              <w14:ligatures w14:val="standardContextual"/>
            </w:rPr>
          </w:pPr>
          <w:hyperlink w:anchor="_Toc221606803" w:history="1">
            <w:r w:rsidRPr="00335F4E">
              <w:rPr>
                <w:rStyle w:val="Hyperlink"/>
                <w:rFonts w:ascii="Arial Bold" w:hAnsi="Arial Bold"/>
                <w:b/>
                <w:noProof/>
              </w:rPr>
              <w:t>8.</w:t>
            </w:r>
            <w:r>
              <w:rPr>
                <w:rFonts w:asciiTheme="minorHAnsi" w:eastAsiaTheme="minorEastAsia" w:hAnsiTheme="minorHAnsi" w:cstheme="minorBidi"/>
                <w:noProof/>
                <w:kern w:val="2"/>
                <w:szCs w:val="24"/>
                <w:lang w:eastAsia="en-GB"/>
                <w14:ligatures w14:val="standardContextual"/>
              </w:rPr>
              <w:tab/>
            </w:r>
            <w:r w:rsidRPr="00335F4E">
              <w:rPr>
                <w:rStyle w:val="Hyperlink"/>
                <w:b/>
                <w:noProof/>
              </w:rPr>
              <w:t>Associated Trust Documentation</w:t>
            </w:r>
            <w:r>
              <w:rPr>
                <w:noProof/>
                <w:webHidden/>
              </w:rPr>
              <w:tab/>
            </w:r>
            <w:r>
              <w:rPr>
                <w:noProof/>
                <w:webHidden/>
              </w:rPr>
              <w:fldChar w:fldCharType="begin"/>
            </w:r>
            <w:r>
              <w:rPr>
                <w:noProof/>
                <w:webHidden/>
              </w:rPr>
              <w:instrText xml:space="preserve"> PAGEREF _Toc221606803 \h </w:instrText>
            </w:r>
            <w:r>
              <w:rPr>
                <w:noProof/>
                <w:webHidden/>
              </w:rPr>
            </w:r>
            <w:r>
              <w:rPr>
                <w:noProof/>
                <w:webHidden/>
              </w:rPr>
              <w:fldChar w:fldCharType="separate"/>
            </w:r>
            <w:r>
              <w:rPr>
                <w:noProof/>
                <w:webHidden/>
              </w:rPr>
              <w:t>8</w:t>
            </w:r>
            <w:r>
              <w:rPr>
                <w:noProof/>
                <w:webHidden/>
              </w:rPr>
              <w:fldChar w:fldCharType="end"/>
            </w:r>
          </w:hyperlink>
        </w:p>
        <w:p w14:paraId="78DE4576" w14:textId="7D5C90A7" w:rsidR="00714018" w:rsidRDefault="00714018">
          <w:pPr>
            <w:pStyle w:val="TOC1"/>
            <w:rPr>
              <w:rFonts w:asciiTheme="minorHAnsi" w:eastAsiaTheme="minorEastAsia" w:hAnsiTheme="minorHAnsi" w:cstheme="minorBidi"/>
              <w:noProof/>
              <w:kern w:val="2"/>
              <w:szCs w:val="24"/>
              <w:lang w:eastAsia="en-GB"/>
              <w14:ligatures w14:val="standardContextual"/>
            </w:rPr>
          </w:pPr>
          <w:hyperlink w:anchor="_Toc221606804" w:history="1">
            <w:r w:rsidRPr="00335F4E">
              <w:rPr>
                <w:rStyle w:val="Hyperlink"/>
                <w:rFonts w:ascii="Arial Bold" w:hAnsi="Arial Bold"/>
                <w:b/>
                <w:noProof/>
              </w:rPr>
              <w:t>9.</w:t>
            </w:r>
            <w:r>
              <w:rPr>
                <w:rFonts w:asciiTheme="minorHAnsi" w:eastAsiaTheme="minorEastAsia" w:hAnsiTheme="minorHAnsi" w:cstheme="minorBidi"/>
                <w:noProof/>
                <w:kern w:val="2"/>
                <w:szCs w:val="24"/>
                <w:lang w:eastAsia="en-GB"/>
                <w14:ligatures w14:val="standardContextual"/>
              </w:rPr>
              <w:tab/>
            </w:r>
            <w:r w:rsidRPr="00335F4E">
              <w:rPr>
                <w:rStyle w:val="Hyperlink"/>
                <w:b/>
                <w:noProof/>
              </w:rPr>
              <w:t>References</w:t>
            </w:r>
            <w:r>
              <w:rPr>
                <w:noProof/>
                <w:webHidden/>
              </w:rPr>
              <w:tab/>
            </w:r>
            <w:r>
              <w:rPr>
                <w:noProof/>
                <w:webHidden/>
              </w:rPr>
              <w:fldChar w:fldCharType="begin"/>
            </w:r>
            <w:r>
              <w:rPr>
                <w:noProof/>
                <w:webHidden/>
              </w:rPr>
              <w:instrText xml:space="preserve"> PAGEREF _Toc221606804 \h </w:instrText>
            </w:r>
            <w:r>
              <w:rPr>
                <w:noProof/>
                <w:webHidden/>
              </w:rPr>
            </w:r>
            <w:r>
              <w:rPr>
                <w:noProof/>
                <w:webHidden/>
              </w:rPr>
              <w:fldChar w:fldCharType="separate"/>
            </w:r>
            <w:r>
              <w:rPr>
                <w:noProof/>
                <w:webHidden/>
              </w:rPr>
              <w:t>8</w:t>
            </w:r>
            <w:r>
              <w:rPr>
                <w:noProof/>
                <w:webHidden/>
              </w:rPr>
              <w:fldChar w:fldCharType="end"/>
            </w:r>
          </w:hyperlink>
        </w:p>
        <w:p w14:paraId="021BAD0B" w14:textId="512477A7" w:rsidR="00714018" w:rsidRDefault="00714018">
          <w:pPr>
            <w:pStyle w:val="TOC1"/>
            <w:rPr>
              <w:rFonts w:asciiTheme="minorHAnsi" w:eastAsiaTheme="minorEastAsia" w:hAnsiTheme="minorHAnsi" w:cstheme="minorBidi"/>
              <w:noProof/>
              <w:kern w:val="2"/>
              <w:szCs w:val="24"/>
              <w:lang w:eastAsia="en-GB"/>
              <w14:ligatures w14:val="standardContextual"/>
            </w:rPr>
          </w:pPr>
          <w:hyperlink w:anchor="_Toc221606805" w:history="1">
            <w:r w:rsidRPr="00335F4E">
              <w:rPr>
                <w:rStyle w:val="Hyperlink"/>
                <w:rFonts w:ascii="Arial Bold" w:hAnsi="Arial Bold"/>
                <w:b/>
                <w:noProof/>
              </w:rPr>
              <w:t>10.</w:t>
            </w:r>
            <w:r>
              <w:rPr>
                <w:rFonts w:asciiTheme="minorHAnsi" w:eastAsiaTheme="minorEastAsia" w:hAnsiTheme="minorHAnsi" w:cstheme="minorBidi"/>
                <w:noProof/>
                <w:kern w:val="2"/>
                <w:szCs w:val="24"/>
                <w:lang w:eastAsia="en-GB"/>
                <w14:ligatures w14:val="standardContextual"/>
              </w:rPr>
              <w:tab/>
            </w:r>
            <w:r w:rsidRPr="00335F4E">
              <w:rPr>
                <w:rStyle w:val="Hyperlink"/>
                <w:b/>
                <w:noProof/>
              </w:rPr>
              <w:t>Appendix A: Site Fire Emergency Plan Template</w:t>
            </w:r>
            <w:r>
              <w:rPr>
                <w:noProof/>
                <w:webHidden/>
              </w:rPr>
              <w:tab/>
            </w:r>
            <w:r>
              <w:rPr>
                <w:noProof/>
                <w:webHidden/>
              </w:rPr>
              <w:fldChar w:fldCharType="begin"/>
            </w:r>
            <w:r>
              <w:rPr>
                <w:noProof/>
                <w:webHidden/>
              </w:rPr>
              <w:instrText xml:space="preserve"> PAGEREF _Toc221606805 \h </w:instrText>
            </w:r>
            <w:r>
              <w:rPr>
                <w:noProof/>
                <w:webHidden/>
              </w:rPr>
            </w:r>
            <w:r>
              <w:rPr>
                <w:noProof/>
                <w:webHidden/>
              </w:rPr>
              <w:fldChar w:fldCharType="separate"/>
            </w:r>
            <w:r>
              <w:rPr>
                <w:noProof/>
                <w:webHidden/>
              </w:rPr>
              <w:t>9</w:t>
            </w:r>
            <w:r>
              <w:rPr>
                <w:noProof/>
                <w:webHidden/>
              </w:rPr>
              <w:fldChar w:fldCharType="end"/>
            </w:r>
          </w:hyperlink>
        </w:p>
        <w:p w14:paraId="7ACA2522" w14:textId="050614B7" w:rsidR="00714018" w:rsidRDefault="00714018">
          <w:pPr>
            <w:pStyle w:val="TOC1"/>
            <w:rPr>
              <w:rFonts w:asciiTheme="minorHAnsi" w:eastAsiaTheme="minorEastAsia" w:hAnsiTheme="minorHAnsi" w:cstheme="minorBidi"/>
              <w:noProof/>
              <w:kern w:val="2"/>
              <w:szCs w:val="24"/>
              <w:lang w:eastAsia="en-GB"/>
              <w14:ligatures w14:val="standardContextual"/>
            </w:rPr>
          </w:pPr>
          <w:hyperlink w:anchor="_Toc221606806" w:history="1">
            <w:r w:rsidRPr="00335F4E">
              <w:rPr>
                <w:rStyle w:val="Hyperlink"/>
                <w:rFonts w:ascii="Arial Bold" w:hAnsi="Arial Bold"/>
                <w:b/>
                <w:noProof/>
              </w:rPr>
              <w:t>11.</w:t>
            </w:r>
            <w:r>
              <w:rPr>
                <w:rFonts w:asciiTheme="minorHAnsi" w:eastAsiaTheme="minorEastAsia" w:hAnsiTheme="minorHAnsi" w:cstheme="minorBidi"/>
                <w:noProof/>
                <w:kern w:val="2"/>
                <w:szCs w:val="24"/>
                <w:lang w:eastAsia="en-GB"/>
                <w14:ligatures w14:val="standardContextual"/>
              </w:rPr>
              <w:tab/>
            </w:r>
            <w:r w:rsidRPr="00335F4E">
              <w:rPr>
                <w:rStyle w:val="Hyperlink"/>
                <w:b/>
                <w:noProof/>
              </w:rPr>
              <w:t>Appendix B: Personal Emergency Evacuation Plan (PEEP)</w:t>
            </w:r>
            <w:r>
              <w:rPr>
                <w:noProof/>
                <w:webHidden/>
              </w:rPr>
              <w:tab/>
            </w:r>
            <w:r>
              <w:rPr>
                <w:noProof/>
                <w:webHidden/>
              </w:rPr>
              <w:fldChar w:fldCharType="begin"/>
            </w:r>
            <w:r>
              <w:rPr>
                <w:noProof/>
                <w:webHidden/>
              </w:rPr>
              <w:instrText xml:space="preserve"> PAGEREF _Toc221606806 \h </w:instrText>
            </w:r>
            <w:r>
              <w:rPr>
                <w:noProof/>
                <w:webHidden/>
              </w:rPr>
            </w:r>
            <w:r>
              <w:rPr>
                <w:noProof/>
                <w:webHidden/>
              </w:rPr>
              <w:fldChar w:fldCharType="separate"/>
            </w:r>
            <w:r>
              <w:rPr>
                <w:noProof/>
                <w:webHidden/>
              </w:rPr>
              <w:t>13</w:t>
            </w:r>
            <w:r>
              <w:rPr>
                <w:noProof/>
                <w:webHidden/>
              </w:rPr>
              <w:fldChar w:fldCharType="end"/>
            </w:r>
          </w:hyperlink>
        </w:p>
        <w:p w14:paraId="37FF74A7" w14:textId="4A722273" w:rsidR="00714018" w:rsidRDefault="00714018">
          <w:pPr>
            <w:pStyle w:val="TOC1"/>
            <w:rPr>
              <w:rFonts w:asciiTheme="minorHAnsi" w:eastAsiaTheme="minorEastAsia" w:hAnsiTheme="minorHAnsi" w:cstheme="minorBidi"/>
              <w:noProof/>
              <w:kern w:val="2"/>
              <w:szCs w:val="24"/>
              <w:lang w:eastAsia="en-GB"/>
              <w14:ligatures w14:val="standardContextual"/>
            </w:rPr>
          </w:pPr>
          <w:hyperlink w:anchor="_Toc221606807" w:history="1">
            <w:r w:rsidRPr="00335F4E">
              <w:rPr>
                <w:rStyle w:val="Hyperlink"/>
                <w:rFonts w:cs="Arial"/>
                <w:b/>
                <w:bCs/>
                <w:noProof/>
                <w:kern w:val="32"/>
              </w:rPr>
              <w:t>Location:</w:t>
            </w:r>
            <w:r>
              <w:rPr>
                <w:noProof/>
                <w:webHidden/>
              </w:rPr>
              <w:tab/>
            </w:r>
            <w:r>
              <w:rPr>
                <w:noProof/>
                <w:webHidden/>
              </w:rPr>
              <w:fldChar w:fldCharType="begin"/>
            </w:r>
            <w:r>
              <w:rPr>
                <w:noProof/>
                <w:webHidden/>
              </w:rPr>
              <w:instrText xml:space="preserve"> PAGEREF _Toc221606807 \h </w:instrText>
            </w:r>
            <w:r>
              <w:rPr>
                <w:noProof/>
                <w:webHidden/>
              </w:rPr>
            </w:r>
            <w:r>
              <w:rPr>
                <w:noProof/>
                <w:webHidden/>
              </w:rPr>
              <w:fldChar w:fldCharType="separate"/>
            </w:r>
            <w:r>
              <w:rPr>
                <w:noProof/>
                <w:webHidden/>
              </w:rPr>
              <w:t>13</w:t>
            </w:r>
            <w:r>
              <w:rPr>
                <w:noProof/>
                <w:webHidden/>
              </w:rPr>
              <w:fldChar w:fldCharType="end"/>
            </w:r>
          </w:hyperlink>
        </w:p>
        <w:p w14:paraId="0780262F" w14:textId="5E2AF96B" w:rsidR="00706AA1" w:rsidRDefault="00706AA1">
          <w:r>
            <w:rPr>
              <w:b/>
              <w:bCs/>
              <w:noProof/>
            </w:rPr>
            <w:fldChar w:fldCharType="end"/>
          </w:r>
        </w:p>
      </w:sdtContent>
    </w:sdt>
    <w:p w14:paraId="7A1BC980" w14:textId="4B2A50D0" w:rsidR="0040381C" w:rsidRDefault="0040381C" w:rsidP="0040381C">
      <w:pPr>
        <w:rPr>
          <w:rFonts w:ascii="Arial Bold" w:hAnsi="Arial Bold"/>
          <w:b/>
          <w:sz w:val="28"/>
        </w:rPr>
      </w:pPr>
      <w:r>
        <w:rPr>
          <w:rFonts w:ascii="Arial Bold" w:hAnsi="Arial Bold"/>
          <w:b/>
          <w:sz w:val="28"/>
        </w:rPr>
        <w:br w:type="page"/>
      </w:r>
    </w:p>
    <w:p w14:paraId="170E3A86" w14:textId="77777777" w:rsidR="00640176" w:rsidRDefault="00640176" w:rsidP="00706AA1">
      <w:pPr>
        <w:pStyle w:val="Heading1"/>
        <w:numPr>
          <w:ilvl w:val="0"/>
          <w:numId w:val="2"/>
        </w:numPr>
        <w:rPr>
          <w:b/>
          <w:bCs w:val="0"/>
          <w:sz w:val="28"/>
          <w:szCs w:val="28"/>
        </w:rPr>
      </w:pPr>
      <w:bookmarkStart w:id="2" w:name="_Toc23239805"/>
      <w:bookmarkStart w:id="3" w:name="_Toc221606796"/>
      <w:r w:rsidRPr="00706AA1">
        <w:rPr>
          <w:b/>
          <w:bCs w:val="0"/>
          <w:sz w:val="28"/>
          <w:szCs w:val="28"/>
        </w:rPr>
        <w:lastRenderedPageBreak/>
        <w:t>Statement of Aims and Objectives</w:t>
      </w:r>
      <w:bookmarkEnd w:id="2"/>
      <w:bookmarkEnd w:id="3"/>
    </w:p>
    <w:p w14:paraId="16E4EA6F" w14:textId="77777777" w:rsidR="00A0597F" w:rsidRDefault="00A0597F" w:rsidP="00A0597F">
      <w:bookmarkStart w:id="4" w:name="_Toc23239806"/>
    </w:p>
    <w:p w14:paraId="3BAC5642" w14:textId="58E2FBDB" w:rsidR="00A0597F" w:rsidRDefault="00A0597F" w:rsidP="00E26B5A">
      <w:pPr>
        <w:pStyle w:val="PolLevel2"/>
      </w:pPr>
      <w:r w:rsidRPr="00A0597F">
        <w:t>South East Coast Ambulance Service NHS Foundation Trust (the Trust) acknowledges its responsibilities under the Regulatory Reform (Fire Safety) Order 2005.</w:t>
      </w:r>
    </w:p>
    <w:p w14:paraId="5D760422" w14:textId="7F3DAEEF" w:rsidR="00A0597F" w:rsidRPr="00A0597F" w:rsidRDefault="00A0597F" w:rsidP="00166313">
      <w:pPr>
        <w:pStyle w:val="PolLevel2"/>
      </w:pPr>
      <w:r w:rsidRPr="00A0597F">
        <w:t>The Trust will ensure that all statutory requirements, risk assessments, procedures, training and information are undertaken for fire safety compliance.</w:t>
      </w:r>
    </w:p>
    <w:p w14:paraId="7D0FAA7B" w14:textId="18D77AD6" w:rsidR="00A0597F" w:rsidRPr="00A0597F" w:rsidRDefault="00A0597F" w:rsidP="00166313">
      <w:pPr>
        <w:pStyle w:val="PolLevel2"/>
      </w:pPr>
      <w:r w:rsidRPr="00A0597F">
        <w:t>The promotion of fire safety is regarded as a mutual objective of both management and staff at all levels within the Trust.</w:t>
      </w:r>
    </w:p>
    <w:p w14:paraId="376F12E9" w14:textId="33F3F799" w:rsidR="000532D2" w:rsidRPr="00E26B5A" w:rsidRDefault="00C403A0" w:rsidP="002639D1">
      <w:pPr>
        <w:pStyle w:val="Heading1"/>
        <w:numPr>
          <w:ilvl w:val="0"/>
          <w:numId w:val="3"/>
        </w:numPr>
        <w:rPr>
          <w:b/>
          <w:bCs w:val="0"/>
          <w:sz w:val="28"/>
          <w:szCs w:val="28"/>
        </w:rPr>
      </w:pPr>
      <w:bookmarkStart w:id="5" w:name="_Toc221606797"/>
      <w:r w:rsidRPr="00E26B5A">
        <w:rPr>
          <w:b/>
          <w:bCs w:val="0"/>
          <w:sz w:val="28"/>
          <w:szCs w:val="28"/>
        </w:rPr>
        <w:t>Principles</w:t>
      </w:r>
      <w:bookmarkEnd w:id="4"/>
      <w:bookmarkEnd w:id="5"/>
    </w:p>
    <w:p w14:paraId="60C8A2E0" w14:textId="77777777" w:rsidR="00166313" w:rsidRPr="00166313" w:rsidRDefault="00166313" w:rsidP="00166313"/>
    <w:p w14:paraId="4E031E7D" w14:textId="09911018" w:rsidR="000532D2" w:rsidRPr="00E26B5A" w:rsidRDefault="0023452B" w:rsidP="00706AA1">
      <w:pPr>
        <w:pStyle w:val="PolLevel2"/>
        <w:rPr>
          <w:b/>
          <w:bCs/>
          <w:sz w:val="28"/>
          <w:szCs w:val="28"/>
        </w:rPr>
      </w:pPr>
      <w:bookmarkStart w:id="6" w:name="_Toc23239807"/>
      <w:r w:rsidRPr="0023452B">
        <w:t>The current legislation in the form of the Regulatory Reform (Fire Safety) Order 2005 requires a managed risk approach to fire safety. The process</w:t>
      </w:r>
      <w:r w:rsidR="0021153B">
        <w:t xml:space="preserve"> </w:t>
      </w:r>
      <w:r w:rsidRPr="0023452B">
        <w:t>of fire risk assessment, mitigation and review requires a robust system of management capable of identifying hazards, qua</w:t>
      </w:r>
      <w:r w:rsidR="005023A4">
        <w:t>ntifying</w:t>
      </w:r>
      <w:r w:rsidRPr="0023452B">
        <w:t xml:space="preserve"> their impact, devising appropriate mitigation and continual monitoring.</w:t>
      </w:r>
      <w:bookmarkEnd w:id="6"/>
    </w:p>
    <w:p w14:paraId="7569C053" w14:textId="0552694B" w:rsidR="00AB7695" w:rsidRPr="000532D2" w:rsidRDefault="00AB7695" w:rsidP="00166313">
      <w:pPr>
        <w:pStyle w:val="PolLevel2"/>
        <w:rPr>
          <w:b/>
          <w:bCs/>
          <w:sz w:val="28"/>
          <w:szCs w:val="28"/>
        </w:rPr>
      </w:pPr>
      <w:bookmarkStart w:id="7" w:name="_Toc23239808"/>
      <w:r w:rsidRPr="000532D2">
        <w:t xml:space="preserve">Each </w:t>
      </w:r>
      <w:r w:rsidR="00DF1FD2" w:rsidRPr="000532D2">
        <w:t>site</w:t>
      </w:r>
      <w:r w:rsidRPr="000532D2">
        <w:t xml:space="preserve"> </w:t>
      </w:r>
      <w:r w:rsidR="00DF1FD2" w:rsidRPr="000532D2">
        <w:t>that is</w:t>
      </w:r>
      <w:r w:rsidRPr="000532D2">
        <w:t xml:space="preserve"> directly managed by the Trust will have</w:t>
      </w:r>
      <w:r>
        <w:t>:</w:t>
      </w:r>
      <w:bookmarkEnd w:id="7"/>
    </w:p>
    <w:p w14:paraId="3BC2F030" w14:textId="39F36112" w:rsidR="00AB7695" w:rsidRDefault="00DF1FD2" w:rsidP="002639D1">
      <w:pPr>
        <w:pStyle w:val="PolLevel2"/>
        <w:numPr>
          <w:ilvl w:val="1"/>
          <w:numId w:val="13"/>
        </w:numPr>
      </w:pPr>
      <w:r>
        <w:t xml:space="preserve">A current </w:t>
      </w:r>
      <w:r w:rsidR="00AB7695">
        <w:t xml:space="preserve">Fire Risk Assessment which </w:t>
      </w:r>
      <w:r>
        <w:t>is</w:t>
      </w:r>
      <w:r w:rsidR="00AB7695">
        <w:t xml:space="preserve"> available to staff, contractors</w:t>
      </w:r>
      <w:r>
        <w:t xml:space="preserve"> </w:t>
      </w:r>
      <w:r w:rsidR="00AB7695">
        <w:t>and others who are authorised to be on the</w:t>
      </w:r>
      <w:r>
        <w:t xml:space="preserve"> premises. The Fire Risk Assessment will be located</w:t>
      </w:r>
      <w:r w:rsidR="00AB7695">
        <w:t xml:space="preserve"> </w:t>
      </w:r>
      <w:r w:rsidR="00DB51D2">
        <w:t xml:space="preserve">within the </w:t>
      </w:r>
      <w:r w:rsidR="00D647F3">
        <w:t>green</w:t>
      </w:r>
      <w:r w:rsidR="00DB51D2">
        <w:t xml:space="preserve"> site </w:t>
      </w:r>
      <w:r w:rsidR="000532D2">
        <w:t>logbook</w:t>
      </w:r>
      <w:r w:rsidR="00DB51D2">
        <w:t>.</w:t>
      </w:r>
    </w:p>
    <w:p w14:paraId="40852CE4" w14:textId="29D4FB1D" w:rsidR="00AB7695" w:rsidRDefault="00AB7695" w:rsidP="002639D1">
      <w:pPr>
        <w:pStyle w:val="PolLevel2"/>
        <w:numPr>
          <w:ilvl w:val="1"/>
          <w:numId w:val="13"/>
        </w:numPr>
      </w:pPr>
      <w:r>
        <w:t>A s</w:t>
      </w:r>
      <w:r w:rsidR="006165FA">
        <w:t xml:space="preserve">uitable and </w:t>
      </w:r>
      <w:r w:rsidR="000532D2">
        <w:t>sufficient</w:t>
      </w:r>
      <w:r>
        <w:t xml:space="preserve"> </w:t>
      </w:r>
      <w:r w:rsidR="00DF1FD2">
        <w:t xml:space="preserve">Planned Preventative Maintenance </w:t>
      </w:r>
      <w:r>
        <w:t>program for all fire safety systems</w:t>
      </w:r>
      <w:r w:rsidR="006165FA">
        <w:t xml:space="preserve"> and equipment.</w:t>
      </w:r>
    </w:p>
    <w:p w14:paraId="5017FD4B" w14:textId="3D5479A5" w:rsidR="00AB7695" w:rsidRDefault="00AB7695" w:rsidP="002639D1">
      <w:pPr>
        <w:pStyle w:val="PolLevel2"/>
        <w:numPr>
          <w:ilvl w:val="1"/>
          <w:numId w:val="13"/>
        </w:numPr>
      </w:pPr>
      <w:r>
        <w:t>An Emergency Action Plan (site specific fire procedure document</w:t>
      </w:r>
      <w:r w:rsidR="000532D2">
        <w:t xml:space="preserve"> and</w:t>
      </w:r>
      <w:r>
        <w:t xml:space="preserve"> fire action notice) to include raising the alarm in case of fire, alerting the fire service and evacuation of</w:t>
      </w:r>
      <w:r w:rsidR="00017045">
        <w:t xml:space="preserve"> t</w:t>
      </w:r>
      <w:r>
        <w:t>hose present in the premises to a pre-determined assembly area.</w:t>
      </w:r>
    </w:p>
    <w:p w14:paraId="0A53AED7" w14:textId="4A02D2B7" w:rsidR="00795AB0" w:rsidRDefault="00AB7695" w:rsidP="002639D1">
      <w:pPr>
        <w:pStyle w:val="PolLevel2"/>
        <w:numPr>
          <w:ilvl w:val="1"/>
          <w:numId w:val="13"/>
        </w:numPr>
      </w:pPr>
      <w:r>
        <w:t xml:space="preserve">A maintained Fire Safety </w:t>
      </w:r>
      <w:r w:rsidR="000532D2">
        <w:t>logbook</w:t>
      </w:r>
      <w:r>
        <w:t xml:space="preserve"> for recording evacuation drills</w:t>
      </w:r>
      <w:r w:rsidR="00795AB0">
        <w:t xml:space="preserve"> and</w:t>
      </w:r>
      <w:r w:rsidR="006165FA">
        <w:t xml:space="preserve"> routine</w:t>
      </w:r>
      <w:r w:rsidR="00795AB0">
        <w:t xml:space="preserve"> </w:t>
      </w:r>
      <w:r>
        <w:t>fire alarm testing</w:t>
      </w:r>
      <w:r w:rsidR="006165FA">
        <w:t>.</w:t>
      </w:r>
    </w:p>
    <w:p w14:paraId="3676CF78" w14:textId="12817799" w:rsidR="006165FA" w:rsidRDefault="00ED16CF" w:rsidP="002639D1">
      <w:pPr>
        <w:pStyle w:val="PolLevel2"/>
        <w:numPr>
          <w:ilvl w:val="1"/>
          <w:numId w:val="13"/>
        </w:numPr>
      </w:pPr>
      <w:r>
        <w:t>Electronic or hard</w:t>
      </w:r>
      <w:r w:rsidR="006165FA">
        <w:t xml:space="preserve"> copy</w:t>
      </w:r>
      <w:r>
        <w:t xml:space="preserve"> records for the </w:t>
      </w:r>
      <w:r w:rsidR="001A35BB">
        <w:t>maintenance and</w:t>
      </w:r>
      <w:r>
        <w:t xml:space="preserve"> testing </w:t>
      </w:r>
      <w:r w:rsidR="003C7677">
        <w:t xml:space="preserve">of </w:t>
      </w:r>
      <w:r w:rsidR="00AB7695">
        <w:t>fire</w:t>
      </w:r>
      <w:r w:rsidR="003C7677">
        <w:t xml:space="preserve"> extinguishers, </w:t>
      </w:r>
      <w:r w:rsidR="00202CF0">
        <w:t>f</w:t>
      </w:r>
      <w:r w:rsidR="00BA5E0A">
        <w:t xml:space="preserve">ire alarm systems, </w:t>
      </w:r>
      <w:r w:rsidR="00202CF0">
        <w:t>a</w:t>
      </w:r>
      <w:r w:rsidR="00BA5E0A">
        <w:t>uto</w:t>
      </w:r>
      <w:r w:rsidR="006165FA">
        <w:t>matic</w:t>
      </w:r>
      <w:r w:rsidR="00BA5E0A">
        <w:t xml:space="preserve"> door closer </w:t>
      </w:r>
      <w:r w:rsidR="006165FA">
        <w:t xml:space="preserve">systems, dry riser and </w:t>
      </w:r>
      <w:r w:rsidR="000532D2">
        <w:t>sprinkler</w:t>
      </w:r>
      <w:r w:rsidR="006165FA">
        <w:t xml:space="preserve"> systems.</w:t>
      </w:r>
    </w:p>
    <w:p w14:paraId="79EAB9B9" w14:textId="64451C87" w:rsidR="00C2226D" w:rsidRDefault="001C1FED" w:rsidP="002639D1">
      <w:pPr>
        <w:pStyle w:val="PolLevel2"/>
        <w:numPr>
          <w:ilvl w:val="1"/>
          <w:numId w:val="13"/>
        </w:numPr>
      </w:pPr>
      <w:r>
        <w:t xml:space="preserve">This </w:t>
      </w:r>
      <w:r w:rsidR="00247142">
        <w:t>policy</w:t>
      </w:r>
      <w:r>
        <w:t xml:space="preserve"> details the </w:t>
      </w:r>
      <w:r w:rsidR="00D539AD">
        <w:t>f</w:t>
      </w:r>
      <w:r>
        <w:t xml:space="preserve">ire </w:t>
      </w:r>
      <w:r w:rsidR="00D539AD">
        <w:t>s</w:t>
      </w:r>
      <w:r>
        <w:t xml:space="preserve">afety arrangements that are applicable to all </w:t>
      </w:r>
      <w:r w:rsidR="00247142">
        <w:t xml:space="preserve">Trust </w:t>
      </w:r>
      <w:r>
        <w:t>premises and all persons connected with the Trust, including full time</w:t>
      </w:r>
      <w:r w:rsidR="002D6EAB">
        <w:t>,</w:t>
      </w:r>
      <w:r>
        <w:t xml:space="preserve"> part-time </w:t>
      </w:r>
      <w:r w:rsidR="002D6EAB">
        <w:t xml:space="preserve">employees, agency </w:t>
      </w:r>
      <w:r>
        <w:t>staff,</w:t>
      </w:r>
      <w:r w:rsidR="002D6EAB">
        <w:t xml:space="preserve"> </w:t>
      </w:r>
      <w:r w:rsidR="0079078C" w:rsidRPr="005023A4">
        <w:rPr>
          <w:color w:val="000000" w:themeColor="text1"/>
        </w:rPr>
        <w:t xml:space="preserve">students, apprentices, </w:t>
      </w:r>
      <w:r w:rsidR="002D6EAB" w:rsidRPr="005023A4">
        <w:rPr>
          <w:color w:val="000000" w:themeColor="text1"/>
        </w:rPr>
        <w:t xml:space="preserve">bank </w:t>
      </w:r>
      <w:r w:rsidR="002D6EAB">
        <w:t xml:space="preserve">staff, </w:t>
      </w:r>
      <w:r w:rsidR="00202F3D">
        <w:t>volunteers, contractors</w:t>
      </w:r>
      <w:r>
        <w:t xml:space="preserve"> and visitors</w:t>
      </w:r>
      <w:r w:rsidR="002D6EAB">
        <w:t>.</w:t>
      </w:r>
    </w:p>
    <w:p w14:paraId="4A645F27" w14:textId="77777777" w:rsidR="00C2226D" w:rsidRDefault="00C2226D">
      <w:pPr>
        <w:rPr>
          <w:rFonts w:eastAsia="Arial Unicode MS" w:cs="Arial Unicode MS"/>
          <w:color w:val="000000"/>
          <w:szCs w:val="24"/>
          <w:u w:color="000000"/>
          <w:bdr w:val="nil"/>
          <w:lang w:val="en-US" w:eastAsia="en-GB"/>
        </w:rPr>
      </w:pPr>
      <w:r>
        <w:br w:type="page"/>
      </w:r>
    </w:p>
    <w:p w14:paraId="1642A979" w14:textId="77777777" w:rsidR="00907D9F" w:rsidRDefault="004407F7" w:rsidP="002639D1">
      <w:pPr>
        <w:pStyle w:val="Heading1"/>
        <w:numPr>
          <w:ilvl w:val="0"/>
          <w:numId w:val="3"/>
        </w:numPr>
        <w:rPr>
          <w:rStyle w:val="PageNumber"/>
          <w:b/>
          <w:bCs w:val="0"/>
          <w:sz w:val="28"/>
          <w:szCs w:val="28"/>
        </w:rPr>
      </w:pPr>
      <w:bookmarkStart w:id="8" w:name="_Toc23239809"/>
      <w:bookmarkStart w:id="9" w:name="_Toc221606798"/>
      <w:r w:rsidRPr="00166313">
        <w:rPr>
          <w:rStyle w:val="PageNumber"/>
          <w:b/>
          <w:bCs w:val="0"/>
          <w:sz w:val="28"/>
          <w:szCs w:val="28"/>
        </w:rPr>
        <w:lastRenderedPageBreak/>
        <w:t>Definitions:</w:t>
      </w:r>
      <w:bookmarkEnd w:id="8"/>
      <w:bookmarkEnd w:id="9"/>
      <w:r w:rsidRPr="00166313">
        <w:rPr>
          <w:rStyle w:val="PageNumber"/>
          <w:b/>
          <w:bCs w:val="0"/>
          <w:sz w:val="28"/>
          <w:szCs w:val="28"/>
        </w:rPr>
        <w:t xml:space="preserve"> </w:t>
      </w:r>
    </w:p>
    <w:p w14:paraId="6932D86F" w14:textId="77777777" w:rsidR="00166313" w:rsidRPr="00166313" w:rsidRDefault="00166313" w:rsidP="00166313"/>
    <w:p w14:paraId="09BB3EA5" w14:textId="36694376" w:rsidR="00A124CC" w:rsidRDefault="00907D9F" w:rsidP="00166313">
      <w:pPr>
        <w:pStyle w:val="PolLevel2"/>
      </w:pPr>
      <w:r w:rsidRPr="007D30A2">
        <w:rPr>
          <w:b/>
          <w:bCs/>
        </w:rPr>
        <w:t>Automatic fire detection system</w:t>
      </w:r>
      <w:r>
        <w:t xml:space="preserve"> - </w:t>
      </w:r>
      <w:r w:rsidRPr="00907D9F">
        <w:t>A means of automatically detecting the</w:t>
      </w:r>
      <w:r w:rsidR="00166313">
        <w:t xml:space="preserve"> </w:t>
      </w:r>
      <w:r w:rsidRPr="00907D9F">
        <w:t>products of a fire and sending a signal to a fire warning system</w:t>
      </w:r>
      <w:r w:rsidR="00A124CC">
        <w:t>.</w:t>
      </w:r>
      <w:r w:rsidR="00A124CC" w:rsidRPr="00A124CC">
        <w:t xml:space="preserve"> </w:t>
      </w:r>
    </w:p>
    <w:p w14:paraId="1F00BDD9" w14:textId="58346944" w:rsidR="00BE5854" w:rsidRDefault="002D6EAB" w:rsidP="00166313">
      <w:pPr>
        <w:pStyle w:val="PolLevel2"/>
      </w:pPr>
      <w:r w:rsidRPr="007D30A2">
        <w:rPr>
          <w:b/>
          <w:bCs/>
        </w:rPr>
        <w:t>Disabled</w:t>
      </w:r>
      <w:r>
        <w:t xml:space="preserve"> </w:t>
      </w:r>
      <w:r w:rsidR="00A124CC">
        <w:t>- People with a physical, sensory or other impairment, which affects their mobility or their use of buildings</w:t>
      </w:r>
      <w:r w:rsidR="00BE5854">
        <w:t>.</w:t>
      </w:r>
      <w:r w:rsidR="00BE5854" w:rsidRPr="00BE5854">
        <w:t xml:space="preserve"> </w:t>
      </w:r>
    </w:p>
    <w:p w14:paraId="36310B61" w14:textId="3112349A" w:rsidR="00604F41" w:rsidRDefault="00BE5854" w:rsidP="007D30A2">
      <w:pPr>
        <w:pStyle w:val="PolLevel2"/>
      </w:pPr>
      <w:r w:rsidRPr="007D30A2">
        <w:rPr>
          <w:b/>
          <w:bCs/>
        </w:rPr>
        <w:t>Emergency escape lighting</w:t>
      </w:r>
      <w:r>
        <w:t xml:space="preserve"> - Lighting provided to illuminate escape routes</w:t>
      </w:r>
      <w:r w:rsidR="007D30A2">
        <w:t xml:space="preserve"> </w:t>
      </w:r>
      <w:r>
        <w:t>that will function if the normal lighting fails</w:t>
      </w:r>
      <w:r w:rsidR="00604F41">
        <w:t>.</w:t>
      </w:r>
    </w:p>
    <w:p w14:paraId="025D38B6" w14:textId="659EFB99" w:rsidR="00796245" w:rsidRDefault="00BE5854" w:rsidP="007D30A2">
      <w:pPr>
        <w:pStyle w:val="PolLevel2"/>
      </w:pPr>
      <w:r w:rsidRPr="007D30A2">
        <w:rPr>
          <w:b/>
          <w:bCs/>
        </w:rPr>
        <w:t>Emergency lighting</w:t>
      </w:r>
      <w:r w:rsidR="00604F41">
        <w:t xml:space="preserve"> -</w:t>
      </w:r>
      <w:r>
        <w:t xml:space="preserve"> Lighting provided for use when the supply to the normal lighting fails</w:t>
      </w:r>
      <w:r w:rsidR="002D6EAB">
        <w:t>.</w:t>
      </w:r>
      <w:r w:rsidR="00796245" w:rsidRPr="00796245">
        <w:t xml:space="preserve"> </w:t>
      </w:r>
    </w:p>
    <w:p w14:paraId="12CAE7D2" w14:textId="0A082A57" w:rsidR="00C25EE8" w:rsidRDefault="00796245" w:rsidP="007D30A2">
      <w:pPr>
        <w:pStyle w:val="PolLevel2"/>
      </w:pPr>
      <w:r w:rsidRPr="007D30A2">
        <w:rPr>
          <w:b/>
          <w:bCs/>
        </w:rPr>
        <w:t>Escape route</w:t>
      </w:r>
      <w:r>
        <w:t xml:space="preserve"> - Route forming that part of the means of escape from any point in the premises to a final exit</w:t>
      </w:r>
      <w:r w:rsidR="002D6EAB">
        <w:t>.</w:t>
      </w:r>
      <w:r w:rsidR="00C25EE8" w:rsidRPr="00C25EE8">
        <w:t xml:space="preserve"> </w:t>
      </w:r>
    </w:p>
    <w:p w14:paraId="7DB575D2" w14:textId="6989C670" w:rsidR="0041217E" w:rsidRDefault="00C25EE8" w:rsidP="007D30A2">
      <w:pPr>
        <w:pStyle w:val="PolLevel2"/>
      </w:pPr>
      <w:r w:rsidRPr="007D30A2">
        <w:rPr>
          <w:b/>
          <w:bCs/>
        </w:rPr>
        <w:t>Final exit</w:t>
      </w:r>
      <w:r>
        <w:t xml:space="preserve"> - An exit from a building where people can continue to disperse in safety and where they are no longer at danger</w:t>
      </w:r>
      <w:r w:rsidR="00D01877">
        <w:t xml:space="preserve"> </w:t>
      </w:r>
      <w:r>
        <w:t>from fire an</w:t>
      </w:r>
      <w:r w:rsidR="00E26B5A">
        <w:t>d</w:t>
      </w:r>
      <w:r>
        <w:t xml:space="preserve"> /or smoke</w:t>
      </w:r>
      <w:r w:rsidR="002D6EAB">
        <w:t>.</w:t>
      </w:r>
      <w:r w:rsidR="0041217E" w:rsidRPr="0041217E">
        <w:t xml:space="preserve"> </w:t>
      </w:r>
    </w:p>
    <w:p w14:paraId="2673A4C2" w14:textId="3F084F4E" w:rsidR="00BD14C9" w:rsidRDefault="0041217E" w:rsidP="007D30A2">
      <w:pPr>
        <w:pStyle w:val="PolLevel2"/>
      </w:pPr>
      <w:r w:rsidRPr="007D30A2">
        <w:rPr>
          <w:b/>
          <w:bCs/>
        </w:rPr>
        <w:t>Fire risk assessment</w:t>
      </w:r>
      <w:r>
        <w:t xml:space="preserve"> - Overall process of identifying hazards and</w:t>
      </w:r>
      <w:r w:rsidR="007D30A2">
        <w:t xml:space="preserve"> </w:t>
      </w:r>
      <w:r>
        <w:t>evaluating the risks to people and / or property arising from them,</w:t>
      </w:r>
      <w:r w:rsidR="00BA126C">
        <w:t xml:space="preserve"> </w:t>
      </w:r>
      <w:r>
        <w:t>taking account of existing risk controls and / or proposed risk controls</w:t>
      </w:r>
      <w:r w:rsidR="002D6EAB">
        <w:t>.</w:t>
      </w:r>
      <w:r w:rsidR="00BD14C9" w:rsidRPr="00BD14C9">
        <w:t xml:space="preserve"> </w:t>
      </w:r>
    </w:p>
    <w:p w14:paraId="4B459915" w14:textId="22002BBE" w:rsidR="0040448E" w:rsidRPr="00951423" w:rsidRDefault="00BD14C9" w:rsidP="007D30A2">
      <w:pPr>
        <w:pStyle w:val="PolLevel2"/>
      </w:pPr>
      <w:r w:rsidRPr="007D30A2">
        <w:rPr>
          <w:b/>
          <w:bCs/>
        </w:rPr>
        <w:t>Responsible person</w:t>
      </w:r>
      <w:r>
        <w:t xml:space="preserve"> - The person ultimately responsible for fire safety as defined in the Regulatory Reform (Fire Safety) Order 2005</w:t>
      </w:r>
      <w:r w:rsidR="002D6EAB">
        <w:t>.</w:t>
      </w:r>
    </w:p>
    <w:p w14:paraId="0657D8EF" w14:textId="7514D15F" w:rsidR="00EF02EE" w:rsidRDefault="00C04C66" w:rsidP="002639D1">
      <w:pPr>
        <w:pStyle w:val="Heading1"/>
        <w:numPr>
          <w:ilvl w:val="0"/>
          <w:numId w:val="3"/>
        </w:numPr>
        <w:rPr>
          <w:rStyle w:val="PageNumber"/>
          <w:b/>
          <w:bCs w:val="0"/>
          <w:sz w:val="28"/>
          <w:szCs w:val="28"/>
        </w:rPr>
      </w:pPr>
      <w:bookmarkStart w:id="10" w:name="_Toc23239810"/>
      <w:bookmarkStart w:id="11" w:name="_Toc221606799"/>
      <w:r w:rsidRPr="007D30A2">
        <w:rPr>
          <w:rStyle w:val="PageNumber"/>
          <w:b/>
          <w:bCs w:val="0"/>
          <w:sz w:val="28"/>
          <w:szCs w:val="28"/>
        </w:rPr>
        <w:t>Responsibilitie</w:t>
      </w:r>
      <w:r w:rsidR="00290964" w:rsidRPr="007D30A2">
        <w:rPr>
          <w:rStyle w:val="PageNumber"/>
          <w:b/>
          <w:bCs w:val="0"/>
          <w:sz w:val="28"/>
          <w:szCs w:val="28"/>
        </w:rPr>
        <w:t>s</w:t>
      </w:r>
      <w:bookmarkEnd w:id="10"/>
      <w:bookmarkEnd w:id="11"/>
    </w:p>
    <w:p w14:paraId="51B0FE37" w14:textId="77777777" w:rsidR="007D30A2" w:rsidRPr="007D30A2" w:rsidRDefault="007D30A2" w:rsidP="007D30A2"/>
    <w:p w14:paraId="2C312E1D" w14:textId="093C072D" w:rsidR="008B51C7" w:rsidRDefault="00EE068B" w:rsidP="007D30A2">
      <w:pPr>
        <w:pStyle w:val="PolLevel2"/>
      </w:pPr>
      <w:r w:rsidRPr="00EE068B">
        <w:rPr>
          <w:b/>
        </w:rPr>
        <w:t>Chief Executive Officer</w:t>
      </w:r>
      <w:r>
        <w:rPr>
          <w:b/>
        </w:rPr>
        <w:t>:</w:t>
      </w:r>
      <w:r w:rsidR="00EF02EE">
        <w:t xml:space="preserve"> </w:t>
      </w:r>
      <w:r w:rsidR="0076202B">
        <w:t xml:space="preserve">On behalf of the Board of Directors, the Chief Executive Officer has overall legal responsibility and accountability for the compliance of the Trust with all aspects of </w:t>
      </w:r>
      <w:r w:rsidR="00986FA8">
        <w:t>Fire Safety</w:t>
      </w:r>
      <w:r w:rsidR="0076202B">
        <w:t>. This ultimate</w:t>
      </w:r>
      <w:r w:rsidR="00726BBF">
        <w:t xml:space="preserve"> </w:t>
      </w:r>
      <w:r w:rsidR="0076202B">
        <w:t>accountability cannot be delegated to any other individual within or</w:t>
      </w:r>
      <w:r w:rsidR="00726BBF">
        <w:t xml:space="preserve"> </w:t>
      </w:r>
      <w:r w:rsidR="0076202B">
        <w:t>external</w:t>
      </w:r>
      <w:r w:rsidR="006C0EE9">
        <w:t xml:space="preserve"> </w:t>
      </w:r>
      <w:r w:rsidR="0076202B">
        <w:t>to the Trust.</w:t>
      </w:r>
    </w:p>
    <w:p w14:paraId="0F19C0D3" w14:textId="47420718" w:rsidR="006C0EE9" w:rsidRDefault="000554F3" w:rsidP="00726BBF">
      <w:pPr>
        <w:pStyle w:val="PolLevel2"/>
      </w:pPr>
      <w:r>
        <w:t xml:space="preserve">The Chief Executive Officer will be responsible for ensuring that the objectives of the Trust’s </w:t>
      </w:r>
      <w:r w:rsidR="00DE771A">
        <w:t xml:space="preserve">Fire </w:t>
      </w:r>
      <w:r>
        <w:t>Safety Policy are fully understood by all members of the Board of Directors including Non-Executive Directors.</w:t>
      </w:r>
    </w:p>
    <w:p w14:paraId="0230FEEA" w14:textId="7DDEE731" w:rsidR="00DE771A" w:rsidRDefault="00555F06" w:rsidP="00726BBF">
      <w:pPr>
        <w:pStyle w:val="PolLevel2"/>
      </w:pPr>
      <w:r w:rsidRPr="00555F06">
        <w:rPr>
          <w:b/>
        </w:rPr>
        <w:t>Director of Quality</w:t>
      </w:r>
      <w:r w:rsidR="00823FCD">
        <w:rPr>
          <w:b/>
        </w:rPr>
        <w:t xml:space="preserve"> and Nursing</w:t>
      </w:r>
      <w:r>
        <w:t xml:space="preserve">: </w:t>
      </w:r>
      <w:r w:rsidR="00FB0C16">
        <w:t>The Chief Executive Officer delegates responsibility for the co-ordination of Fire Safety matters to the Director of Quality</w:t>
      </w:r>
      <w:r w:rsidR="00823FCD">
        <w:t xml:space="preserve"> and Nursing</w:t>
      </w:r>
      <w:r w:rsidR="007A6B29">
        <w:t xml:space="preserve"> who will appoint </w:t>
      </w:r>
      <w:r w:rsidR="00640ED2">
        <w:t>competent persons to assist them.</w:t>
      </w:r>
    </w:p>
    <w:p w14:paraId="119A6719" w14:textId="7DFAC0E7" w:rsidR="00640ED2" w:rsidRPr="00290964" w:rsidRDefault="00640ED2" w:rsidP="00726BBF">
      <w:pPr>
        <w:pStyle w:val="PolLevel2"/>
        <w:rPr>
          <w:rStyle w:val="PageNumber"/>
        </w:rPr>
      </w:pPr>
      <w:r w:rsidRPr="00D41180">
        <w:rPr>
          <w:b/>
        </w:rPr>
        <w:t>Head of Health</w:t>
      </w:r>
      <w:r w:rsidR="00DD28AC">
        <w:rPr>
          <w:b/>
        </w:rPr>
        <w:t xml:space="preserve">, </w:t>
      </w:r>
      <w:r w:rsidRPr="00D41180">
        <w:rPr>
          <w:b/>
        </w:rPr>
        <w:t>Safety</w:t>
      </w:r>
      <w:r w:rsidR="00DD28AC">
        <w:rPr>
          <w:b/>
        </w:rPr>
        <w:t xml:space="preserve"> and Security</w:t>
      </w:r>
      <w:r w:rsidR="0079078C">
        <w:t>:</w:t>
      </w:r>
      <w:r>
        <w:t xml:space="preserve"> The Head of </w:t>
      </w:r>
      <w:r w:rsidR="00DD28AC">
        <w:t>Health, Safety and Security</w:t>
      </w:r>
      <w:r>
        <w:t xml:space="preserve"> will assume the role of Competent Person and is responsible for advising the Chief Executive Officer and the Executive Director of Quality </w:t>
      </w:r>
      <w:r w:rsidR="0095268A">
        <w:t xml:space="preserve">and Nursing </w:t>
      </w:r>
      <w:r>
        <w:t xml:space="preserve">on </w:t>
      </w:r>
      <w:r w:rsidR="00941BB9">
        <w:t xml:space="preserve">all </w:t>
      </w:r>
      <w:r>
        <w:t xml:space="preserve">aspects of fire safety within the Trust.  </w:t>
      </w:r>
    </w:p>
    <w:p w14:paraId="4DAAA6F7" w14:textId="096251D4" w:rsidR="00EF02EE" w:rsidRPr="00290964" w:rsidRDefault="004E7AE8" w:rsidP="00726BBF">
      <w:pPr>
        <w:pStyle w:val="PolLevel2"/>
        <w:rPr>
          <w:rStyle w:val="PageNumber"/>
        </w:rPr>
      </w:pPr>
      <w:r w:rsidRPr="004E7AE8">
        <w:rPr>
          <w:b/>
        </w:rPr>
        <w:t xml:space="preserve">Director of </w:t>
      </w:r>
      <w:r w:rsidR="00C643E7" w:rsidRPr="004E7AE8">
        <w:rPr>
          <w:b/>
        </w:rPr>
        <w:t>Finance</w:t>
      </w:r>
      <w:r w:rsidR="00B45E80">
        <w:rPr>
          <w:b/>
        </w:rPr>
        <w:t>:</w:t>
      </w:r>
      <w:r w:rsidR="00C643E7">
        <w:t xml:space="preserve"> The</w:t>
      </w:r>
      <w:r w:rsidR="00EF02EE">
        <w:t xml:space="preserve"> </w:t>
      </w:r>
      <w:r w:rsidR="0079078C">
        <w:t>D</w:t>
      </w:r>
      <w:r w:rsidR="00EF02EE">
        <w:t xml:space="preserve">irector of </w:t>
      </w:r>
      <w:r w:rsidR="006D3975">
        <w:t xml:space="preserve">Finance </w:t>
      </w:r>
      <w:r w:rsidR="0045644B">
        <w:t>is</w:t>
      </w:r>
      <w:r w:rsidR="0079078C">
        <w:t xml:space="preserve"> </w:t>
      </w:r>
      <w:r w:rsidR="00EF02EE">
        <w:t>responsib</w:t>
      </w:r>
      <w:r w:rsidR="0045644B">
        <w:t>le for</w:t>
      </w:r>
      <w:r w:rsidR="0075122B">
        <w:t xml:space="preserve"> </w:t>
      </w:r>
      <w:r w:rsidR="00EF02EE">
        <w:t>ensuring th</w:t>
      </w:r>
      <w:r w:rsidR="0045644B">
        <w:t>at</w:t>
      </w:r>
      <w:r w:rsidR="00EF02EE">
        <w:t xml:space="preserve"> </w:t>
      </w:r>
      <w:r w:rsidR="0079078C">
        <w:t xml:space="preserve">the </w:t>
      </w:r>
      <w:r w:rsidR="00EF02EE">
        <w:t xml:space="preserve">agreed </w:t>
      </w:r>
      <w:r w:rsidR="00D647F3">
        <w:t>program</w:t>
      </w:r>
      <w:r w:rsidR="00EF02EE">
        <w:t xml:space="preserve"> of investment </w:t>
      </w:r>
      <w:r w:rsidR="0079078C">
        <w:t>is</w:t>
      </w:r>
      <w:r w:rsidR="00EF02EE">
        <w:t xml:space="preserve"> properly a</w:t>
      </w:r>
      <w:r w:rsidR="00363B76">
        <w:t>ccounted for in</w:t>
      </w:r>
      <w:r w:rsidR="00983AC6">
        <w:t xml:space="preserve"> relation to </w:t>
      </w:r>
      <w:r w:rsidR="0079078C">
        <w:t>f</w:t>
      </w:r>
      <w:r w:rsidR="00983AC6">
        <w:t xml:space="preserve">ire safety.  </w:t>
      </w:r>
      <w:r w:rsidR="00363B76">
        <w:t xml:space="preserve"> </w:t>
      </w:r>
    </w:p>
    <w:p w14:paraId="26D43443" w14:textId="17E0DFCF" w:rsidR="00EF02EE" w:rsidRDefault="0053042F" w:rsidP="00726BBF">
      <w:pPr>
        <w:pStyle w:val="PolLevel2"/>
      </w:pPr>
      <w:r w:rsidRPr="0053042F">
        <w:rPr>
          <w:b/>
        </w:rPr>
        <w:lastRenderedPageBreak/>
        <w:t>Head of Estates</w:t>
      </w:r>
      <w:r w:rsidR="00B45E80">
        <w:rPr>
          <w:b/>
        </w:rPr>
        <w:t>:</w:t>
      </w:r>
      <w:r w:rsidR="00A712ED">
        <w:t xml:space="preserve"> </w:t>
      </w:r>
      <w:r w:rsidR="00BE4259">
        <w:t xml:space="preserve">The Head of Estates is </w:t>
      </w:r>
      <w:r w:rsidR="00EF02EE">
        <w:t>responsibl</w:t>
      </w:r>
      <w:r w:rsidR="005607CF">
        <w:t xml:space="preserve">e </w:t>
      </w:r>
      <w:r w:rsidR="00EF02EE">
        <w:t>coordinating the f</w:t>
      </w:r>
      <w:r w:rsidR="00547806">
        <w:t>ollowing fire safety arrangements</w:t>
      </w:r>
      <w:r w:rsidR="0079078C">
        <w:t>:</w:t>
      </w:r>
    </w:p>
    <w:p w14:paraId="35E5C2B6" w14:textId="784B285D" w:rsidR="00EF02EE" w:rsidRDefault="00EF02EE" w:rsidP="00726BBF">
      <w:pPr>
        <w:pStyle w:val="PolLevel2"/>
      </w:pPr>
      <w:r>
        <w:t xml:space="preserve">Fire </w:t>
      </w:r>
      <w:r w:rsidR="00E910EB">
        <w:t>p</w:t>
      </w:r>
      <w:r>
        <w:t>recautions are in place, particularly those affecting property and equipment</w:t>
      </w:r>
      <w:r w:rsidR="0079078C">
        <w:t>.</w:t>
      </w:r>
    </w:p>
    <w:p w14:paraId="1A467CFA" w14:textId="6ED92187" w:rsidR="00EF02EE" w:rsidRDefault="00EF02EE" w:rsidP="00484D54">
      <w:pPr>
        <w:pStyle w:val="PolLevel2"/>
      </w:pPr>
      <w:r>
        <w:t xml:space="preserve">An effective fire risk assessment </w:t>
      </w:r>
      <w:r w:rsidR="00D647F3">
        <w:t>program</w:t>
      </w:r>
      <w:r>
        <w:t xml:space="preserve"> is in place</w:t>
      </w:r>
      <w:r w:rsidR="002A0C97">
        <w:t xml:space="preserve"> with reviews taking place no later than 3 yearl</w:t>
      </w:r>
      <w:r w:rsidR="004F1B4D">
        <w:t>y</w:t>
      </w:r>
      <w:r w:rsidR="006A6519">
        <w:t>. All findings from fire risk assessments must be recorded not just significant ones.</w:t>
      </w:r>
    </w:p>
    <w:p w14:paraId="2491AE55" w14:textId="231C9C2E" w:rsidR="00EF02EE" w:rsidRDefault="00EF02EE" w:rsidP="00484D54">
      <w:pPr>
        <w:pStyle w:val="PolLevel2"/>
      </w:pPr>
      <w:r>
        <w:t xml:space="preserve">An effective maintenance </w:t>
      </w:r>
      <w:r w:rsidR="00D647F3">
        <w:t>program</w:t>
      </w:r>
      <w:r>
        <w:t xml:space="preserve"> and the development of an annual capital </w:t>
      </w:r>
      <w:r w:rsidR="00D647F3">
        <w:t>program</w:t>
      </w:r>
      <w:r>
        <w:t xml:space="preserve"> to ensure </w:t>
      </w:r>
      <w:r w:rsidR="00D539AD">
        <w:t>f</w:t>
      </w:r>
      <w:r>
        <w:t xml:space="preserve">ire </w:t>
      </w:r>
      <w:r w:rsidR="00D539AD">
        <w:t>s</w:t>
      </w:r>
      <w:r>
        <w:t>afety compliance is in place</w:t>
      </w:r>
      <w:r w:rsidR="0079078C">
        <w:t>.</w:t>
      </w:r>
    </w:p>
    <w:p w14:paraId="1404F02C" w14:textId="72EFEF46" w:rsidR="00B46CC4" w:rsidRDefault="00B45E80" w:rsidP="00484D54">
      <w:pPr>
        <w:pStyle w:val="PolLevel2"/>
      </w:pPr>
      <w:r>
        <w:rPr>
          <w:b/>
        </w:rPr>
        <w:t>Heads of Departments:</w:t>
      </w:r>
      <w:r w:rsidR="00702E88">
        <w:t xml:space="preserve"> </w:t>
      </w:r>
      <w:r>
        <w:t>Heads of Departments</w:t>
      </w:r>
      <w:r w:rsidR="00EF02EE">
        <w:t xml:space="preserve"> ensur</w:t>
      </w:r>
      <w:r w:rsidR="00266946">
        <w:t>e</w:t>
      </w:r>
      <w:r w:rsidR="00EF02EE">
        <w:t xml:space="preserve"> fire safety within the buildings for which they have overall responsibility.</w:t>
      </w:r>
      <w:r w:rsidR="0079078C">
        <w:t xml:space="preserve"> I</w:t>
      </w:r>
      <w:r w:rsidR="00EF02EE">
        <w:t xml:space="preserve">n buildings of shared occupancy, a common fire safety ‘emergency procedure’ should be adopted, in agreement with the other employers, to ensure that the building is safely evacuated under all </w:t>
      </w:r>
      <w:r w:rsidR="00754448">
        <w:t xml:space="preserve">conditions. </w:t>
      </w:r>
      <w:r w:rsidR="001E7021">
        <w:t xml:space="preserve">Trust </w:t>
      </w:r>
      <w:r w:rsidR="00BA4E50">
        <w:t>building</w:t>
      </w:r>
      <w:r w:rsidR="0079078C">
        <w:t>s</w:t>
      </w:r>
      <w:r w:rsidR="00BA4E50">
        <w:t xml:space="preserve"> should have a completed and displayed </w:t>
      </w:r>
      <w:r w:rsidR="00BA4E50" w:rsidRPr="00BA4E50">
        <w:t xml:space="preserve">Site Fire </w:t>
      </w:r>
      <w:r w:rsidR="00941BB9" w:rsidRPr="00BA4E50">
        <w:t>Emergency Plan</w:t>
      </w:r>
      <w:r w:rsidR="00BA4E50" w:rsidRPr="00BA4E50">
        <w:t xml:space="preserve"> </w:t>
      </w:r>
      <w:r w:rsidR="00BA4E50">
        <w:t xml:space="preserve">as per </w:t>
      </w:r>
      <w:r w:rsidR="00BA4E50" w:rsidRPr="0079078C">
        <w:rPr>
          <w:b/>
          <w:bCs/>
        </w:rPr>
        <w:t xml:space="preserve">Appendix </w:t>
      </w:r>
      <w:r w:rsidR="00C1012A" w:rsidRPr="0079078C">
        <w:rPr>
          <w:b/>
          <w:bCs/>
        </w:rPr>
        <w:t>A</w:t>
      </w:r>
      <w:r w:rsidR="0079078C">
        <w:t>:</w:t>
      </w:r>
      <w:r w:rsidR="00C1012A">
        <w:t xml:space="preserve"> </w:t>
      </w:r>
      <w:r w:rsidR="00C1012A" w:rsidRPr="00716CCC">
        <w:rPr>
          <w:b/>
          <w:bCs/>
        </w:rPr>
        <w:t>Site Fire Emergency Plan Template</w:t>
      </w:r>
      <w:r w:rsidR="00C1012A">
        <w:t xml:space="preserve">. Heads </w:t>
      </w:r>
      <w:r w:rsidR="00941BB9">
        <w:t>of</w:t>
      </w:r>
      <w:r w:rsidR="00484D54">
        <w:t xml:space="preserve"> </w:t>
      </w:r>
      <w:r w:rsidR="00C1012A">
        <w:t>Department</w:t>
      </w:r>
      <w:r w:rsidR="00EF02EE">
        <w:t xml:space="preserve"> should ensure that th</w:t>
      </w:r>
      <w:r w:rsidR="00C04C66">
        <w:t>ey and their staff attend statutory</w:t>
      </w:r>
      <w:r w:rsidR="00EF02EE">
        <w:t xml:space="preserve"> fire training and that training records are kept up to date. They should also ensure that any staff in their building that require specific evacuation assistance in the event of a fire complete a Personal Emergency Evacuation Plan (PEEP) </w:t>
      </w:r>
      <w:r w:rsidR="00C1012A">
        <w:t xml:space="preserve">as per </w:t>
      </w:r>
      <w:r w:rsidR="00C1012A" w:rsidRPr="00716CCC">
        <w:rPr>
          <w:b/>
          <w:bCs/>
        </w:rPr>
        <w:t>Appendix B</w:t>
      </w:r>
      <w:r w:rsidR="00716CCC">
        <w:rPr>
          <w:b/>
          <w:bCs/>
        </w:rPr>
        <w:t xml:space="preserve"> </w:t>
      </w:r>
      <w:r w:rsidR="00EF02EE">
        <w:t>and</w:t>
      </w:r>
      <w:r w:rsidR="00716CCC">
        <w:t xml:space="preserve"> </w:t>
      </w:r>
      <w:r w:rsidR="00EF02EE">
        <w:t>that this is shared with relevant managers.</w:t>
      </w:r>
      <w:r w:rsidR="00B46CC4">
        <w:t xml:space="preserve"> </w:t>
      </w:r>
    </w:p>
    <w:p w14:paraId="0AB84797" w14:textId="3BAF2B67" w:rsidR="00EF02EE" w:rsidRPr="009602CA" w:rsidRDefault="00EF02EE" w:rsidP="002C0452">
      <w:pPr>
        <w:pStyle w:val="PolLevel2"/>
      </w:pPr>
      <w:r>
        <w:t xml:space="preserve">The </w:t>
      </w:r>
      <w:r w:rsidR="00B46375">
        <w:t>Head of Department</w:t>
      </w:r>
      <w:r>
        <w:t xml:space="preserve"> is responsible for ensuring records are kept up to date in relation to staff training, testing reports of unwanted fire signals and all other records associated with the </w:t>
      </w:r>
      <w:r w:rsidR="00445ACA">
        <w:t>f</w:t>
      </w:r>
      <w:r>
        <w:t xml:space="preserve">ire </w:t>
      </w:r>
      <w:r w:rsidR="00445ACA">
        <w:t>s</w:t>
      </w:r>
      <w:r>
        <w:t xml:space="preserve">afety </w:t>
      </w:r>
      <w:r w:rsidR="00445ACA">
        <w:t>l</w:t>
      </w:r>
      <w:r>
        <w:t>og.</w:t>
      </w:r>
    </w:p>
    <w:p w14:paraId="2F2B06EC" w14:textId="2D2DFDB6" w:rsidR="00B46CC4" w:rsidRDefault="00EF02EE" w:rsidP="002C0452">
      <w:pPr>
        <w:pStyle w:val="PolLevel2"/>
      </w:pPr>
      <w:r w:rsidRPr="00334ED8">
        <w:rPr>
          <w:b/>
        </w:rPr>
        <w:t>Fire</w:t>
      </w:r>
      <w:r w:rsidR="002963E4" w:rsidRPr="00334ED8">
        <w:rPr>
          <w:b/>
        </w:rPr>
        <w:t xml:space="preserve"> M</w:t>
      </w:r>
      <w:r w:rsidRPr="00334ED8">
        <w:rPr>
          <w:b/>
        </w:rPr>
        <w:t>arshals</w:t>
      </w:r>
      <w:r w:rsidR="00DF4400">
        <w:rPr>
          <w:b/>
        </w:rPr>
        <w:t>:</w:t>
      </w:r>
      <w:r w:rsidR="00334ED8">
        <w:t xml:space="preserve"> The Fire Marshalls </w:t>
      </w:r>
      <w:r>
        <w:t xml:space="preserve">shall be nominated by the </w:t>
      </w:r>
      <w:r w:rsidR="00DF4400">
        <w:t xml:space="preserve">Head of </w:t>
      </w:r>
      <w:r w:rsidR="00941BB9">
        <w:t>Department for</w:t>
      </w:r>
      <w:r>
        <w:t xml:space="preserve"> each building. The number of Marshals in a building will depend on the size of the building, the number of floors</w:t>
      </w:r>
      <w:r w:rsidR="0001762A">
        <w:t>,</w:t>
      </w:r>
      <w:r>
        <w:t xml:space="preserve"> the number of staff working there</w:t>
      </w:r>
      <w:r w:rsidR="0001762A">
        <w:t xml:space="preserve"> and should </w:t>
      </w:r>
      <w:r w:rsidR="004355D6">
        <w:t>consider</w:t>
      </w:r>
      <w:r w:rsidR="0001762A">
        <w:t xml:space="preserve"> operational </w:t>
      </w:r>
      <w:r w:rsidR="00AB0B87">
        <w:t>Rota</w:t>
      </w:r>
      <w:r w:rsidR="0001762A">
        <w:t xml:space="preserve"> patterns</w:t>
      </w:r>
      <w:r>
        <w:t xml:space="preserve">. </w:t>
      </w:r>
      <w:r w:rsidR="00445ACA">
        <w:t xml:space="preserve"> This should be agreed with the </w:t>
      </w:r>
      <w:r w:rsidR="004069BD">
        <w:t>F</w:t>
      </w:r>
      <w:r w:rsidR="00445ACA">
        <w:t xml:space="preserve">ire </w:t>
      </w:r>
      <w:r w:rsidR="004069BD">
        <w:t>S</w:t>
      </w:r>
      <w:r w:rsidR="00445ACA">
        <w:t xml:space="preserve">afety </w:t>
      </w:r>
      <w:r w:rsidR="004069BD">
        <w:t>M</w:t>
      </w:r>
      <w:r w:rsidR="00445ACA">
        <w:t>anager</w:t>
      </w:r>
      <w:r w:rsidR="001B3670">
        <w:t xml:space="preserve"> </w:t>
      </w:r>
      <w:r w:rsidR="004355D6">
        <w:t>based on the F</w:t>
      </w:r>
      <w:r w:rsidR="00716CCC">
        <w:t xml:space="preserve">ire </w:t>
      </w:r>
      <w:r w:rsidR="004355D6">
        <w:t>R</w:t>
      </w:r>
      <w:r w:rsidR="00716CCC">
        <w:t xml:space="preserve">isk </w:t>
      </w:r>
      <w:r w:rsidR="004355D6">
        <w:t>A</w:t>
      </w:r>
      <w:r w:rsidR="00716CCC">
        <w:t>ssessment</w:t>
      </w:r>
      <w:r w:rsidR="00445ACA">
        <w:t>.</w:t>
      </w:r>
    </w:p>
    <w:p w14:paraId="24A53934" w14:textId="77777777" w:rsidR="00B46CC4" w:rsidRDefault="00EF02EE" w:rsidP="003F7153">
      <w:pPr>
        <w:pStyle w:val="PolLevel2"/>
      </w:pPr>
      <w:r>
        <w:t xml:space="preserve">The </w:t>
      </w:r>
      <w:r w:rsidR="00334ED8">
        <w:t>F</w:t>
      </w:r>
      <w:r>
        <w:t xml:space="preserve">ire </w:t>
      </w:r>
      <w:r w:rsidR="00334ED8">
        <w:t>M</w:t>
      </w:r>
      <w:r>
        <w:t xml:space="preserve">arshal should arrange to have one or more trained deputies, to ensure continuity of their roles should they be absent from the building. </w:t>
      </w:r>
    </w:p>
    <w:p w14:paraId="3BAF0DA7" w14:textId="318A1DE5" w:rsidR="00B46CC4" w:rsidRDefault="00EF02EE" w:rsidP="003F7153">
      <w:pPr>
        <w:pStyle w:val="PolLevel2"/>
      </w:pPr>
      <w:r>
        <w:t xml:space="preserve">The </w:t>
      </w:r>
      <w:r w:rsidR="00334ED8">
        <w:t>F</w:t>
      </w:r>
      <w:r>
        <w:t xml:space="preserve">ire </w:t>
      </w:r>
      <w:r w:rsidR="00716CCC">
        <w:t>M</w:t>
      </w:r>
      <w:r>
        <w:t xml:space="preserve">arshal’s appointment should be made known to workers and they should be clearly identifiable at the time of emergency so that those who are asked to evacuate understand the authority of the person requiring them to do so.     </w:t>
      </w:r>
    </w:p>
    <w:p w14:paraId="2E47DA8E" w14:textId="7692C33D" w:rsidR="00B46CC4" w:rsidRDefault="00EF02EE" w:rsidP="003F7153">
      <w:pPr>
        <w:pStyle w:val="PolLevel2"/>
      </w:pPr>
      <w:r>
        <w:t xml:space="preserve">The principal role of the </w:t>
      </w:r>
      <w:r w:rsidR="00334ED8">
        <w:t>F</w:t>
      </w:r>
      <w:r>
        <w:t xml:space="preserve">ire </w:t>
      </w:r>
      <w:r w:rsidR="00334ED8">
        <w:t>M</w:t>
      </w:r>
      <w:r>
        <w:t xml:space="preserve">arshal will be to act as a contact point for their building and to support the </w:t>
      </w:r>
      <w:r w:rsidR="009261B2">
        <w:t>Head of Department</w:t>
      </w:r>
      <w:r>
        <w:t xml:space="preserve"> in arranging fire drills to be carried out. In the event of an emergency fire situation, the </w:t>
      </w:r>
      <w:r w:rsidR="00E04A3B">
        <w:t xml:space="preserve">Fire </w:t>
      </w:r>
      <w:r w:rsidR="000C69C7">
        <w:t>M</w:t>
      </w:r>
      <w:r>
        <w:t xml:space="preserve">arshal or their </w:t>
      </w:r>
      <w:r w:rsidR="00D647F3">
        <w:t>deputy</w:t>
      </w:r>
      <w:r>
        <w:t xml:space="preserve"> will coordinate and direct the actions of staff </w:t>
      </w:r>
      <w:r>
        <w:lastRenderedPageBreak/>
        <w:t xml:space="preserve">during an evacuation procedure and liaise with the </w:t>
      </w:r>
      <w:r w:rsidR="00445ACA">
        <w:t>f</w:t>
      </w:r>
      <w:r>
        <w:t>ire and</w:t>
      </w:r>
      <w:r w:rsidR="00B85267">
        <w:t xml:space="preserve"> </w:t>
      </w:r>
      <w:r w:rsidR="00445ACA">
        <w:t>r</w:t>
      </w:r>
      <w:r>
        <w:t xml:space="preserve">escue </w:t>
      </w:r>
      <w:r w:rsidR="00445ACA">
        <w:t>s</w:t>
      </w:r>
      <w:r>
        <w:t xml:space="preserve">ervice.  </w:t>
      </w:r>
    </w:p>
    <w:p w14:paraId="0683B615" w14:textId="3681D7FD" w:rsidR="00BC08BB" w:rsidRPr="00731DF4" w:rsidRDefault="00EF02EE" w:rsidP="003F7153">
      <w:pPr>
        <w:pStyle w:val="PolLevel2"/>
        <w:rPr>
          <w:rStyle w:val="PageNumber"/>
        </w:rPr>
      </w:pPr>
      <w:r>
        <w:t>In the event of a fire occurring in a shared occupancy building, such as an Ambulance Community Response Post (ACRP)</w:t>
      </w:r>
      <w:r w:rsidR="00E910EB">
        <w:t>,</w:t>
      </w:r>
      <w:r>
        <w:t xml:space="preserve"> the </w:t>
      </w:r>
      <w:r w:rsidR="000C69C7">
        <w:t>F</w:t>
      </w:r>
      <w:r>
        <w:t xml:space="preserve">ire </w:t>
      </w:r>
      <w:r w:rsidR="000C69C7">
        <w:t>M</w:t>
      </w:r>
      <w:r>
        <w:t xml:space="preserve">arshal may assist other nominated individuals to carry out their emergency roles (refer to </w:t>
      </w:r>
      <w:r w:rsidR="00445ACA">
        <w:t>l</w:t>
      </w:r>
      <w:r>
        <w:t xml:space="preserve">ocal </w:t>
      </w:r>
      <w:r w:rsidR="00445ACA">
        <w:t>e</w:t>
      </w:r>
      <w:r>
        <w:t xml:space="preserve">mergency </w:t>
      </w:r>
      <w:r w:rsidR="00445ACA">
        <w:t>p</w:t>
      </w:r>
      <w:r>
        <w:t xml:space="preserve">rocedure).  </w:t>
      </w:r>
    </w:p>
    <w:p w14:paraId="7F526F3D" w14:textId="23125F94" w:rsidR="00B46CC4" w:rsidRDefault="00431374" w:rsidP="002C0452">
      <w:pPr>
        <w:pStyle w:val="PolLevel2"/>
      </w:pPr>
      <w:r w:rsidRPr="00431374">
        <w:rPr>
          <w:b/>
        </w:rPr>
        <w:t>All Staff</w:t>
      </w:r>
      <w:r w:rsidR="00716CCC">
        <w:rPr>
          <w:b/>
        </w:rPr>
        <w:t>:</w:t>
      </w:r>
      <w:r>
        <w:t xml:space="preserve"> </w:t>
      </w:r>
      <w:r w:rsidR="00321FBF">
        <w:t>Staff are</w:t>
      </w:r>
      <w:r w:rsidR="00EF02EE" w:rsidRPr="00731DF4">
        <w:t xml:space="preserve"> responsible for maintaining a fire safe environment within the Trust’s buildings. </w:t>
      </w:r>
      <w:r w:rsidR="002118BA">
        <w:t>A</w:t>
      </w:r>
      <w:r w:rsidR="00EF02EE" w:rsidRPr="00731DF4">
        <w:t xml:space="preserve">nnual completion of </w:t>
      </w:r>
      <w:r w:rsidR="00445ACA" w:rsidRPr="00731DF4">
        <w:t>f</w:t>
      </w:r>
      <w:r w:rsidR="00EF02EE" w:rsidRPr="00731DF4">
        <w:t xml:space="preserve">ire </w:t>
      </w:r>
      <w:r w:rsidR="00445ACA" w:rsidRPr="00731DF4">
        <w:t>s</w:t>
      </w:r>
      <w:r w:rsidR="00EF02EE" w:rsidRPr="00731DF4">
        <w:t xml:space="preserve">afety </w:t>
      </w:r>
      <w:r w:rsidR="00445ACA" w:rsidRPr="00731DF4">
        <w:t>t</w:t>
      </w:r>
      <w:r w:rsidR="00EF02EE" w:rsidRPr="00731DF4">
        <w:t xml:space="preserve">raining is </w:t>
      </w:r>
      <w:r w:rsidR="002118BA">
        <w:t xml:space="preserve">mandatory </w:t>
      </w:r>
      <w:r w:rsidR="005F0918">
        <w:t xml:space="preserve">on </w:t>
      </w:r>
      <w:r w:rsidR="00214A3C">
        <w:t>the Trust</w:t>
      </w:r>
      <w:r w:rsidR="00716CCC">
        <w:t>’</w:t>
      </w:r>
      <w:r w:rsidR="005B7835">
        <w:t>s</w:t>
      </w:r>
      <w:r w:rsidR="00214A3C">
        <w:t xml:space="preserve"> E Learning </w:t>
      </w:r>
      <w:r w:rsidR="00941BB9">
        <w:t>Platform</w:t>
      </w:r>
      <w:r w:rsidR="00E93485">
        <w:t xml:space="preserve"> Discover</w:t>
      </w:r>
      <w:r w:rsidR="00EF02EE" w:rsidRPr="00731DF4">
        <w:t xml:space="preserve">, so that they </w:t>
      </w:r>
      <w:r w:rsidR="00321FBF" w:rsidRPr="00731DF4">
        <w:t xml:space="preserve">can always maintain adequate standards of fire prevention and fire evacuation </w:t>
      </w:r>
      <w:r w:rsidR="00AB0B87" w:rsidRPr="00731DF4">
        <w:t>procedures.</w:t>
      </w:r>
    </w:p>
    <w:p w14:paraId="5526AB66" w14:textId="50DCF451" w:rsidR="001B3670" w:rsidRPr="00AB54BC" w:rsidRDefault="00EF02EE" w:rsidP="002C0452">
      <w:pPr>
        <w:pStyle w:val="PolLevel2"/>
      </w:pPr>
      <w:r w:rsidRPr="003F7153">
        <w:rPr>
          <w:b/>
          <w:bCs/>
        </w:rPr>
        <w:t>All staff</w:t>
      </w:r>
      <w:r>
        <w:t xml:space="preserve"> must cooperate with their employer by fulfilling all duties and responsibilities and using equipment, in accordance with this policy and associated training.  It is also the responsibility of every member of staff to report to their </w:t>
      </w:r>
      <w:r w:rsidR="00CE7222">
        <w:t>m</w:t>
      </w:r>
      <w:r>
        <w:t xml:space="preserve">anager or </w:t>
      </w:r>
      <w:r w:rsidR="00AB54BC">
        <w:t>F</w:t>
      </w:r>
      <w:r>
        <w:t xml:space="preserve">ire </w:t>
      </w:r>
      <w:r w:rsidR="00AB54BC">
        <w:t>M</w:t>
      </w:r>
      <w:r>
        <w:t xml:space="preserve">arshal, any instance where fire precautions or procedures are not being properly observed.  Staff should be aware of the potential for arson. </w:t>
      </w:r>
      <w:r w:rsidR="003C745F">
        <w:t>M</w:t>
      </w:r>
      <w:r>
        <w:t xml:space="preserve">anagers or </w:t>
      </w:r>
      <w:r w:rsidR="003C745F">
        <w:t>F</w:t>
      </w:r>
      <w:r>
        <w:t xml:space="preserve">ire </w:t>
      </w:r>
      <w:r w:rsidR="003C745F">
        <w:t>M</w:t>
      </w:r>
      <w:r>
        <w:t>arshals should then take all reasonable action to try to correct or remove the deficiency immediately, before reporting the mat</w:t>
      </w:r>
      <w:r w:rsidR="00317C44">
        <w:t xml:space="preserve">ter to the </w:t>
      </w:r>
      <w:r w:rsidR="00C11D91">
        <w:t>F</w:t>
      </w:r>
      <w:r w:rsidR="00317C44">
        <w:t xml:space="preserve">ire </w:t>
      </w:r>
      <w:r w:rsidR="00C11D91">
        <w:t>S</w:t>
      </w:r>
      <w:r w:rsidR="00317C44">
        <w:t xml:space="preserve">afety </w:t>
      </w:r>
      <w:r w:rsidR="00C11D91">
        <w:t>M</w:t>
      </w:r>
      <w:r w:rsidR="00317C44">
        <w:t>anager.</w:t>
      </w:r>
      <w:r w:rsidR="007B737A">
        <w:t xml:space="preserve">   </w:t>
      </w:r>
    </w:p>
    <w:p w14:paraId="470DE0B2" w14:textId="47077289" w:rsidR="006A487B" w:rsidRPr="00E5581F" w:rsidRDefault="0048604D" w:rsidP="002C0452">
      <w:pPr>
        <w:pStyle w:val="PolLevel2"/>
      </w:pPr>
      <w:r w:rsidRPr="0048604D">
        <w:rPr>
          <w:b/>
        </w:rPr>
        <w:t>Estates</w:t>
      </w:r>
      <w:r w:rsidR="00716CCC">
        <w:rPr>
          <w:b/>
        </w:rPr>
        <w:t>:</w:t>
      </w:r>
      <w:r>
        <w:t xml:space="preserve"> </w:t>
      </w:r>
      <w:r w:rsidR="001B3670" w:rsidRPr="00E5581F">
        <w:t xml:space="preserve">The </w:t>
      </w:r>
      <w:r w:rsidR="00716CCC">
        <w:t>E</w:t>
      </w:r>
      <w:r w:rsidR="001B3670" w:rsidRPr="00E5581F">
        <w:t xml:space="preserve">states </w:t>
      </w:r>
      <w:r w:rsidR="005023A4">
        <w:t>T</w:t>
      </w:r>
      <w:r w:rsidR="001B3670" w:rsidRPr="00E5581F">
        <w:t>eam</w:t>
      </w:r>
      <w:r w:rsidR="005023A4">
        <w:t>,</w:t>
      </w:r>
      <w:r w:rsidR="001B3670" w:rsidRPr="00E5581F">
        <w:t xml:space="preserve"> </w:t>
      </w:r>
      <w:r w:rsidR="001C3FDF">
        <w:t>accountable to the Head of Estates</w:t>
      </w:r>
      <w:r w:rsidR="00716CCC">
        <w:t>,</w:t>
      </w:r>
      <w:r w:rsidR="001C3FDF">
        <w:t xml:space="preserve"> </w:t>
      </w:r>
      <w:r w:rsidR="00F96C83" w:rsidRPr="00E5581F">
        <w:t>are responsible</w:t>
      </w:r>
      <w:r w:rsidR="005F2F75" w:rsidRPr="00E5581F">
        <w:t xml:space="preserve"> for</w:t>
      </w:r>
      <w:r w:rsidR="00F96C83" w:rsidRPr="00E5581F">
        <w:t xml:space="preserve"> the management of the </w:t>
      </w:r>
      <w:r w:rsidR="006A487B" w:rsidRPr="00E5581F">
        <w:t xml:space="preserve">nominated service </w:t>
      </w:r>
      <w:r w:rsidR="00F96C83" w:rsidRPr="00E5581F">
        <w:t xml:space="preserve">provider who </w:t>
      </w:r>
      <w:r w:rsidR="008B3956" w:rsidRPr="00E5581F">
        <w:t>will</w:t>
      </w:r>
      <w:r w:rsidR="00716CCC">
        <w:t>:</w:t>
      </w:r>
      <w:r w:rsidR="008B3956" w:rsidRPr="00E5581F">
        <w:t xml:space="preserve"> </w:t>
      </w:r>
      <w:r w:rsidR="00AB0B87" w:rsidRPr="00E5581F">
        <w:t>ensure all</w:t>
      </w:r>
      <w:r w:rsidR="001B3670" w:rsidRPr="00E5581F">
        <w:t xml:space="preserve"> fire alarm systems, emergency lighting systems and fire-fighting equipment fitted in Trust premises are subject to a regular testing </w:t>
      </w:r>
      <w:r w:rsidR="00D647F3" w:rsidRPr="00E5581F">
        <w:t>program</w:t>
      </w:r>
      <w:r w:rsidR="001B3670" w:rsidRPr="00E5581F">
        <w:t xml:space="preserve">. Records of each test </w:t>
      </w:r>
      <w:r w:rsidR="005F2F75" w:rsidRPr="00E5581F">
        <w:t xml:space="preserve">are </w:t>
      </w:r>
      <w:r w:rsidR="006E3EF6">
        <w:t>held</w:t>
      </w:r>
      <w:r w:rsidR="001B3670" w:rsidRPr="00E5581F">
        <w:t xml:space="preserve"> by the </w:t>
      </w:r>
      <w:r w:rsidR="00716CCC">
        <w:t>E</w:t>
      </w:r>
      <w:r w:rsidR="001B3670" w:rsidRPr="00E5581F">
        <w:t xml:space="preserve">states </w:t>
      </w:r>
      <w:r w:rsidR="00716CCC">
        <w:t>T</w:t>
      </w:r>
      <w:r w:rsidR="001B3670" w:rsidRPr="00E5581F">
        <w:t>eam</w:t>
      </w:r>
      <w:r w:rsidR="00817A7A" w:rsidRPr="00E5581F">
        <w:t xml:space="preserve"> and </w:t>
      </w:r>
      <w:r w:rsidR="006E3EF6">
        <w:t>accessible to the Health and Safety Department</w:t>
      </w:r>
      <w:r w:rsidR="001B3670" w:rsidRPr="00E5581F">
        <w:t>.</w:t>
      </w:r>
      <w:r w:rsidR="003F5C97">
        <w:t xml:space="preserve"> </w:t>
      </w:r>
      <w:r w:rsidR="001B3670" w:rsidRPr="00E5581F">
        <w:t xml:space="preserve">The records will be regularly audited by the </w:t>
      </w:r>
      <w:r w:rsidR="00681F5C">
        <w:t>Health and Safety Department.</w:t>
      </w:r>
    </w:p>
    <w:p w14:paraId="21A0D6BD" w14:textId="35C99211" w:rsidR="00B03BD3" w:rsidRPr="003F7153" w:rsidRDefault="00BC04BE" w:rsidP="002639D1">
      <w:pPr>
        <w:pStyle w:val="Heading1"/>
        <w:numPr>
          <w:ilvl w:val="0"/>
          <w:numId w:val="3"/>
        </w:numPr>
        <w:rPr>
          <w:b/>
          <w:bCs w:val="0"/>
          <w:sz w:val="28"/>
          <w:szCs w:val="28"/>
        </w:rPr>
      </w:pPr>
      <w:bookmarkStart w:id="12" w:name="_Toc23239811"/>
      <w:bookmarkStart w:id="13" w:name="_Toc221606800"/>
      <w:r w:rsidRPr="003F7153">
        <w:rPr>
          <w:b/>
          <w:bCs w:val="0"/>
          <w:sz w:val="28"/>
          <w:szCs w:val="28"/>
        </w:rPr>
        <w:t>Education and Training</w:t>
      </w:r>
      <w:bookmarkEnd w:id="12"/>
      <w:bookmarkEnd w:id="13"/>
    </w:p>
    <w:p w14:paraId="631F0349" w14:textId="77777777" w:rsidR="003F7153" w:rsidRPr="003F7153" w:rsidRDefault="003F7153" w:rsidP="003F7153"/>
    <w:p w14:paraId="464F1623" w14:textId="677971CD" w:rsidR="001551CF" w:rsidRPr="00782975" w:rsidRDefault="00875AE8" w:rsidP="002C0452">
      <w:pPr>
        <w:pStyle w:val="PolLevel2"/>
      </w:pPr>
      <w:r w:rsidRPr="00782975">
        <w:t>All</w:t>
      </w:r>
      <w:r w:rsidR="0045644B">
        <w:t xml:space="preserve"> </w:t>
      </w:r>
      <w:r w:rsidR="00716CCC">
        <w:t>B</w:t>
      </w:r>
      <w:r w:rsidR="0045644B">
        <w:t xml:space="preserve">oard </w:t>
      </w:r>
      <w:r w:rsidR="00716CCC">
        <w:t>D</w:t>
      </w:r>
      <w:r w:rsidR="0045644B">
        <w:t>irectors</w:t>
      </w:r>
      <w:r w:rsidRPr="00782975">
        <w:t xml:space="preserve"> sh</w:t>
      </w:r>
      <w:r w:rsidR="008676B7" w:rsidRPr="00782975">
        <w:t xml:space="preserve">ould undergo </w:t>
      </w:r>
      <w:r w:rsidR="00CE7222" w:rsidRPr="00782975">
        <w:t>s</w:t>
      </w:r>
      <w:r w:rsidR="00E741EE" w:rsidRPr="00782975">
        <w:t xml:space="preserve">afety for </w:t>
      </w:r>
      <w:r w:rsidR="00CE7222" w:rsidRPr="00782975">
        <w:t>d</w:t>
      </w:r>
      <w:r w:rsidR="00E741EE" w:rsidRPr="00782975">
        <w:t>irectors</w:t>
      </w:r>
      <w:r w:rsidR="008676B7" w:rsidRPr="00782975">
        <w:t xml:space="preserve"> </w:t>
      </w:r>
      <w:r w:rsidR="00941BB9" w:rsidRPr="00782975">
        <w:t>training accredited</w:t>
      </w:r>
      <w:r w:rsidRPr="00782975">
        <w:t xml:space="preserve"> by the Institute </w:t>
      </w:r>
      <w:r w:rsidR="008B3956" w:rsidRPr="00782975">
        <w:t>of Occupational</w:t>
      </w:r>
      <w:r w:rsidRPr="00782975">
        <w:t xml:space="preserve"> Safety and Health (IOSH</w:t>
      </w:r>
      <w:r w:rsidR="0045644B">
        <w:t>) or an equal alternative.</w:t>
      </w:r>
      <w:r w:rsidRPr="00782975">
        <w:t xml:space="preserve"> </w:t>
      </w:r>
    </w:p>
    <w:p w14:paraId="0BA2C500" w14:textId="4A1A49C8" w:rsidR="00875AE8" w:rsidRPr="00782975" w:rsidRDefault="00875AE8" w:rsidP="002C0452">
      <w:pPr>
        <w:pStyle w:val="PolLevel2"/>
      </w:pPr>
      <w:r w:rsidRPr="00782975">
        <w:t xml:space="preserve">All staff </w:t>
      </w:r>
      <w:r w:rsidR="00681F61" w:rsidRPr="00782975">
        <w:t xml:space="preserve">must </w:t>
      </w:r>
      <w:r w:rsidR="008676B7" w:rsidRPr="00782975">
        <w:t>complete statutory</w:t>
      </w:r>
      <w:r w:rsidRPr="00782975">
        <w:t xml:space="preserve"> Fire Safety</w:t>
      </w:r>
      <w:r w:rsidR="008676B7" w:rsidRPr="00782975">
        <w:t xml:space="preserve"> training</w:t>
      </w:r>
      <w:r w:rsidR="003D36E9" w:rsidRPr="00782975">
        <w:t xml:space="preserve"> </w:t>
      </w:r>
      <w:r w:rsidR="00A63F28">
        <w:t xml:space="preserve">in accordance with the Core Skills </w:t>
      </w:r>
      <w:r w:rsidR="0000203D">
        <w:t>Framework</w:t>
      </w:r>
      <w:r w:rsidR="000B0B45">
        <w:t>.</w:t>
      </w:r>
    </w:p>
    <w:p w14:paraId="58AF9680" w14:textId="4C7DC42B" w:rsidR="003D36E9" w:rsidRPr="00782975" w:rsidRDefault="003D36E9" w:rsidP="002C0452">
      <w:pPr>
        <w:pStyle w:val="PolLevel2"/>
      </w:pPr>
      <w:r w:rsidRPr="00782975">
        <w:t xml:space="preserve">All Fire Marshalls must complete </w:t>
      </w:r>
      <w:r w:rsidR="00947B8B" w:rsidRPr="00782975">
        <w:t xml:space="preserve">Fire Marshall training </w:t>
      </w:r>
      <w:r w:rsidR="008579E4" w:rsidRPr="00782975">
        <w:t xml:space="preserve">every </w:t>
      </w:r>
      <w:r w:rsidR="00947B8B" w:rsidRPr="00782975">
        <w:t>t</w:t>
      </w:r>
      <w:r w:rsidR="00DC290C">
        <w:t>wo</w:t>
      </w:r>
      <w:r w:rsidR="00947B8B" w:rsidRPr="00782975">
        <w:t xml:space="preserve"> year</w:t>
      </w:r>
      <w:r w:rsidR="002C4EE6">
        <w:t>s.</w:t>
      </w:r>
    </w:p>
    <w:p w14:paraId="27C75A82" w14:textId="77777777" w:rsidR="00782975" w:rsidRDefault="00B03BD3" w:rsidP="002639D1">
      <w:pPr>
        <w:pStyle w:val="Heading1"/>
        <w:numPr>
          <w:ilvl w:val="0"/>
          <w:numId w:val="3"/>
        </w:numPr>
        <w:rPr>
          <w:b/>
          <w:bCs w:val="0"/>
          <w:sz w:val="28"/>
          <w:szCs w:val="28"/>
        </w:rPr>
      </w:pPr>
      <w:bookmarkStart w:id="14" w:name="_Toc23239812"/>
      <w:bookmarkStart w:id="15" w:name="_Toc221606801"/>
      <w:r w:rsidRPr="00706AA1">
        <w:rPr>
          <w:b/>
          <w:bCs w:val="0"/>
          <w:sz w:val="28"/>
          <w:szCs w:val="28"/>
        </w:rPr>
        <w:t xml:space="preserve">Monitoring </w:t>
      </w:r>
      <w:r w:rsidR="008C2814" w:rsidRPr="00706AA1">
        <w:rPr>
          <w:b/>
          <w:bCs w:val="0"/>
          <w:sz w:val="28"/>
          <w:szCs w:val="28"/>
        </w:rPr>
        <w:t>and Compliance</w:t>
      </w:r>
      <w:bookmarkStart w:id="16" w:name="_Toc210802636"/>
      <w:bookmarkEnd w:id="14"/>
      <w:bookmarkEnd w:id="15"/>
    </w:p>
    <w:p w14:paraId="6BF6CA9E" w14:textId="77777777" w:rsidR="003615B9" w:rsidRPr="003615B9" w:rsidRDefault="003615B9" w:rsidP="003615B9"/>
    <w:p w14:paraId="3F8BC38D" w14:textId="70A8A630" w:rsidR="00BD0ABD" w:rsidRPr="00782975" w:rsidRDefault="00EC464C" w:rsidP="002C0452">
      <w:pPr>
        <w:pStyle w:val="PolLevel2"/>
      </w:pPr>
      <w:r w:rsidRPr="00782975">
        <w:t xml:space="preserve">The Health </w:t>
      </w:r>
      <w:r w:rsidR="00390DCC">
        <w:t>&amp;</w:t>
      </w:r>
      <w:r w:rsidRPr="00782975">
        <w:t xml:space="preserve"> Safety </w:t>
      </w:r>
      <w:r w:rsidR="00B065B4">
        <w:t>Working Group (HSWG)</w:t>
      </w:r>
      <w:r w:rsidR="00BD0ABD">
        <w:t xml:space="preserve"> and Fire Safety </w:t>
      </w:r>
      <w:r w:rsidR="00D647F3">
        <w:t>subgroup</w:t>
      </w:r>
      <w:r w:rsidR="001551CF">
        <w:t xml:space="preserve"> has overall</w:t>
      </w:r>
      <w:r w:rsidR="00390DCC">
        <w:t xml:space="preserve"> </w:t>
      </w:r>
      <w:r w:rsidR="00690A2E" w:rsidRPr="00782975">
        <w:t>responsib</w:t>
      </w:r>
      <w:r w:rsidR="001551CF">
        <w:t>ility</w:t>
      </w:r>
      <w:r w:rsidR="00690A2E" w:rsidRPr="00782975">
        <w:t xml:space="preserve"> for monitoring compliance with this policy</w:t>
      </w:r>
      <w:r w:rsidR="000E79BD" w:rsidRPr="00782975">
        <w:t>.</w:t>
      </w:r>
    </w:p>
    <w:p w14:paraId="6F5AAA98" w14:textId="27A70A94" w:rsidR="00690A2E" w:rsidRPr="00782975" w:rsidRDefault="000E79BD" w:rsidP="002C0452">
      <w:pPr>
        <w:pStyle w:val="PolLevel2"/>
      </w:pPr>
      <w:r w:rsidRPr="00782975">
        <w:t xml:space="preserve">The Health and Safety Department </w:t>
      </w:r>
      <w:r w:rsidR="00D35695" w:rsidRPr="00782975">
        <w:t xml:space="preserve">will </w:t>
      </w:r>
      <w:r w:rsidR="00145956" w:rsidRPr="00782975">
        <w:t>audit each Trust site</w:t>
      </w:r>
      <w:r w:rsidR="00B065B4">
        <w:t>s</w:t>
      </w:r>
      <w:r w:rsidR="00800B46" w:rsidRPr="00782975">
        <w:t xml:space="preserve"> for reviewing compliance </w:t>
      </w:r>
      <w:r w:rsidR="00390DCC">
        <w:t>with</w:t>
      </w:r>
      <w:r w:rsidR="00800B46" w:rsidRPr="00782975">
        <w:t xml:space="preserve"> this policy.</w:t>
      </w:r>
    </w:p>
    <w:p w14:paraId="199D38BB" w14:textId="5FFCD414" w:rsidR="00363B76" w:rsidRPr="00782975" w:rsidRDefault="00800B46" w:rsidP="002C0452">
      <w:pPr>
        <w:pStyle w:val="PolLevel2"/>
      </w:pPr>
      <w:r w:rsidRPr="00782975">
        <w:lastRenderedPageBreak/>
        <w:t xml:space="preserve">Where compliance </w:t>
      </w:r>
      <w:r w:rsidR="00744A30" w:rsidRPr="00782975">
        <w:t xml:space="preserve">falls below policy standard an escalation report will be provided </w:t>
      </w:r>
      <w:r w:rsidR="002E0589" w:rsidRPr="00782975">
        <w:t xml:space="preserve">to the Health and Safety </w:t>
      </w:r>
      <w:r w:rsidR="008D4606">
        <w:t>Working Group (HSWG)</w:t>
      </w:r>
      <w:r w:rsidR="002E0589" w:rsidRPr="00782975">
        <w:t xml:space="preserve"> along with an action plan for rectif</w:t>
      </w:r>
      <w:r w:rsidR="00686FC3" w:rsidRPr="00782975">
        <w:t>ication.</w:t>
      </w:r>
    </w:p>
    <w:p w14:paraId="25F1A362" w14:textId="3B69C52D" w:rsidR="00B03BD3" w:rsidRDefault="00B03BD3" w:rsidP="002639D1">
      <w:pPr>
        <w:pStyle w:val="Heading1"/>
        <w:numPr>
          <w:ilvl w:val="0"/>
          <w:numId w:val="3"/>
        </w:numPr>
        <w:rPr>
          <w:b/>
          <w:bCs w:val="0"/>
          <w:sz w:val="28"/>
          <w:szCs w:val="28"/>
        </w:rPr>
      </w:pPr>
      <w:bookmarkStart w:id="17" w:name="_Toc23239813"/>
      <w:bookmarkStart w:id="18" w:name="_Toc221606802"/>
      <w:r w:rsidRPr="002C0452">
        <w:rPr>
          <w:b/>
          <w:bCs w:val="0"/>
          <w:sz w:val="28"/>
          <w:szCs w:val="28"/>
        </w:rPr>
        <w:t>Audit and Review</w:t>
      </w:r>
      <w:bookmarkEnd w:id="16"/>
      <w:bookmarkEnd w:id="17"/>
      <w:bookmarkEnd w:id="18"/>
    </w:p>
    <w:p w14:paraId="704980FB" w14:textId="77777777" w:rsidR="002C0452" w:rsidRPr="002C0452" w:rsidRDefault="002C0452" w:rsidP="002C0452"/>
    <w:p w14:paraId="3A75D063" w14:textId="4FB1B003" w:rsidR="00BA131F" w:rsidRPr="00782975" w:rsidRDefault="002C4EE6" w:rsidP="002C0452">
      <w:pPr>
        <w:pStyle w:val="PolLevel2"/>
      </w:pPr>
      <w:bookmarkStart w:id="19" w:name="_Toc269875801"/>
      <w:bookmarkStart w:id="20" w:name="_Toc269875993"/>
      <w:bookmarkStart w:id="21" w:name="_Toc269876133"/>
      <w:bookmarkStart w:id="22" w:name="_Toc269876178"/>
      <w:bookmarkStart w:id="23" w:name="_Toc270316525"/>
      <w:bookmarkStart w:id="24" w:name="_Toc270316570"/>
      <w:bookmarkStart w:id="25" w:name="_Toc270316768"/>
      <w:bookmarkStart w:id="26" w:name="_Toc270316799"/>
      <w:bookmarkStart w:id="27" w:name="_Toc270316830"/>
      <w:bookmarkStart w:id="28" w:name="_Toc274661892"/>
      <w:bookmarkEnd w:id="19"/>
      <w:bookmarkEnd w:id="20"/>
      <w:bookmarkEnd w:id="21"/>
      <w:bookmarkEnd w:id="22"/>
      <w:bookmarkEnd w:id="23"/>
      <w:bookmarkEnd w:id="24"/>
      <w:bookmarkEnd w:id="25"/>
      <w:bookmarkEnd w:id="26"/>
      <w:bookmarkEnd w:id="27"/>
      <w:bookmarkEnd w:id="28"/>
      <w:r w:rsidRPr="00782975">
        <w:t>This policy</w:t>
      </w:r>
      <w:r w:rsidR="00BF6418" w:rsidRPr="00782975">
        <w:t xml:space="preserve"> </w:t>
      </w:r>
      <w:r w:rsidRPr="00782975">
        <w:t>will have</w:t>
      </w:r>
      <w:r w:rsidR="00BA131F" w:rsidRPr="00782975">
        <w:t xml:space="preserve"> </w:t>
      </w:r>
      <w:r w:rsidR="00BF6418" w:rsidRPr="00782975">
        <w:t xml:space="preserve">its </w:t>
      </w:r>
      <w:r w:rsidR="00BA131F" w:rsidRPr="00782975">
        <w:t xml:space="preserve">effectiveness </w:t>
      </w:r>
      <w:r w:rsidR="00390DCC">
        <w:t>reviewed</w:t>
      </w:r>
      <w:r w:rsidR="00BA131F" w:rsidRPr="00782975">
        <w:t xml:space="preserve"> by the </w:t>
      </w:r>
      <w:r w:rsidR="00BF6418" w:rsidRPr="00782975">
        <w:t>Health a</w:t>
      </w:r>
      <w:r w:rsidR="00DF2D62" w:rsidRPr="00782975">
        <w:t>n</w:t>
      </w:r>
      <w:r w:rsidR="00BF6418" w:rsidRPr="00782975">
        <w:t xml:space="preserve">d Safety </w:t>
      </w:r>
      <w:r w:rsidR="007C0E5B">
        <w:t>Working Group</w:t>
      </w:r>
      <w:r w:rsidR="00BA131F" w:rsidRPr="00782975">
        <w:t xml:space="preserve"> at regular interval</w:t>
      </w:r>
      <w:r w:rsidR="00DF2D62" w:rsidRPr="00782975">
        <w:t>s.</w:t>
      </w:r>
    </w:p>
    <w:p w14:paraId="54C8468C" w14:textId="371644B7" w:rsidR="00BA131F" w:rsidRPr="00782975" w:rsidRDefault="00DF2D62" w:rsidP="002C0452">
      <w:pPr>
        <w:pStyle w:val="PolLevel2"/>
      </w:pPr>
      <w:r w:rsidRPr="00782975">
        <w:t>The polic</w:t>
      </w:r>
      <w:r w:rsidR="00390DCC">
        <w:t>y</w:t>
      </w:r>
      <w:r w:rsidRPr="00782975">
        <w:t xml:space="preserve"> e</w:t>
      </w:r>
      <w:r w:rsidR="00BA131F" w:rsidRPr="00782975">
        <w:t>ffectiveness will be reviewed using the tools set out in the Trust’s Policy and Procedure for the Development and Management of Trust Policies and Procedures (also known as the Policy on Policies).</w:t>
      </w:r>
    </w:p>
    <w:p w14:paraId="224747DF" w14:textId="42DD2348" w:rsidR="00BA131F" w:rsidRPr="00782975" w:rsidRDefault="00BA131F" w:rsidP="002C0452">
      <w:pPr>
        <w:pStyle w:val="PolLevel2"/>
      </w:pPr>
      <w:r w:rsidRPr="00782975">
        <w:t>This document will be reviewed in its entirety every three years or sooner if new legislation, codes of practice or national standards are introduced, or if feedback from employees indicates that the policy is not working effectively.</w:t>
      </w:r>
    </w:p>
    <w:p w14:paraId="1138F7AD" w14:textId="363F5345" w:rsidR="006A3D90" w:rsidRPr="00782975" w:rsidRDefault="00BA131F" w:rsidP="002C0452">
      <w:pPr>
        <w:pStyle w:val="PolLevel2"/>
      </w:pPr>
      <w:r w:rsidRPr="00782975">
        <w:t>All changes made to this policy will go through the governance route for development and approval as set out in the Policy on Policies.</w:t>
      </w:r>
    </w:p>
    <w:p w14:paraId="51826B0F" w14:textId="1E7A6A8E" w:rsidR="00B03BD3" w:rsidRDefault="00B03BD3" w:rsidP="002639D1">
      <w:pPr>
        <w:pStyle w:val="Heading1"/>
        <w:numPr>
          <w:ilvl w:val="0"/>
          <w:numId w:val="3"/>
        </w:numPr>
        <w:rPr>
          <w:b/>
          <w:bCs w:val="0"/>
          <w:sz w:val="28"/>
          <w:szCs w:val="28"/>
        </w:rPr>
      </w:pPr>
      <w:bookmarkStart w:id="29" w:name="_Toc23239814"/>
      <w:bookmarkStart w:id="30" w:name="_Toc221606803"/>
      <w:r w:rsidRPr="002C0452">
        <w:rPr>
          <w:b/>
          <w:bCs w:val="0"/>
          <w:sz w:val="28"/>
          <w:szCs w:val="28"/>
        </w:rPr>
        <w:t xml:space="preserve">Associated </w:t>
      </w:r>
      <w:r w:rsidR="00141C30" w:rsidRPr="002C0452">
        <w:rPr>
          <w:b/>
          <w:bCs w:val="0"/>
          <w:sz w:val="28"/>
          <w:szCs w:val="28"/>
        </w:rPr>
        <w:t xml:space="preserve">Trust </w:t>
      </w:r>
      <w:r w:rsidRPr="002C0452">
        <w:rPr>
          <w:b/>
          <w:bCs w:val="0"/>
          <w:sz w:val="28"/>
          <w:szCs w:val="28"/>
        </w:rPr>
        <w:t>Documentation</w:t>
      </w:r>
      <w:bookmarkEnd w:id="29"/>
      <w:bookmarkEnd w:id="30"/>
    </w:p>
    <w:p w14:paraId="55F86282" w14:textId="77777777" w:rsidR="003615B9" w:rsidRPr="003615B9" w:rsidRDefault="003615B9" w:rsidP="003615B9"/>
    <w:p w14:paraId="1351F5AB" w14:textId="5450A23B" w:rsidR="00B03BD3" w:rsidRPr="00834518" w:rsidRDefault="00600802" w:rsidP="002639D1">
      <w:pPr>
        <w:pStyle w:val="PolLevel2"/>
        <w:numPr>
          <w:ilvl w:val="1"/>
          <w:numId w:val="11"/>
        </w:numPr>
      </w:pPr>
      <w:r w:rsidRPr="00834518">
        <w:t xml:space="preserve">Fire </w:t>
      </w:r>
      <w:r w:rsidR="00102639" w:rsidRPr="00834518">
        <w:t>s</w:t>
      </w:r>
      <w:r w:rsidR="00A63F4A" w:rsidRPr="00834518">
        <w:t xml:space="preserve">afety </w:t>
      </w:r>
      <w:r w:rsidR="0000203D" w:rsidRPr="00834518">
        <w:t>logbook</w:t>
      </w:r>
    </w:p>
    <w:p w14:paraId="4A4A6515" w14:textId="746DD6EE" w:rsidR="00600802" w:rsidRPr="00834518" w:rsidRDefault="00600802" w:rsidP="002639D1">
      <w:pPr>
        <w:pStyle w:val="PolLevel2"/>
        <w:numPr>
          <w:ilvl w:val="1"/>
          <w:numId w:val="11"/>
        </w:numPr>
      </w:pPr>
      <w:r w:rsidRPr="00834518">
        <w:t xml:space="preserve">Fire </w:t>
      </w:r>
      <w:r w:rsidR="00141C30" w:rsidRPr="00834518">
        <w:t>Evacu</w:t>
      </w:r>
      <w:r w:rsidR="00F378BF" w:rsidRPr="00834518">
        <w:t xml:space="preserve">ation </w:t>
      </w:r>
      <w:r w:rsidR="00716CCC">
        <w:t>P</w:t>
      </w:r>
      <w:r w:rsidR="00F378BF" w:rsidRPr="00834518">
        <w:t>lan Template</w:t>
      </w:r>
    </w:p>
    <w:p w14:paraId="2314A6CE" w14:textId="38FA6998" w:rsidR="00B03BD3" w:rsidRPr="00834518" w:rsidRDefault="00600802" w:rsidP="002639D1">
      <w:pPr>
        <w:pStyle w:val="PolLevel2"/>
        <w:numPr>
          <w:ilvl w:val="1"/>
          <w:numId w:val="11"/>
        </w:numPr>
      </w:pPr>
      <w:r w:rsidRPr="00834518">
        <w:t xml:space="preserve">Personal </w:t>
      </w:r>
      <w:r w:rsidR="00716CCC">
        <w:t>E</w:t>
      </w:r>
      <w:r w:rsidRPr="00834518">
        <w:t xml:space="preserve">mergency </w:t>
      </w:r>
      <w:r w:rsidR="00716CCC">
        <w:t>E</w:t>
      </w:r>
      <w:r w:rsidRPr="00834518">
        <w:t xml:space="preserve">vacuation </w:t>
      </w:r>
      <w:r w:rsidR="00716CCC">
        <w:t>P</w:t>
      </w:r>
      <w:r w:rsidRPr="00834518">
        <w:t xml:space="preserve">lan (PEEP) </w:t>
      </w:r>
      <w:r w:rsidR="00F378BF" w:rsidRPr="00834518">
        <w:t>Template</w:t>
      </w:r>
    </w:p>
    <w:p w14:paraId="6A4FEDF2" w14:textId="781CD518" w:rsidR="00273765" w:rsidRPr="00834518" w:rsidRDefault="00273765" w:rsidP="002639D1">
      <w:pPr>
        <w:pStyle w:val="PolLevel2"/>
        <w:numPr>
          <w:ilvl w:val="1"/>
          <w:numId w:val="11"/>
        </w:numPr>
      </w:pPr>
      <w:r w:rsidRPr="00834518">
        <w:t>Control of Contractors P</w:t>
      </w:r>
      <w:r w:rsidR="00F378BF" w:rsidRPr="00834518">
        <w:t>olicy</w:t>
      </w:r>
    </w:p>
    <w:p w14:paraId="17685733" w14:textId="77777777" w:rsidR="00B03BD3" w:rsidRPr="002C0452" w:rsidRDefault="00B03BD3" w:rsidP="002639D1">
      <w:pPr>
        <w:pStyle w:val="Heading1"/>
        <w:numPr>
          <w:ilvl w:val="0"/>
          <w:numId w:val="3"/>
        </w:numPr>
        <w:rPr>
          <w:b/>
          <w:bCs w:val="0"/>
          <w:sz w:val="28"/>
          <w:szCs w:val="28"/>
        </w:rPr>
      </w:pPr>
      <w:bookmarkStart w:id="31" w:name="_Toc265738159"/>
      <w:bookmarkStart w:id="32" w:name="_Toc265738740"/>
      <w:bookmarkStart w:id="33" w:name="_Toc265738827"/>
      <w:bookmarkStart w:id="34" w:name="_Toc210802639"/>
      <w:bookmarkStart w:id="35" w:name="_Toc23239815"/>
      <w:bookmarkStart w:id="36" w:name="_Toc221606804"/>
      <w:bookmarkEnd w:id="31"/>
      <w:bookmarkEnd w:id="32"/>
      <w:bookmarkEnd w:id="33"/>
      <w:r w:rsidRPr="002C0452">
        <w:rPr>
          <w:b/>
          <w:bCs w:val="0"/>
          <w:sz w:val="28"/>
          <w:szCs w:val="28"/>
        </w:rPr>
        <w:t>References</w:t>
      </w:r>
      <w:bookmarkEnd w:id="34"/>
      <w:bookmarkEnd w:id="35"/>
      <w:bookmarkEnd w:id="36"/>
    </w:p>
    <w:p w14:paraId="18E603CA" w14:textId="60CBB893" w:rsidR="00FC1B32" w:rsidRPr="003615B9" w:rsidRDefault="00A63F4A" w:rsidP="002639D1">
      <w:pPr>
        <w:pStyle w:val="PolLevel2"/>
        <w:numPr>
          <w:ilvl w:val="1"/>
          <w:numId w:val="12"/>
        </w:numPr>
      </w:pPr>
      <w:r w:rsidRPr="003615B9">
        <w:t xml:space="preserve">Health </w:t>
      </w:r>
      <w:r w:rsidR="00FC1B32" w:rsidRPr="003615B9">
        <w:t>and Safety at Work Act 1974</w:t>
      </w:r>
    </w:p>
    <w:p w14:paraId="4B2C2211" w14:textId="01A92CDF" w:rsidR="00FC1B32" w:rsidRPr="003615B9" w:rsidRDefault="00FC1B32" w:rsidP="002639D1">
      <w:pPr>
        <w:pStyle w:val="PolLevel2"/>
        <w:numPr>
          <w:ilvl w:val="1"/>
          <w:numId w:val="12"/>
        </w:numPr>
      </w:pPr>
      <w:r w:rsidRPr="003615B9">
        <w:t>Management of Health and Safety at Work Regulations 1999</w:t>
      </w:r>
    </w:p>
    <w:p w14:paraId="53774685" w14:textId="2DB08BF6" w:rsidR="003F3715" w:rsidRDefault="00FC1B32" w:rsidP="002639D1">
      <w:pPr>
        <w:pStyle w:val="PolLevel2"/>
        <w:numPr>
          <w:ilvl w:val="1"/>
          <w:numId w:val="12"/>
        </w:numPr>
      </w:pPr>
      <w:r w:rsidRPr="003615B9">
        <w:t xml:space="preserve">The </w:t>
      </w:r>
      <w:r w:rsidR="00A63F4A" w:rsidRPr="003615B9">
        <w:t>Regulatory Refo</w:t>
      </w:r>
      <w:r w:rsidRPr="003615B9">
        <w:t>rm (Fire Safety) Order 2005</w:t>
      </w:r>
    </w:p>
    <w:p w14:paraId="604D8F15" w14:textId="77777777" w:rsidR="00B67612" w:rsidRDefault="00B67612" w:rsidP="00B67612">
      <w:pPr>
        <w:pStyle w:val="Heading1"/>
        <w:numPr>
          <w:ilvl w:val="0"/>
          <w:numId w:val="3"/>
        </w:numPr>
        <w:rPr>
          <w:b/>
          <w:bCs w:val="0"/>
          <w:sz w:val="28"/>
          <w:szCs w:val="28"/>
        </w:rPr>
      </w:pPr>
      <w:bookmarkStart w:id="37" w:name="_Toc196483178"/>
      <w:r w:rsidRPr="00B67612">
        <w:rPr>
          <w:b/>
          <w:bCs w:val="0"/>
          <w:sz w:val="28"/>
          <w:szCs w:val="28"/>
        </w:rPr>
        <w:t>Financial Checkpoint</w:t>
      </w:r>
      <w:bookmarkEnd w:id="37"/>
    </w:p>
    <w:p w14:paraId="08C79C49" w14:textId="77777777" w:rsidR="00412E6C" w:rsidRPr="00412E6C" w:rsidRDefault="00412E6C" w:rsidP="00412E6C"/>
    <w:p w14:paraId="1A771157" w14:textId="77777777" w:rsidR="00B67612" w:rsidRPr="00412E6C" w:rsidRDefault="00B67612" w:rsidP="00412E6C">
      <w:pPr>
        <w:pStyle w:val="PolLevel2"/>
      </w:pPr>
      <w:r w:rsidRPr="00412E6C">
        <w:t>Finance has confirmed this document to have financial implications and the relevant Trust processes have been followed to ensure adequate funds are available.</w:t>
      </w:r>
    </w:p>
    <w:p w14:paraId="4F96977F" w14:textId="77777777" w:rsidR="00753EE7" w:rsidRPr="003615B9" w:rsidRDefault="00753EE7" w:rsidP="00753EE7">
      <w:pPr>
        <w:pStyle w:val="PolLevel2"/>
        <w:numPr>
          <w:ilvl w:val="0"/>
          <w:numId w:val="0"/>
        </w:numPr>
        <w:ind w:left="1162" w:hanging="1162"/>
      </w:pPr>
    </w:p>
    <w:p w14:paraId="564342CF" w14:textId="77777777" w:rsidR="00E3458E" w:rsidRPr="00E3458E" w:rsidRDefault="00E3458E" w:rsidP="00E3458E">
      <w:pPr>
        <w:spacing w:after="240"/>
        <w:ind w:left="1134"/>
        <w:rPr>
          <w:rFonts w:cs="Arial"/>
        </w:rPr>
      </w:pPr>
    </w:p>
    <w:p w14:paraId="4AFA5061" w14:textId="77777777" w:rsidR="00E3458E" w:rsidRPr="00834518" w:rsidRDefault="00E3458E" w:rsidP="00E3458E">
      <w:pPr>
        <w:pStyle w:val="Body"/>
        <w:spacing w:after="240"/>
        <w:jc w:val="both"/>
      </w:pPr>
    </w:p>
    <w:p w14:paraId="013EA844" w14:textId="77777777" w:rsidR="006D3975" w:rsidRPr="003F3715" w:rsidRDefault="006D3975" w:rsidP="006D3975">
      <w:pPr>
        <w:tabs>
          <w:tab w:val="left" w:pos="1162"/>
        </w:tabs>
        <w:spacing w:after="240"/>
        <w:ind w:left="1162"/>
        <w:rPr>
          <w:rFonts w:cs="Arial"/>
        </w:rPr>
      </w:pPr>
    </w:p>
    <w:p w14:paraId="31A9BA4C" w14:textId="77777777" w:rsidR="006B6D63" w:rsidRDefault="006B6D63" w:rsidP="003A64B1">
      <w:pPr>
        <w:spacing w:after="240"/>
        <w:ind w:left="1162"/>
        <w:rPr>
          <w:rFonts w:cs="Arial"/>
        </w:rPr>
      </w:pPr>
    </w:p>
    <w:p w14:paraId="311CF00A" w14:textId="77777777" w:rsidR="00BA34D7" w:rsidRDefault="00BA34D7">
      <w:pPr>
        <w:rPr>
          <w:rFonts w:cs="Arial"/>
          <w:b/>
          <w:bCs/>
          <w:sz w:val="28"/>
          <w:szCs w:val="28"/>
        </w:rPr>
      </w:pPr>
      <w:r>
        <w:rPr>
          <w:rFonts w:cs="Arial"/>
          <w:b/>
          <w:bCs/>
          <w:sz w:val="28"/>
          <w:szCs w:val="28"/>
        </w:rPr>
        <w:br w:type="page"/>
      </w:r>
    </w:p>
    <w:p w14:paraId="2D65B5F1" w14:textId="1A87716E" w:rsidR="000475E3" w:rsidRPr="00B03BD3" w:rsidRDefault="000475E3" w:rsidP="001536BC">
      <w:pPr>
        <w:tabs>
          <w:tab w:val="left" w:pos="1162"/>
        </w:tabs>
        <w:spacing w:after="240"/>
        <w:rPr>
          <w:rFonts w:cs="Arial"/>
        </w:rPr>
        <w:sectPr w:rsidR="000475E3" w:rsidRPr="00B03BD3" w:rsidSect="00592B91">
          <w:headerReference w:type="even" r:id="rId14"/>
          <w:headerReference w:type="default" r:id="rId15"/>
          <w:headerReference w:type="first" r:id="rId16"/>
          <w:footerReference w:type="first" r:id="rId17"/>
          <w:pgSz w:w="11906" w:h="16838" w:code="9"/>
          <w:pgMar w:top="1440" w:right="1440" w:bottom="1440" w:left="1440" w:header="709" w:footer="709" w:gutter="0"/>
          <w:cols w:space="708"/>
          <w:titlePg/>
          <w:docGrid w:linePitch="360"/>
        </w:sectPr>
      </w:pPr>
    </w:p>
    <w:p w14:paraId="073C34A2" w14:textId="77777777" w:rsidR="00C160DE" w:rsidRDefault="00C160DE" w:rsidP="00DB0CE0">
      <w:pPr>
        <w:tabs>
          <w:tab w:val="left" w:pos="1843"/>
        </w:tabs>
        <w:spacing w:before="360" w:after="240"/>
        <w:ind w:left="1843" w:hanging="1843"/>
        <w:outlineLvl w:val="0"/>
        <w:rPr>
          <w:rFonts w:cs="Arial"/>
          <w:b/>
          <w:bCs/>
          <w:sz w:val="28"/>
          <w:szCs w:val="28"/>
        </w:rPr>
      </w:pPr>
      <w:bookmarkStart w:id="38" w:name="_Toc269875790"/>
      <w:bookmarkStart w:id="39" w:name="_Toc269875982"/>
      <w:bookmarkStart w:id="40" w:name="_Toc269876122"/>
      <w:bookmarkStart w:id="41" w:name="_Toc269876167"/>
      <w:bookmarkStart w:id="42" w:name="_Toc270316514"/>
      <w:bookmarkStart w:id="43" w:name="_Toc270316559"/>
      <w:bookmarkStart w:id="44" w:name="_Toc270316757"/>
      <w:bookmarkStart w:id="45" w:name="_Toc270316788"/>
      <w:bookmarkStart w:id="46" w:name="_Toc270316819"/>
      <w:bookmarkStart w:id="47" w:name="_Toc274661881"/>
      <w:bookmarkStart w:id="48" w:name="_Toc269875793"/>
      <w:bookmarkStart w:id="49" w:name="_Toc269875985"/>
      <w:bookmarkStart w:id="50" w:name="_Toc269876125"/>
      <w:bookmarkStart w:id="51" w:name="_Toc269876170"/>
      <w:bookmarkStart w:id="52" w:name="_Toc270316517"/>
      <w:bookmarkStart w:id="53" w:name="_Toc270316562"/>
      <w:bookmarkStart w:id="54" w:name="_Toc270316760"/>
      <w:bookmarkStart w:id="55" w:name="_Toc270316791"/>
      <w:bookmarkStart w:id="56" w:name="_Toc270316822"/>
      <w:bookmarkStart w:id="57" w:name="_Toc274661884"/>
      <w:bookmarkStart w:id="58" w:name="_Toc269875796"/>
      <w:bookmarkStart w:id="59" w:name="_Toc269875988"/>
      <w:bookmarkStart w:id="60" w:name="_Toc269876128"/>
      <w:bookmarkStart w:id="61" w:name="_Toc269876173"/>
      <w:bookmarkStart w:id="62" w:name="_Toc270316520"/>
      <w:bookmarkStart w:id="63" w:name="_Toc270316565"/>
      <w:bookmarkStart w:id="64" w:name="_Toc270316763"/>
      <w:bookmarkStart w:id="65" w:name="_Toc270316794"/>
      <w:bookmarkStart w:id="66" w:name="_Toc270316825"/>
      <w:bookmarkStart w:id="67" w:name="_Toc274661887"/>
      <w:bookmarkStart w:id="68" w:name="_Toc210802313"/>
      <w:bookmarkStart w:id="69" w:name="_Toc210802442"/>
      <w:bookmarkStart w:id="70" w:name="_Toc210802571"/>
      <w:bookmarkStart w:id="71" w:name="_Toc269875799"/>
      <w:bookmarkStart w:id="72" w:name="_Toc269875991"/>
      <w:bookmarkStart w:id="73" w:name="_Toc269876131"/>
      <w:bookmarkStart w:id="74" w:name="_Toc269876176"/>
      <w:bookmarkStart w:id="75" w:name="_Toc270316523"/>
      <w:bookmarkStart w:id="76" w:name="_Toc270316568"/>
      <w:bookmarkStart w:id="77" w:name="_Toc270316766"/>
      <w:bookmarkStart w:id="78" w:name="_Toc270316797"/>
      <w:bookmarkStart w:id="79" w:name="_Toc270316828"/>
      <w:bookmarkStart w:id="80" w:name="_Toc274661890"/>
      <w:bookmarkStart w:id="81" w:name="_Toc210802377"/>
      <w:bookmarkStart w:id="82" w:name="_Toc210802506"/>
      <w:bookmarkStart w:id="83" w:name="_Toc210802635"/>
      <w:bookmarkStart w:id="84" w:name="_Toc520904994"/>
      <w:bookmarkEnd w:id="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7A0799C" w14:textId="616E56E7" w:rsidR="00A33EBC" w:rsidRPr="002C0452" w:rsidRDefault="00DB0CE0" w:rsidP="002639D1">
      <w:pPr>
        <w:pStyle w:val="Heading1"/>
        <w:numPr>
          <w:ilvl w:val="0"/>
          <w:numId w:val="3"/>
        </w:numPr>
        <w:rPr>
          <w:b/>
          <w:bCs w:val="0"/>
          <w:sz w:val="28"/>
          <w:szCs w:val="28"/>
        </w:rPr>
      </w:pPr>
      <w:bookmarkStart w:id="85" w:name="_Toc23239817"/>
      <w:bookmarkStart w:id="86" w:name="_Toc221606805"/>
      <w:r w:rsidRPr="002C0452">
        <w:rPr>
          <w:b/>
          <w:bCs w:val="0"/>
          <w:sz w:val="28"/>
          <w:szCs w:val="28"/>
        </w:rPr>
        <w:t xml:space="preserve">Appendix A: </w:t>
      </w:r>
      <w:bookmarkEnd w:id="84"/>
      <w:r w:rsidR="00681936" w:rsidRPr="002C0452">
        <w:rPr>
          <w:b/>
          <w:bCs w:val="0"/>
          <w:sz w:val="28"/>
          <w:szCs w:val="28"/>
        </w:rPr>
        <w:t xml:space="preserve">Site </w:t>
      </w:r>
      <w:r w:rsidR="00A33EBC" w:rsidRPr="002C0452">
        <w:rPr>
          <w:b/>
          <w:bCs w:val="0"/>
          <w:sz w:val="28"/>
          <w:szCs w:val="28"/>
        </w:rPr>
        <w:t xml:space="preserve">Fire </w:t>
      </w:r>
      <w:r w:rsidR="00681936" w:rsidRPr="002C0452">
        <w:rPr>
          <w:b/>
          <w:bCs w:val="0"/>
          <w:sz w:val="28"/>
          <w:szCs w:val="28"/>
        </w:rPr>
        <w:t xml:space="preserve">Emergency </w:t>
      </w:r>
      <w:r w:rsidR="00C160DE" w:rsidRPr="002C0452">
        <w:rPr>
          <w:b/>
          <w:bCs w:val="0"/>
          <w:sz w:val="28"/>
          <w:szCs w:val="28"/>
        </w:rPr>
        <w:t>Plan Template</w:t>
      </w:r>
      <w:bookmarkEnd w:id="85"/>
      <w:bookmarkEnd w:id="86"/>
    </w:p>
    <w:p w14:paraId="62665D37" w14:textId="77777777" w:rsidR="00A33EBC" w:rsidRPr="00A33EBC" w:rsidRDefault="00A33EBC" w:rsidP="00A33EBC">
      <w:pPr>
        <w:widowControl w:val="0"/>
        <w:autoSpaceDE w:val="0"/>
        <w:autoSpaceDN w:val="0"/>
        <w:spacing w:before="89"/>
        <w:ind w:left="1306" w:right="601"/>
        <w:jc w:val="center"/>
        <w:rPr>
          <w:rFonts w:cs="Arial"/>
          <w:sz w:val="28"/>
          <w:szCs w:val="22"/>
          <w:lang w:eastAsia="en-GB" w:bidi="en-GB"/>
        </w:rPr>
      </w:pPr>
      <w:r w:rsidRPr="00A33EBC">
        <w:rPr>
          <w:rFonts w:ascii="Times New Roman" w:hAnsi="Times New Roman"/>
          <w:sz w:val="22"/>
          <w:szCs w:val="22"/>
          <w:lang w:eastAsia="en-GB" w:bidi="en-GB"/>
        </w:rPr>
        <w:tab/>
      </w:r>
      <w:r w:rsidRPr="00A33EBC">
        <w:rPr>
          <w:rFonts w:cs="Arial"/>
          <w:sz w:val="28"/>
          <w:szCs w:val="22"/>
          <w:lang w:eastAsia="en-GB" w:bidi="en-GB"/>
        </w:rPr>
        <w:t>REGULATORY REFORM (FIRE SAFETY) ORDER 2005</w:t>
      </w:r>
    </w:p>
    <w:p w14:paraId="0C12F774" w14:textId="77777777" w:rsidR="00A33EBC" w:rsidRPr="00A33EBC" w:rsidRDefault="00A33EBC" w:rsidP="00946505">
      <w:pPr>
        <w:widowControl w:val="0"/>
        <w:tabs>
          <w:tab w:val="left" w:pos="4485"/>
        </w:tabs>
        <w:autoSpaceDE w:val="0"/>
        <w:autoSpaceDN w:val="0"/>
        <w:spacing w:before="8"/>
        <w:rPr>
          <w:rFonts w:ascii="Times New Roman" w:hAnsi="Times New Roman"/>
          <w:szCs w:val="24"/>
          <w:lang w:eastAsia="en-GB" w:bidi="en-GB"/>
        </w:rPr>
      </w:pP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8"/>
        <w:gridCol w:w="7230"/>
      </w:tblGrid>
      <w:tr w:rsidR="00A33EBC" w:rsidRPr="00A33EBC" w14:paraId="5B4C4CF0" w14:textId="77777777" w:rsidTr="00A33EBC">
        <w:trPr>
          <w:trHeight w:val="866"/>
        </w:trPr>
        <w:tc>
          <w:tcPr>
            <w:tcW w:w="2838" w:type="dxa"/>
            <w:tcBorders>
              <w:top w:val="single" w:sz="4" w:space="0" w:color="000000"/>
              <w:left w:val="single" w:sz="4" w:space="0" w:color="000000"/>
              <w:bottom w:val="single" w:sz="4" w:space="0" w:color="000000"/>
              <w:right w:val="single" w:sz="4" w:space="0" w:color="000000"/>
            </w:tcBorders>
            <w:hideMark/>
          </w:tcPr>
          <w:p w14:paraId="4EABC2E7" w14:textId="77777777" w:rsidR="00A33EBC" w:rsidRPr="00A33EBC" w:rsidRDefault="00A33EBC" w:rsidP="00A33EBC">
            <w:pPr>
              <w:widowControl w:val="0"/>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1. Address of the site to which this Fire Emergency Plan relates</w:t>
            </w:r>
          </w:p>
        </w:tc>
        <w:tc>
          <w:tcPr>
            <w:tcW w:w="7230" w:type="dxa"/>
            <w:tcBorders>
              <w:top w:val="single" w:sz="4" w:space="0" w:color="000000"/>
              <w:left w:val="single" w:sz="4" w:space="0" w:color="000000"/>
              <w:bottom w:val="single" w:sz="4" w:space="0" w:color="000000"/>
              <w:right w:val="single" w:sz="4" w:space="0" w:color="000000"/>
            </w:tcBorders>
            <w:hideMark/>
          </w:tcPr>
          <w:p w14:paraId="2E6106BD" w14:textId="77777777" w:rsidR="00A33EBC" w:rsidRPr="00A33EBC" w:rsidRDefault="00A33EBC" w:rsidP="00A33EBC">
            <w:pPr>
              <w:widowControl w:val="0"/>
              <w:autoSpaceDE w:val="0"/>
              <w:autoSpaceDN w:val="0"/>
              <w:spacing w:before="3"/>
              <w:ind w:left="107"/>
              <w:jc w:val="center"/>
              <w:rPr>
                <w:rFonts w:cs="Arial"/>
                <w:sz w:val="22"/>
                <w:szCs w:val="22"/>
                <w:lang w:val="en-US" w:bidi="en-GB"/>
              </w:rPr>
            </w:pPr>
            <w:r w:rsidRPr="00A33EBC">
              <w:rPr>
                <w:rFonts w:cs="Arial"/>
                <w:sz w:val="22"/>
                <w:szCs w:val="22"/>
                <w:lang w:val="en-US" w:bidi="en-GB"/>
              </w:rPr>
              <w:t>Full address including postcode.</w:t>
            </w:r>
          </w:p>
        </w:tc>
      </w:tr>
      <w:tr w:rsidR="00A33EBC" w:rsidRPr="00A33EBC" w14:paraId="07EA4B67" w14:textId="77777777" w:rsidTr="00A33EBC">
        <w:trPr>
          <w:trHeight w:val="424"/>
        </w:trPr>
        <w:tc>
          <w:tcPr>
            <w:tcW w:w="283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9306995"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2. Site type</w:t>
            </w:r>
          </w:p>
        </w:tc>
        <w:tc>
          <w:tcPr>
            <w:tcW w:w="7230" w:type="dxa"/>
            <w:tcBorders>
              <w:top w:val="single" w:sz="4" w:space="0" w:color="000000"/>
              <w:left w:val="single" w:sz="4" w:space="0" w:color="000000"/>
              <w:bottom w:val="single" w:sz="4" w:space="0" w:color="000000"/>
              <w:right w:val="single" w:sz="4" w:space="0" w:color="000000"/>
            </w:tcBorders>
            <w:hideMark/>
          </w:tcPr>
          <w:p w14:paraId="714F3D29"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Is this an ACRP, MRC, Regional Office etc.</w:t>
            </w:r>
          </w:p>
        </w:tc>
      </w:tr>
      <w:tr w:rsidR="00A33EBC" w:rsidRPr="00A33EBC" w14:paraId="0CEA6CAF" w14:textId="77777777" w:rsidTr="00A33EBC">
        <w:trPr>
          <w:trHeight w:val="419"/>
        </w:trPr>
        <w:tc>
          <w:tcPr>
            <w:tcW w:w="2838" w:type="dxa"/>
            <w:tcBorders>
              <w:top w:val="single" w:sz="4" w:space="0" w:color="000000"/>
              <w:left w:val="single" w:sz="4" w:space="0" w:color="000000"/>
              <w:bottom w:val="single" w:sz="6" w:space="0" w:color="000000"/>
              <w:right w:val="single" w:sz="4" w:space="0" w:color="000000"/>
            </w:tcBorders>
            <w:shd w:val="clear" w:color="auto" w:fill="FFFFFF" w:themeFill="background1"/>
            <w:hideMark/>
          </w:tcPr>
          <w:p w14:paraId="425B6B7C"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3. Primary purpose of building</w:t>
            </w:r>
          </w:p>
        </w:tc>
        <w:tc>
          <w:tcPr>
            <w:tcW w:w="7230" w:type="dxa"/>
            <w:tcBorders>
              <w:top w:val="single" w:sz="4" w:space="0" w:color="000000"/>
              <w:left w:val="single" w:sz="4" w:space="0" w:color="000000"/>
              <w:bottom w:val="single" w:sz="6" w:space="0" w:color="000000"/>
              <w:right w:val="single" w:sz="4" w:space="0" w:color="000000"/>
            </w:tcBorders>
            <w:hideMark/>
          </w:tcPr>
          <w:p w14:paraId="48374F4F"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What are the primary functions delivered from this site.</w:t>
            </w:r>
          </w:p>
        </w:tc>
      </w:tr>
      <w:tr w:rsidR="00A33EBC" w:rsidRPr="00A33EBC" w14:paraId="49A13608" w14:textId="77777777" w:rsidTr="00A33EBC">
        <w:trPr>
          <w:trHeight w:val="575"/>
        </w:trPr>
        <w:tc>
          <w:tcPr>
            <w:tcW w:w="2838" w:type="dxa"/>
            <w:tcBorders>
              <w:top w:val="single" w:sz="6" w:space="0" w:color="000000"/>
              <w:left w:val="single" w:sz="4" w:space="0" w:color="000000"/>
              <w:bottom w:val="single" w:sz="4" w:space="0" w:color="000000"/>
              <w:right w:val="single" w:sz="4" w:space="0" w:color="000000"/>
            </w:tcBorders>
            <w:shd w:val="clear" w:color="auto" w:fill="FFFFFF" w:themeFill="background1"/>
            <w:hideMark/>
          </w:tcPr>
          <w:p w14:paraId="18582708"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4. Responsible Health and Safety Person</w:t>
            </w:r>
          </w:p>
        </w:tc>
        <w:tc>
          <w:tcPr>
            <w:tcW w:w="7230" w:type="dxa"/>
            <w:tcBorders>
              <w:top w:val="single" w:sz="6" w:space="0" w:color="000000"/>
              <w:left w:val="single" w:sz="4" w:space="0" w:color="000000"/>
              <w:bottom w:val="single" w:sz="4" w:space="0" w:color="000000"/>
              <w:right w:val="single" w:sz="4" w:space="0" w:color="000000"/>
            </w:tcBorders>
            <w:shd w:val="clear" w:color="auto" w:fill="FFFFFF" w:themeFill="background1"/>
          </w:tcPr>
          <w:p w14:paraId="08DE0CE4"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p>
        </w:tc>
      </w:tr>
      <w:tr w:rsidR="00A33EBC" w:rsidRPr="00A33EBC" w14:paraId="362C7391" w14:textId="77777777" w:rsidTr="00A33EBC">
        <w:trPr>
          <w:trHeight w:val="575"/>
        </w:trPr>
        <w:tc>
          <w:tcPr>
            <w:tcW w:w="2838" w:type="dxa"/>
            <w:tcBorders>
              <w:top w:val="single" w:sz="6" w:space="0" w:color="000000"/>
              <w:left w:val="single" w:sz="4" w:space="0" w:color="000000"/>
              <w:bottom w:val="single" w:sz="4" w:space="0" w:color="000000"/>
              <w:right w:val="single" w:sz="4" w:space="0" w:color="000000"/>
            </w:tcBorders>
            <w:shd w:val="clear" w:color="auto" w:fill="FFFFFF" w:themeFill="background1"/>
            <w:hideMark/>
          </w:tcPr>
          <w:p w14:paraId="48A2BB61"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5.Date of last fire risk assessment</w:t>
            </w:r>
          </w:p>
        </w:tc>
        <w:tc>
          <w:tcPr>
            <w:tcW w:w="7230" w:type="dxa"/>
            <w:tcBorders>
              <w:top w:val="single" w:sz="6" w:space="0" w:color="000000"/>
              <w:left w:val="single" w:sz="4" w:space="0" w:color="000000"/>
              <w:bottom w:val="single" w:sz="4" w:space="0" w:color="000000"/>
              <w:right w:val="single" w:sz="4" w:space="0" w:color="000000"/>
            </w:tcBorders>
            <w:shd w:val="clear" w:color="auto" w:fill="FFFFFF" w:themeFill="background1"/>
          </w:tcPr>
          <w:p w14:paraId="25FB565A"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p>
        </w:tc>
      </w:tr>
      <w:tr w:rsidR="00A33EBC" w:rsidRPr="00A33EBC" w14:paraId="66D8510F" w14:textId="77777777" w:rsidTr="00A33EBC">
        <w:trPr>
          <w:trHeight w:val="575"/>
        </w:trPr>
        <w:tc>
          <w:tcPr>
            <w:tcW w:w="2838" w:type="dxa"/>
            <w:tcBorders>
              <w:top w:val="single" w:sz="6" w:space="0" w:color="000000"/>
              <w:left w:val="single" w:sz="4" w:space="0" w:color="000000"/>
              <w:bottom w:val="single" w:sz="4" w:space="0" w:color="000000"/>
              <w:right w:val="single" w:sz="4" w:space="0" w:color="000000"/>
            </w:tcBorders>
            <w:shd w:val="clear" w:color="auto" w:fill="FFFFFF" w:themeFill="background1"/>
            <w:hideMark/>
          </w:tcPr>
          <w:p w14:paraId="625A5658"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6.Details of action from fire risk assessment that have not been completed.</w:t>
            </w:r>
          </w:p>
        </w:tc>
        <w:tc>
          <w:tcPr>
            <w:tcW w:w="7230" w:type="dxa"/>
            <w:tcBorders>
              <w:top w:val="single" w:sz="6" w:space="0" w:color="000000"/>
              <w:left w:val="single" w:sz="4" w:space="0" w:color="000000"/>
              <w:bottom w:val="single" w:sz="4" w:space="0" w:color="000000"/>
              <w:right w:val="single" w:sz="4" w:space="0" w:color="000000"/>
            </w:tcBorders>
            <w:shd w:val="clear" w:color="auto" w:fill="FFFFFF" w:themeFill="background1"/>
          </w:tcPr>
          <w:p w14:paraId="3EAF518D"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p>
        </w:tc>
      </w:tr>
      <w:tr w:rsidR="00A33EBC" w:rsidRPr="00A33EBC" w14:paraId="7A5F95A9" w14:textId="77777777" w:rsidTr="00A33EBC">
        <w:trPr>
          <w:trHeight w:val="561"/>
        </w:trPr>
        <w:tc>
          <w:tcPr>
            <w:tcW w:w="283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3AA8731"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7. Trained Fire Marshalls for site</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0111502" w14:textId="77777777" w:rsidR="00A33EBC" w:rsidRPr="00A33EBC" w:rsidRDefault="00A33EBC" w:rsidP="00A33EBC">
            <w:pPr>
              <w:widowControl w:val="0"/>
              <w:shd w:val="clear" w:color="auto" w:fill="FFFFFF" w:themeFill="background1"/>
              <w:autoSpaceDE w:val="0"/>
              <w:autoSpaceDN w:val="0"/>
              <w:spacing w:before="1" w:line="244" w:lineRule="auto"/>
              <w:ind w:left="107"/>
              <w:jc w:val="center"/>
              <w:rPr>
                <w:rFonts w:cs="Arial"/>
                <w:sz w:val="22"/>
                <w:szCs w:val="22"/>
                <w:lang w:val="en-US" w:bidi="en-GB"/>
              </w:rPr>
            </w:pPr>
            <w:r w:rsidRPr="00A33EBC">
              <w:rPr>
                <w:rFonts w:cs="Arial"/>
                <w:sz w:val="22"/>
                <w:szCs w:val="22"/>
                <w:lang w:val="en-US" w:bidi="en-GB"/>
              </w:rPr>
              <w:t>Provide names of all trained Fire Marshalls</w:t>
            </w:r>
          </w:p>
        </w:tc>
      </w:tr>
      <w:tr w:rsidR="00A33EBC" w:rsidRPr="00A33EBC" w14:paraId="2601477A" w14:textId="77777777" w:rsidTr="00A33EBC">
        <w:trPr>
          <w:trHeight w:val="554"/>
        </w:trPr>
        <w:tc>
          <w:tcPr>
            <w:tcW w:w="2838" w:type="dxa"/>
            <w:tcBorders>
              <w:top w:val="single" w:sz="4" w:space="0" w:color="000000"/>
              <w:left w:val="single" w:sz="4" w:space="0" w:color="000000"/>
              <w:bottom w:val="single" w:sz="4" w:space="0" w:color="000000"/>
              <w:right w:val="single" w:sz="4" w:space="0" w:color="000000"/>
            </w:tcBorders>
            <w:hideMark/>
          </w:tcPr>
          <w:p w14:paraId="3FFD6D7B"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8. Fire warning arrangements</w:t>
            </w:r>
          </w:p>
        </w:tc>
        <w:tc>
          <w:tcPr>
            <w:tcW w:w="7230" w:type="dxa"/>
            <w:tcBorders>
              <w:top w:val="single" w:sz="4" w:space="0" w:color="000000"/>
              <w:left w:val="single" w:sz="4" w:space="0" w:color="000000"/>
              <w:bottom w:val="single" w:sz="4" w:space="0" w:color="000000"/>
              <w:right w:val="single" w:sz="4" w:space="0" w:color="000000"/>
            </w:tcBorders>
          </w:tcPr>
          <w:p w14:paraId="785DCF89" w14:textId="77777777" w:rsidR="00A33EBC" w:rsidRPr="00A33EBC" w:rsidRDefault="00A33EBC" w:rsidP="00A33EBC">
            <w:pPr>
              <w:widowControl w:val="0"/>
              <w:autoSpaceDE w:val="0"/>
              <w:autoSpaceDN w:val="0"/>
              <w:jc w:val="center"/>
              <w:rPr>
                <w:rFonts w:cs="Arial"/>
                <w:sz w:val="22"/>
                <w:szCs w:val="22"/>
                <w:lang w:val="en-US" w:bidi="en-GB"/>
              </w:rPr>
            </w:pPr>
            <w:r w:rsidRPr="00A33EBC">
              <w:rPr>
                <w:rFonts w:cs="Arial"/>
                <w:sz w:val="22"/>
                <w:szCs w:val="22"/>
                <w:lang w:val="en-US" w:bidi="en-GB"/>
              </w:rPr>
              <w:t>If a fire detection system is fitted does this conform to BS 5839 and to which category.</w:t>
            </w:r>
          </w:p>
          <w:p w14:paraId="41EFC264" w14:textId="77777777" w:rsidR="00A33EBC" w:rsidRPr="00A33EBC" w:rsidRDefault="00A33EBC" w:rsidP="00A33EBC">
            <w:pPr>
              <w:widowControl w:val="0"/>
              <w:shd w:val="clear" w:color="auto" w:fill="FFFFFF" w:themeFill="background1"/>
              <w:autoSpaceDE w:val="0"/>
              <w:autoSpaceDN w:val="0"/>
              <w:spacing w:before="1" w:line="257" w:lineRule="exact"/>
              <w:ind w:left="107" w:right="104"/>
              <w:jc w:val="center"/>
              <w:rPr>
                <w:rFonts w:cs="Arial"/>
                <w:sz w:val="22"/>
                <w:szCs w:val="22"/>
                <w:lang w:val="en-US" w:bidi="en-GB"/>
              </w:rPr>
            </w:pPr>
          </w:p>
        </w:tc>
      </w:tr>
      <w:tr w:rsidR="00A33EBC" w:rsidRPr="00A33EBC" w14:paraId="50A67800" w14:textId="77777777" w:rsidTr="00A33EBC">
        <w:trPr>
          <w:trHeight w:val="703"/>
        </w:trPr>
        <w:tc>
          <w:tcPr>
            <w:tcW w:w="2838" w:type="dxa"/>
            <w:tcBorders>
              <w:top w:val="single" w:sz="4" w:space="0" w:color="000000"/>
              <w:left w:val="single" w:sz="4" w:space="0" w:color="000000"/>
              <w:bottom w:val="single" w:sz="4" w:space="0" w:color="000000"/>
              <w:right w:val="single" w:sz="4" w:space="0" w:color="000000"/>
            </w:tcBorders>
            <w:hideMark/>
          </w:tcPr>
          <w:p w14:paraId="1A1FE24C"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9. Action in the event of fire</w:t>
            </w:r>
          </w:p>
        </w:tc>
        <w:tc>
          <w:tcPr>
            <w:tcW w:w="7230" w:type="dxa"/>
            <w:tcBorders>
              <w:top w:val="single" w:sz="4" w:space="0" w:color="000000"/>
              <w:left w:val="single" w:sz="4" w:space="0" w:color="000000"/>
              <w:bottom w:val="single" w:sz="4" w:space="0" w:color="000000"/>
              <w:right w:val="single" w:sz="4" w:space="0" w:color="000000"/>
            </w:tcBorders>
          </w:tcPr>
          <w:p w14:paraId="54394251" w14:textId="77777777" w:rsidR="00A33EBC" w:rsidRPr="00A33EBC" w:rsidRDefault="00A33EBC" w:rsidP="00A33EBC">
            <w:pPr>
              <w:widowControl w:val="0"/>
              <w:autoSpaceDE w:val="0"/>
              <w:autoSpaceDN w:val="0"/>
              <w:jc w:val="center"/>
              <w:rPr>
                <w:rFonts w:cs="Arial"/>
                <w:sz w:val="22"/>
                <w:szCs w:val="22"/>
                <w:lang w:val="en-US" w:bidi="en-GB"/>
              </w:rPr>
            </w:pPr>
            <w:r w:rsidRPr="00A33EBC">
              <w:rPr>
                <w:rFonts w:cs="Arial"/>
                <w:sz w:val="22"/>
                <w:szCs w:val="22"/>
                <w:lang w:val="en-US" w:bidi="en-GB"/>
              </w:rPr>
              <w:t>Provide information on action to be taken on discovering a fire and on hearing a fire alarm.</w:t>
            </w:r>
          </w:p>
          <w:p w14:paraId="33B20CEC"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p>
        </w:tc>
      </w:tr>
      <w:tr w:rsidR="00A33EBC" w:rsidRPr="00A33EBC" w14:paraId="552EAADA" w14:textId="77777777" w:rsidTr="00A33EBC">
        <w:trPr>
          <w:trHeight w:val="558"/>
        </w:trPr>
        <w:tc>
          <w:tcPr>
            <w:tcW w:w="283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566FAB"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10. Emergency escape routes</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06BA88" w14:textId="77777777" w:rsidR="00A33EBC" w:rsidRPr="00A33EBC" w:rsidRDefault="00A33EBC" w:rsidP="00A33EBC">
            <w:pPr>
              <w:widowControl w:val="0"/>
              <w:shd w:val="clear" w:color="auto" w:fill="FFFFFF" w:themeFill="background1"/>
              <w:autoSpaceDE w:val="0"/>
              <w:autoSpaceDN w:val="0"/>
              <w:spacing w:before="1" w:line="244" w:lineRule="auto"/>
              <w:ind w:left="107" w:right="265"/>
              <w:jc w:val="center"/>
              <w:rPr>
                <w:rFonts w:cs="Arial"/>
                <w:sz w:val="22"/>
                <w:szCs w:val="22"/>
                <w:lang w:val="en-US" w:bidi="en-GB"/>
              </w:rPr>
            </w:pPr>
            <w:r w:rsidRPr="00A33EBC">
              <w:rPr>
                <w:rFonts w:cs="Arial"/>
                <w:sz w:val="22"/>
                <w:szCs w:val="22"/>
                <w:lang w:val="en-US" w:bidi="en-GB"/>
              </w:rPr>
              <w:t>Detail the primary final exits as per fire exit signage.</w:t>
            </w:r>
          </w:p>
        </w:tc>
      </w:tr>
      <w:tr w:rsidR="00A33EBC" w:rsidRPr="00A33EBC" w14:paraId="4589A8E9" w14:textId="77777777" w:rsidTr="00A33EBC">
        <w:trPr>
          <w:trHeight w:val="552"/>
        </w:trPr>
        <w:tc>
          <w:tcPr>
            <w:tcW w:w="283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A5D56EA"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11. Arrangements for fighting fires</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9DC5A86" w14:textId="77777777" w:rsidR="00A33EBC" w:rsidRPr="00A33EBC" w:rsidRDefault="00A33EBC" w:rsidP="00A33EBC">
            <w:pPr>
              <w:widowControl w:val="0"/>
              <w:shd w:val="clear" w:color="auto" w:fill="FFFFFF" w:themeFill="background1"/>
              <w:autoSpaceDE w:val="0"/>
              <w:autoSpaceDN w:val="0"/>
              <w:spacing w:before="1" w:line="244" w:lineRule="auto"/>
              <w:ind w:left="107"/>
              <w:jc w:val="center"/>
              <w:rPr>
                <w:rFonts w:cs="Arial"/>
                <w:sz w:val="22"/>
                <w:szCs w:val="22"/>
                <w:lang w:val="en-US" w:bidi="en-GB"/>
              </w:rPr>
            </w:pPr>
            <w:r w:rsidRPr="00A33EBC">
              <w:rPr>
                <w:rFonts w:cs="Arial"/>
                <w:sz w:val="22"/>
                <w:szCs w:val="22"/>
                <w:lang w:val="en-US" w:bidi="en-GB"/>
              </w:rPr>
              <w:t>What arrangements are in place for fighting a fire.</w:t>
            </w:r>
          </w:p>
        </w:tc>
      </w:tr>
      <w:tr w:rsidR="00A33EBC" w:rsidRPr="00A33EBC" w14:paraId="76C4179B" w14:textId="77777777" w:rsidTr="00A33EBC">
        <w:trPr>
          <w:trHeight w:val="1100"/>
        </w:trPr>
        <w:tc>
          <w:tcPr>
            <w:tcW w:w="2838" w:type="dxa"/>
            <w:tcBorders>
              <w:top w:val="single" w:sz="4" w:space="0" w:color="000000"/>
              <w:left w:val="single" w:sz="4" w:space="0" w:color="000000"/>
              <w:bottom w:val="single" w:sz="4" w:space="0" w:color="000000"/>
              <w:right w:val="single" w:sz="4" w:space="0" w:color="000000"/>
            </w:tcBorders>
          </w:tcPr>
          <w:p w14:paraId="4D21D181" w14:textId="46BC0EC1"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 xml:space="preserve">12. Procedure for coordinating </w:t>
            </w:r>
            <w:r w:rsidR="008C6EF4">
              <w:rPr>
                <w:rFonts w:cs="Arial"/>
                <w:sz w:val="22"/>
                <w:szCs w:val="22"/>
                <w:lang w:val="en-US" w:bidi="en-GB"/>
              </w:rPr>
              <w:t xml:space="preserve">an </w:t>
            </w:r>
            <w:r w:rsidRPr="00A33EBC">
              <w:rPr>
                <w:rFonts w:cs="Arial"/>
                <w:sz w:val="22"/>
                <w:szCs w:val="22"/>
                <w:lang w:val="en-US" w:bidi="en-GB"/>
              </w:rPr>
              <w:t>evacuation and for liaising with the fire brigade</w:t>
            </w:r>
          </w:p>
          <w:p w14:paraId="256F1A0E" w14:textId="77777777" w:rsidR="00A33EBC" w:rsidRPr="00A33EBC" w:rsidRDefault="00A33EBC" w:rsidP="00A33EBC">
            <w:pPr>
              <w:widowControl w:val="0"/>
              <w:shd w:val="clear" w:color="auto" w:fill="FFFFFF" w:themeFill="background1"/>
              <w:autoSpaceDE w:val="0"/>
              <w:autoSpaceDN w:val="0"/>
              <w:spacing w:before="1"/>
              <w:ind w:left="107" w:right="104"/>
              <w:jc w:val="center"/>
              <w:rPr>
                <w:rFonts w:cs="Arial"/>
                <w:sz w:val="22"/>
                <w:szCs w:val="22"/>
                <w:lang w:val="en-US" w:bidi="en-GB"/>
              </w:rPr>
            </w:pPr>
          </w:p>
        </w:tc>
        <w:tc>
          <w:tcPr>
            <w:tcW w:w="7230" w:type="dxa"/>
            <w:tcBorders>
              <w:top w:val="single" w:sz="4" w:space="0" w:color="000000"/>
              <w:left w:val="single" w:sz="4" w:space="0" w:color="000000"/>
              <w:bottom w:val="single" w:sz="4" w:space="0" w:color="000000"/>
              <w:right w:val="single" w:sz="4" w:space="0" w:color="000000"/>
            </w:tcBorders>
            <w:hideMark/>
          </w:tcPr>
          <w:p w14:paraId="32475CE9" w14:textId="1D2D6C8A" w:rsidR="00A33EBC" w:rsidRPr="00A33EBC" w:rsidRDefault="00A33EBC" w:rsidP="00A33EBC">
            <w:pPr>
              <w:widowControl w:val="0"/>
              <w:shd w:val="clear" w:color="auto" w:fill="FFFFFF" w:themeFill="background1"/>
              <w:autoSpaceDE w:val="0"/>
              <w:autoSpaceDN w:val="0"/>
              <w:spacing w:before="1" w:line="272" w:lineRule="exact"/>
              <w:ind w:left="467" w:right="104"/>
              <w:jc w:val="center"/>
              <w:rPr>
                <w:rFonts w:cs="Arial"/>
                <w:sz w:val="22"/>
                <w:szCs w:val="22"/>
                <w:lang w:val="en-US" w:bidi="en-GB"/>
              </w:rPr>
            </w:pPr>
            <w:r w:rsidRPr="00A33EBC">
              <w:rPr>
                <w:rFonts w:cs="Arial"/>
                <w:sz w:val="22"/>
                <w:szCs w:val="22"/>
                <w:lang w:val="en-US" w:bidi="en-GB"/>
              </w:rPr>
              <w:t>What are the fire evacuation procedure</w:t>
            </w:r>
            <w:r w:rsidR="00716CCC">
              <w:rPr>
                <w:rFonts w:cs="Arial"/>
                <w:sz w:val="22"/>
                <w:szCs w:val="22"/>
                <w:lang w:val="en-US" w:bidi="en-GB"/>
              </w:rPr>
              <w:t>s</w:t>
            </w:r>
            <w:r w:rsidRPr="00A33EBC">
              <w:rPr>
                <w:rFonts w:cs="Arial"/>
                <w:sz w:val="22"/>
                <w:szCs w:val="22"/>
                <w:lang w:val="en-US" w:bidi="en-GB"/>
              </w:rPr>
              <w:t xml:space="preserve"> for the site?</w:t>
            </w:r>
          </w:p>
        </w:tc>
      </w:tr>
      <w:tr w:rsidR="00A33EBC" w:rsidRPr="00A33EBC" w14:paraId="6D24CA71" w14:textId="77777777" w:rsidTr="00A33EBC">
        <w:trPr>
          <w:trHeight w:val="853"/>
        </w:trPr>
        <w:tc>
          <w:tcPr>
            <w:tcW w:w="2838" w:type="dxa"/>
            <w:tcBorders>
              <w:top w:val="single" w:sz="4" w:space="0" w:color="000000"/>
              <w:left w:val="single" w:sz="4" w:space="0" w:color="000000"/>
              <w:bottom w:val="single" w:sz="4" w:space="0" w:color="000000"/>
              <w:right w:val="single" w:sz="4" w:space="0" w:color="000000"/>
            </w:tcBorders>
            <w:hideMark/>
          </w:tcPr>
          <w:p w14:paraId="5BCA81A7"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13. Other key responsibilities in the event of fire</w:t>
            </w:r>
          </w:p>
        </w:tc>
        <w:tc>
          <w:tcPr>
            <w:tcW w:w="7230" w:type="dxa"/>
            <w:tcBorders>
              <w:top w:val="single" w:sz="4" w:space="0" w:color="000000"/>
              <w:left w:val="single" w:sz="4" w:space="0" w:color="000000"/>
              <w:bottom w:val="single" w:sz="4" w:space="0" w:color="000000"/>
              <w:right w:val="single" w:sz="4" w:space="0" w:color="000000"/>
            </w:tcBorders>
            <w:hideMark/>
          </w:tcPr>
          <w:p w14:paraId="02DCD6B0" w14:textId="7D7C5E1D"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 xml:space="preserve">Who has what responsibility during a fire </w:t>
            </w:r>
            <w:r w:rsidR="008C6EF4" w:rsidRPr="00A33EBC">
              <w:rPr>
                <w:rFonts w:cs="Arial"/>
                <w:sz w:val="22"/>
                <w:szCs w:val="22"/>
                <w:lang w:val="en-US" w:bidi="en-GB"/>
              </w:rPr>
              <w:t>evacuation?</w:t>
            </w:r>
          </w:p>
        </w:tc>
      </w:tr>
      <w:tr w:rsidR="00A33EBC" w:rsidRPr="00A33EBC" w14:paraId="1E97781D" w14:textId="77777777" w:rsidTr="00A33EBC">
        <w:trPr>
          <w:trHeight w:val="1557"/>
        </w:trPr>
        <w:tc>
          <w:tcPr>
            <w:tcW w:w="283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7774D36" w14:textId="3EC7831D"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14. Are there any Personal Emergency Evacuation Plan</w:t>
            </w:r>
            <w:r w:rsidR="008C6EF4">
              <w:rPr>
                <w:rFonts w:cs="Arial"/>
                <w:sz w:val="22"/>
                <w:szCs w:val="22"/>
                <w:lang w:val="en-US" w:bidi="en-GB"/>
              </w:rPr>
              <w:t>s</w:t>
            </w:r>
            <w:r w:rsidRPr="00A33EBC">
              <w:rPr>
                <w:rFonts w:cs="Arial"/>
                <w:sz w:val="22"/>
                <w:szCs w:val="22"/>
                <w:lang w:val="en-US" w:bidi="en-GB"/>
              </w:rPr>
              <w:t xml:space="preserve"> in place</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6D9DA45"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Identify where PEEP plans are held.</w:t>
            </w:r>
          </w:p>
        </w:tc>
      </w:tr>
      <w:tr w:rsidR="00A33EBC" w:rsidRPr="00A33EBC" w14:paraId="1B88E74C" w14:textId="77777777" w:rsidTr="00A33EBC">
        <w:trPr>
          <w:trHeight w:val="830"/>
        </w:trPr>
        <w:tc>
          <w:tcPr>
            <w:tcW w:w="283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3E7AB81"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 xml:space="preserve">15. Presence of visitors, contractors, service providers </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AB4BD4" w14:textId="77777777" w:rsidR="00A33EBC" w:rsidRPr="00A33EBC" w:rsidRDefault="00A33EBC" w:rsidP="00A33EBC">
            <w:pPr>
              <w:widowControl w:val="0"/>
              <w:shd w:val="clear" w:color="auto" w:fill="FFFFFF" w:themeFill="background1"/>
              <w:autoSpaceDE w:val="0"/>
              <w:autoSpaceDN w:val="0"/>
              <w:spacing w:line="244" w:lineRule="auto"/>
              <w:ind w:left="107"/>
              <w:jc w:val="center"/>
              <w:rPr>
                <w:rFonts w:cs="Arial"/>
                <w:sz w:val="22"/>
                <w:szCs w:val="22"/>
                <w:lang w:val="en-US" w:bidi="en-GB"/>
              </w:rPr>
            </w:pPr>
            <w:r w:rsidRPr="00A33EBC">
              <w:rPr>
                <w:rFonts w:cs="Arial"/>
                <w:sz w:val="22"/>
                <w:szCs w:val="22"/>
                <w:lang w:val="en-US" w:bidi="en-GB"/>
              </w:rPr>
              <w:t>What arrangements are in place for the safety and accountability of contractors and visitors during a fire evacuation.</w:t>
            </w:r>
          </w:p>
        </w:tc>
      </w:tr>
      <w:tr w:rsidR="00A33EBC" w:rsidRPr="00A33EBC" w14:paraId="0C3D2281" w14:textId="77777777" w:rsidTr="00A33EBC">
        <w:trPr>
          <w:trHeight w:val="1295"/>
        </w:trPr>
        <w:tc>
          <w:tcPr>
            <w:tcW w:w="283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E1E1BEF" w14:textId="31D310E1"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lastRenderedPageBreak/>
              <w:t xml:space="preserve">16. Shutdown/isolation of critical machines, appliances, processes, power supplies </w:t>
            </w:r>
            <w:r w:rsidR="00D647F3" w:rsidRPr="00A33EBC">
              <w:rPr>
                <w:rFonts w:cs="Arial"/>
                <w:sz w:val="22"/>
                <w:szCs w:val="22"/>
                <w:lang w:val="en-US" w:bidi="en-GB"/>
              </w:rPr>
              <w:t>etc.</w:t>
            </w:r>
            <w:r w:rsidRPr="00A33EBC">
              <w:rPr>
                <w:rFonts w:cs="Arial"/>
                <w:sz w:val="22"/>
                <w:szCs w:val="22"/>
                <w:lang w:val="en-US" w:bidi="en-GB"/>
              </w:rPr>
              <w:t xml:space="preserve"> in the event of a fire</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4228B0D" w14:textId="4F688562" w:rsidR="00A33EBC" w:rsidRPr="00A33EBC" w:rsidRDefault="00A33EBC" w:rsidP="00A33EBC">
            <w:pPr>
              <w:widowControl w:val="0"/>
              <w:shd w:val="clear" w:color="auto" w:fill="FFFFFF" w:themeFill="background1"/>
              <w:autoSpaceDE w:val="0"/>
              <w:autoSpaceDN w:val="0"/>
              <w:spacing w:before="1" w:line="244" w:lineRule="auto"/>
              <w:ind w:left="107"/>
              <w:jc w:val="center"/>
              <w:rPr>
                <w:rFonts w:cs="Arial"/>
                <w:sz w:val="22"/>
                <w:szCs w:val="22"/>
                <w:lang w:val="en-US" w:bidi="en-GB"/>
              </w:rPr>
            </w:pPr>
            <w:r w:rsidRPr="00A33EBC">
              <w:rPr>
                <w:rFonts w:cs="Arial"/>
                <w:sz w:val="22"/>
                <w:szCs w:val="22"/>
                <w:lang w:val="en-US" w:bidi="en-GB"/>
              </w:rPr>
              <w:t xml:space="preserve">Is there a requirement to </w:t>
            </w:r>
            <w:r w:rsidR="00D01877" w:rsidRPr="00A33EBC">
              <w:rPr>
                <w:rFonts w:cs="Arial"/>
                <w:sz w:val="22"/>
                <w:szCs w:val="22"/>
                <w:lang w:val="en-US" w:bidi="en-GB"/>
              </w:rPr>
              <w:t>close</w:t>
            </w:r>
            <w:r w:rsidRPr="00A33EBC">
              <w:rPr>
                <w:rFonts w:cs="Arial"/>
                <w:sz w:val="22"/>
                <w:szCs w:val="22"/>
                <w:lang w:val="en-US" w:bidi="en-GB"/>
              </w:rPr>
              <w:t xml:space="preserve"> any services during an evacuation and if </w:t>
            </w:r>
            <w:r w:rsidR="00D647F3" w:rsidRPr="00A33EBC">
              <w:rPr>
                <w:rFonts w:cs="Arial"/>
                <w:sz w:val="22"/>
                <w:szCs w:val="22"/>
                <w:lang w:val="en-US" w:bidi="en-GB"/>
              </w:rPr>
              <w:t>so,</w:t>
            </w:r>
            <w:r w:rsidRPr="00A33EBC">
              <w:rPr>
                <w:rFonts w:cs="Arial"/>
                <w:sz w:val="22"/>
                <w:szCs w:val="22"/>
                <w:lang w:val="en-US" w:bidi="en-GB"/>
              </w:rPr>
              <w:t xml:space="preserve"> who has this responsibility</w:t>
            </w:r>
          </w:p>
        </w:tc>
      </w:tr>
      <w:tr w:rsidR="00A33EBC" w:rsidRPr="00A33EBC" w14:paraId="6EBC864B" w14:textId="77777777" w:rsidTr="00A33EBC">
        <w:trPr>
          <w:trHeight w:val="1482"/>
        </w:trPr>
        <w:tc>
          <w:tcPr>
            <w:tcW w:w="283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616BDB"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17. Specific arrangements, if necessary, for high fire risk areas of the workplace, and dangerous substances</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7384DA" w14:textId="77777777" w:rsidR="00A33EBC" w:rsidRPr="00A33EBC" w:rsidRDefault="00A33EBC" w:rsidP="00A33EBC">
            <w:pPr>
              <w:widowControl w:val="0"/>
              <w:shd w:val="clear" w:color="auto" w:fill="FFFFFF" w:themeFill="background1"/>
              <w:autoSpaceDE w:val="0"/>
              <w:autoSpaceDN w:val="0"/>
              <w:spacing w:before="1" w:line="242" w:lineRule="auto"/>
              <w:ind w:left="107" w:right="104"/>
              <w:jc w:val="center"/>
              <w:rPr>
                <w:rFonts w:cs="Arial"/>
                <w:sz w:val="22"/>
                <w:szCs w:val="22"/>
                <w:lang w:val="en-US" w:bidi="en-GB"/>
              </w:rPr>
            </w:pPr>
            <w:r w:rsidRPr="00A33EBC">
              <w:rPr>
                <w:rFonts w:cs="Arial"/>
                <w:sz w:val="22"/>
                <w:szCs w:val="22"/>
                <w:lang w:val="en-US" w:bidi="en-GB"/>
              </w:rPr>
              <w:t>Where high risk areas have been identified in the sites Fire Risk assessment have arrangements been put in place to manage these risks.</w:t>
            </w:r>
          </w:p>
        </w:tc>
      </w:tr>
      <w:tr w:rsidR="00A33EBC" w:rsidRPr="00A33EBC" w14:paraId="349BF48A" w14:textId="77777777" w:rsidTr="00A33EBC">
        <w:trPr>
          <w:trHeight w:val="1830"/>
        </w:trPr>
        <w:tc>
          <w:tcPr>
            <w:tcW w:w="283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178E90D" w14:textId="563AAF7E"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 xml:space="preserve">18. Contingency plans </w:t>
            </w:r>
            <w:r w:rsidR="004521C7">
              <w:rPr>
                <w:rFonts w:cs="Arial"/>
                <w:sz w:val="22"/>
                <w:szCs w:val="22"/>
                <w:lang w:val="en-US" w:bidi="en-GB"/>
              </w:rPr>
              <w:t xml:space="preserve">in the event of failure with </w:t>
            </w:r>
            <w:r w:rsidRPr="00A33EBC">
              <w:rPr>
                <w:rFonts w:cs="Arial"/>
                <w:sz w:val="22"/>
                <w:szCs w:val="22"/>
                <w:lang w:val="en-US" w:bidi="en-GB"/>
              </w:rPr>
              <w:t>safety systems (such as fire detection</w:t>
            </w:r>
            <w:r w:rsidR="004521C7">
              <w:rPr>
                <w:rFonts w:cs="Arial"/>
                <w:sz w:val="22"/>
                <w:szCs w:val="22"/>
                <w:lang w:val="en-US" w:bidi="en-GB"/>
              </w:rPr>
              <w:t>,</w:t>
            </w:r>
            <w:r w:rsidRPr="00A33EBC">
              <w:rPr>
                <w:rFonts w:cs="Arial"/>
                <w:sz w:val="22"/>
                <w:szCs w:val="22"/>
                <w:lang w:val="en-US" w:bidi="en-GB"/>
              </w:rPr>
              <w:t xml:space="preserve"> warning systems </w:t>
            </w:r>
            <w:r w:rsidR="004521C7">
              <w:rPr>
                <w:rFonts w:cs="Arial"/>
                <w:sz w:val="22"/>
                <w:szCs w:val="22"/>
                <w:lang w:val="en-US" w:bidi="en-GB"/>
              </w:rPr>
              <w:t>and</w:t>
            </w:r>
            <w:r w:rsidRPr="00A33EBC">
              <w:rPr>
                <w:rFonts w:cs="Arial"/>
                <w:sz w:val="22"/>
                <w:szCs w:val="22"/>
                <w:lang w:val="en-US" w:bidi="en-GB"/>
              </w:rPr>
              <w:t xml:space="preserve"> emergency lighting) are out of order</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69170AA" w14:textId="77777777" w:rsidR="00A33EBC" w:rsidRPr="00A33EBC" w:rsidRDefault="00A33EBC" w:rsidP="00A33EBC">
            <w:pPr>
              <w:widowControl w:val="0"/>
              <w:shd w:val="clear" w:color="auto" w:fill="FFFFFF" w:themeFill="background1"/>
              <w:autoSpaceDE w:val="0"/>
              <w:autoSpaceDN w:val="0"/>
              <w:spacing w:line="244" w:lineRule="auto"/>
              <w:ind w:left="107" w:right="104"/>
              <w:jc w:val="center"/>
              <w:rPr>
                <w:rFonts w:cs="Arial"/>
                <w:sz w:val="22"/>
                <w:szCs w:val="22"/>
                <w:lang w:val="en-US" w:bidi="en-GB"/>
              </w:rPr>
            </w:pPr>
            <w:r w:rsidRPr="00A33EBC">
              <w:rPr>
                <w:rFonts w:cs="Arial"/>
                <w:sz w:val="22"/>
                <w:szCs w:val="22"/>
                <w:lang w:val="en-US" w:bidi="en-GB"/>
              </w:rPr>
              <w:t>How would the site manage the temporary loss of key Fire safety systems?</w:t>
            </w:r>
          </w:p>
        </w:tc>
      </w:tr>
      <w:tr w:rsidR="00A33EBC" w:rsidRPr="00A33EBC" w14:paraId="4C38DCD5" w14:textId="77777777" w:rsidTr="00A33EBC">
        <w:trPr>
          <w:trHeight w:val="835"/>
        </w:trPr>
        <w:tc>
          <w:tcPr>
            <w:tcW w:w="2838" w:type="dxa"/>
            <w:tcBorders>
              <w:top w:val="single" w:sz="4" w:space="0" w:color="000000"/>
              <w:left w:val="single" w:sz="4" w:space="0" w:color="000000"/>
              <w:bottom w:val="single" w:sz="4" w:space="0" w:color="000000"/>
              <w:right w:val="single" w:sz="4" w:space="0" w:color="000000"/>
            </w:tcBorders>
            <w:hideMark/>
          </w:tcPr>
          <w:p w14:paraId="5E01103F"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19. Fire information &amp; instruction – residents, students &amp; visitors</w:t>
            </w:r>
          </w:p>
        </w:tc>
        <w:tc>
          <w:tcPr>
            <w:tcW w:w="7230" w:type="dxa"/>
            <w:tcBorders>
              <w:top w:val="single" w:sz="4" w:space="0" w:color="000000"/>
              <w:left w:val="single" w:sz="4" w:space="0" w:color="000000"/>
              <w:bottom w:val="single" w:sz="4" w:space="0" w:color="000000"/>
              <w:right w:val="single" w:sz="4" w:space="0" w:color="000000"/>
            </w:tcBorders>
            <w:hideMark/>
          </w:tcPr>
          <w:p w14:paraId="69D930FA"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What fire information and instruction are provided to site contractor and visitors.</w:t>
            </w:r>
          </w:p>
        </w:tc>
      </w:tr>
      <w:tr w:rsidR="00A33EBC" w:rsidRPr="00A33EBC" w14:paraId="2E09EA6A" w14:textId="77777777" w:rsidTr="00A33EBC">
        <w:trPr>
          <w:trHeight w:val="872"/>
        </w:trPr>
        <w:tc>
          <w:tcPr>
            <w:tcW w:w="2838" w:type="dxa"/>
            <w:tcBorders>
              <w:top w:val="single" w:sz="4" w:space="0" w:color="000000"/>
              <w:left w:val="single" w:sz="4" w:space="0" w:color="000000"/>
              <w:bottom w:val="single" w:sz="4" w:space="0" w:color="000000"/>
              <w:right w:val="single" w:sz="4" w:space="0" w:color="000000"/>
            </w:tcBorders>
            <w:hideMark/>
          </w:tcPr>
          <w:p w14:paraId="3C7CB471"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20. Fire training programme – all staff</w:t>
            </w:r>
          </w:p>
          <w:p w14:paraId="17231D75" w14:textId="4A9BBCDE"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w:t>
            </w:r>
            <w:r w:rsidR="00D647F3" w:rsidRPr="00A33EBC">
              <w:rPr>
                <w:rFonts w:cs="Arial"/>
                <w:sz w:val="22"/>
                <w:szCs w:val="22"/>
                <w:lang w:val="en-US" w:bidi="en-GB"/>
              </w:rPr>
              <w:t>Including</w:t>
            </w:r>
            <w:r w:rsidRPr="00A33EBC">
              <w:rPr>
                <w:rFonts w:cs="Arial"/>
                <w:sz w:val="22"/>
                <w:szCs w:val="22"/>
                <w:lang w:val="en-US" w:bidi="en-GB"/>
              </w:rPr>
              <w:t xml:space="preserve"> fire drills)</w:t>
            </w:r>
          </w:p>
        </w:tc>
        <w:tc>
          <w:tcPr>
            <w:tcW w:w="7230" w:type="dxa"/>
            <w:tcBorders>
              <w:top w:val="single" w:sz="4" w:space="0" w:color="000000"/>
              <w:left w:val="single" w:sz="4" w:space="0" w:color="000000"/>
              <w:bottom w:val="single" w:sz="4" w:space="0" w:color="000000"/>
              <w:right w:val="single" w:sz="4" w:space="0" w:color="000000"/>
            </w:tcBorders>
            <w:hideMark/>
          </w:tcPr>
          <w:p w14:paraId="392DD324"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What fire training is provided to all staff who attend this site.</w:t>
            </w:r>
          </w:p>
        </w:tc>
      </w:tr>
      <w:tr w:rsidR="00A33EBC" w:rsidRPr="00A33EBC" w14:paraId="42921D5B" w14:textId="77777777" w:rsidTr="00A33EBC">
        <w:trPr>
          <w:trHeight w:val="842"/>
        </w:trPr>
        <w:tc>
          <w:tcPr>
            <w:tcW w:w="2838" w:type="dxa"/>
            <w:tcBorders>
              <w:top w:val="single" w:sz="4" w:space="0" w:color="000000"/>
              <w:left w:val="single" w:sz="4" w:space="0" w:color="000000"/>
              <w:bottom w:val="single" w:sz="4" w:space="0" w:color="000000"/>
              <w:right w:val="single" w:sz="4" w:space="0" w:color="000000"/>
            </w:tcBorders>
            <w:hideMark/>
          </w:tcPr>
          <w:p w14:paraId="4D72B248"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21. Fire training programme – nominated staff</w:t>
            </w:r>
          </w:p>
        </w:tc>
        <w:tc>
          <w:tcPr>
            <w:tcW w:w="7230" w:type="dxa"/>
            <w:tcBorders>
              <w:top w:val="single" w:sz="4" w:space="0" w:color="000000"/>
              <w:left w:val="single" w:sz="4" w:space="0" w:color="000000"/>
              <w:bottom w:val="single" w:sz="4" w:space="0" w:color="000000"/>
              <w:right w:val="single" w:sz="4" w:space="0" w:color="000000"/>
            </w:tcBorders>
            <w:hideMark/>
          </w:tcPr>
          <w:p w14:paraId="442E62D3"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What additional fire safety training is provided to staff with specific responsibilities during a fire evacuation.</w:t>
            </w:r>
          </w:p>
        </w:tc>
      </w:tr>
      <w:tr w:rsidR="00A33EBC" w:rsidRPr="00A33EBC" w14:paraId="458D759D" w14:textId="77777777" w:rsidTr="00A33EBC">
        <w:trPr>
          <w:trHeight w:val="1124"/>
        </w:trPr>
        <w:tc>
          <w:tcPr>
            <w:tcW w:w="283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A7D0AB1"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22. Fire safety arrangements: drawings and plans</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A1011F4" w14:textId="247599F3"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 xml:space="preserve">Is there an </w:t>
            </w:r>
            <w:r w:rsidR="00D647F3" w:rsidRPr="00A33EBC">
              <w:rPr>
                <w:rFonts w:cs="Arial"/>
                <w:sz w:val="22"/>
                <w:szCs w:val="22"/>
                <w:lang w:val="en-US" w:bidi="en-GB"/>
              </w:rPr>
              <w:t>up-to-date</w:t>
            </w:r>
            <w:r w:rsidRPr="00A33EBC">
              <w:rPr>
                <w:rFonts w:cs="Arial"/>
                <w:sz w:val="22"/>
                <w:szCs w:val="22"/>
                <w:lang w:val="en-US" w:bidi="en-GB"/>
              </w:rPr>
              <w:t xml:space="preserve"> zone breakdown of the fire detection system if an addressable fire detection system is not fitted. This should be located next to the fire alarm panel.</w:t>
            </w:r>
          </w:p>
        </w:tc>
      </w:tr>
      <w:tr w:rsidR="00A33EBC" w:rsidRPr="00A33EBC" w14:paraId="1BECAD5B" w14:textId="77777777" w:rsidTr="00A33EBC">
        <w:trPr>
          <w:trHeight w:val="417"/>
        </w:trPr>
        <w:tc>
          <w:tcPr>
            <w:tcW w:w="283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EE5D5CF"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23. Fire safety systems</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4854DF"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val="en-US" w:bidi="en-GB"/>
              </w:rPr>
            </w:pPr>
            <w:r w:rsidRPr="00A33EBC">
              <w:rPr>
                <w:rFonts w:cs="Arial"/>
                <w:sz w:val="22"/>
                <w:szCs w:val="22"/>
                <w:lang w:val="en-US" w:bidi="en-GB"/>
              </w:rPr>
              <w:t>Information on any doors, gates and shutters that are connected to the fire detection system.</w:t>
            </w:r>
          </w:p>
        </w:tc>
      </w:tr>
    </w:tbl>
    <w:p w14:paraId="61C33454" w14:textId="77777777" w:rsidR="00A33EBC" w:rsidRPr="00A33EBC" w:rsidRDefault="00A33EBC" w:rsidP="00A33EBC">
      <w:pPr>
        <w:rPr>
          <w:rFonts w:ascii="Times New Roman" w:hAnsi="Times New Roman"/>
          <w:sz w:val="22"/>
          <w:szCs w:val="22"/>
          <w:lang w:eastAsia="en-GB" w:bidi="en-GB"/>
        </w:rPr>
        <w:sectPr w:rsidR="00A33EBC" w:rsidRPr="00A33EBC">
          <w:pgSz w:w="11910" w:h="16840"/>
          <w:pgMar w:top="1503" w:right="578" w:bottom="862" w:left="578" w:header="720" w:footer="663" w:gutter="0"/>
          <w:cols w:space="720"/>
        </w:sectPr>
      </w:pPr>
    </w:p>
    <w:p w14:paraId="18BB642B" w14:textId="77777777" w:rsidR="00A33EBC" w:rsidRPr="00A33EBC" w:rsidRDefault="00A33EBC" w:rsidP="00A33EBC">
      <w:pPr>
        <w:widowControl w:val="0"/>
        <w:shd w:val="clear" w:color="auto" w:fill="FFFFFF" w:themeFill="background1"/>
        <w:autoSpaceDE w:val="0"/>
        <w:autoSpaceDN w:val="0"/>
        <w:spacing w:before="1" w:line="244" w:lineRule="auto"/>
        <w:ind w:left="107" w:right="104"/>
        <w:jc w:val="center"/>
        <w:rPr>
          <w:rFonts w:cs="Arial"/>
          <w:sz w:val="22"/>
          <w:szCs w:val="22"/>
          <w:lang w:eastAsia="en-GB" w:bidi="en-GB"/>
        </w:rPr>
      </w:pPr>
    </w:p>
    <w:p w14:paraId="67FE7D71" w14:textId="77777777" w:rsidR="00A33EBC" w:rsidRPr="004F04AA" w:rsidRDefault="00A33EBC" w:rsidP="004F04AA">
      <w:pPr>
        <w:rPr>
          <w:b/>
          <w:bCs/>
          <w:lang w:bidi="en-GB"/>
        </w:rPr>
      </w:pPr>
      <w:r w:rsidRPr="004F04AA">
        <w:rPr>
          <w:b/>
          <w:bCs/>
          <w:lang w:bidi="en-GB"/>
        </w:rPr>
        <w:t>FIRE SAFETY RECORDS</w:t>
      </w:r>
    </w:p>
    <w:p w14:paraId="291F3E41" w14:textId="77777777" w:rsidR="00A33EBC" w:rsidRPr="00A33EBC" w:rsidRDefault="00A33EBC" w:rsidP="00706AA1">
      <w:pPr>
        <w:rPr>
          <w:rFonts w:cs="Arial"/>
          <w:sz w:val="22"/>
          <w:szCs w:val="22"/>
          <w:lang w:bidi="en-GB"/>
        </w:rPr>
      </w:pPr>
    </w:p>
    <w:p w14:paraId="2EA4142A" w14:textId="7DC41607" w:rsidR="00A33EBC" w:rsidRPr="00706AA1" w:rsidRDefault="00A33EBC" w:rsidP="004F04AA">
      <w:r w:rsidRPr="00706AA1">
        <w:t>Records relating to fire safety</w:t>
      </w:r>
      <w:r w:rsidR="008C6EF4" w:rsidRPr="00706AA1">
        <w:t xml:space="preserve"> arrangements and</w:t>
      </w:r>
      <w:r w:rsidRPr="00706AA1">
        <w:t xml:space="preserve"> precautions</w:t>
      </w:r>
      <w:r w:rsidR="008C6EF4" w:rsidRPr="00706AA1">
        <w:t xml:space="preserve"> must be accessible at all times.  </w:t>
      </w:r>
    </w:p>
    <w:p w14:paraId="30FF156C" w14:textId="77777777" w:rsidR="00A33EBC" w:rsidRPr="00A33EBC" w:rsidRDefault="00A33EBC" w:rsidP="00706AA1">
      <w:pPr>
        <w:rPr>
          <w:rFonts w:cs="Arial"/>
          <w:sz w:val="22"/>
          <w:szCs w:val="22"/>
          <w:lang w:bidi="en-GB"/>
        </w:rPr>
      </w:pPr>
    </w:p>
    <w:p w14:paraId="44E5A188" w14:textId="77777777" w:rsidR="00A33EBC" w:rsidRPr="004F04AA" w:rsidRDefault="00A33EBC" w:rsidP="004F04AA">
      <w:pPr>
        <w:rPr>
          <w:b/>
          <w:bCs/>
          <w:lang w:bidi="en-GB"/>
        </w:rPr>
      </w:pPr>
      <w:r w:rsidRPr="004F04AA">
        <w:rPr>
          <w:b/>
          <w:bCs/>
          <w:lang w:bidi="en-GB"/>
        </w:rPr>
        <w:t>MEANS OF ESCAPE</w:t>
      </w:r>
    </w:p>
    <w:p w14:paraId="3872BB51" w14:textId="77777777" w:rsidR="00A33EBC" w:rsidRPr="00A33EBC" w:rsidRDefault="00A33EBC" w:rsidP="00706AA1">
      <w:pPr>
        <w:rPr>
          <w:rFonts w:cs="Arial"/>
          <w:sz w:val="22"/>
          <w:szCs w:val="22"/>
          <w:lang w:bidi="en-GB"/>
        </w:rPr>
      </w:pPr>
    </w:p>
    <w:p w14:paraId="2488F542" w14:textId="7D0B24B9" w:rsidR="00A33EBC" w:rsidRDefault="00A33EBC" w:rsidP="00893C2D">
      <w:pPr>
        <w:rPr>
          <w:lang w:bidi="en-GB"/>
        </w:rPr>
      </w:pPr>
      <w:r w:rsidRPr="00A33EBC">
        <w:rPr>
          <w:lang w:bidi="en-GB"/>
        </w:rPr>
        <w:t xml:space="preserve">Escape routes (corridors, stairways, gangways, walkways etc.) and exits are sited as shown on the site zone plan(s). </w:t>
      </w:r>
    </w:p>
    <w:p w14:paraId="7DB3E9EC" w14:textId="77777777" w:rsidR="00893C2D" w:rsidRPr="00A33EBC" w:rsidRDefault="00893C2D" w:rsidP="00893C2D">
      <w:pPr>
        <w:rPr>
          <w:lang w:bidi="en-GB"/>
        </w:rPr>
      </w:pPr>
    </w:p>
    <w:p w14:paraId="3535AEDB" w14:textId="30D5DEC1" w:rsidR="00A33EBC" w:rsidRDefault="00A33EBC" w:rsidP="00893C2D">
      <w:pPr>
        <w:rPr>
          <w:lang w:bidi="en-GB"/>
        </w:rPr>
      </w:pPr>
      <w:r w:rsidRPr="00A33EBC">
        <w:rPr>
          <w:lang w:bidi="en-GB"/>
        </w:rPr>
        <w:t xml:space="preserve">Unless otherwise specifically approved via formal Fire Risk Assessment, all escape routes are kept free from potential sources of ignition combustible materials, obstructions and trip </w:t>
      </w:r>
      <w:r w:rsidR="00D647F3" w:rsidRPr="00A33EBC">
        <w:rPr>
          <w:lang w:bidi="en-GB"/>
        </w:rPr>
        <w:t>hazards.</w:t>
      </w:r>
    </w:p>
    <w:p w14:paraId="032B61B8" w14:textId="77777777" w:rsidR="00893C2D" w:rsidRPr="00A33EBC" w:rsidRDefault="00893C2D" w:rsidP="00893C2D">
      <w:pPr>
        <w:rPr>
          <w:lang w:bidi="en-GB"/>
        </w:rPr>
      </w:pPr>
    </w:p>
    <w:p w14:paraId="6781E524" w14:textId="77777777" w:rsidR="00A33EBC" w:rsidRPr="00A33EBC" w:rsidRDefault="00A33EBC" w:rsidP="00893C2D">
      <w:pPr>
        <w:rPr>
          <w:lang w:bidi="en-GB"/>
        </w:rPr>
      </w:pPr>
      <w:r w:rsidRPr="00A33EBC">
        <w:rPr>
          <w:lang w:bidi="en-GB"/>
        </w:rPr>
        <w:t>The holding open of designated fire doors only occurs where a fire alarm linked release device is fitted.</w:t>
      </w:r>
    </w:p>
    <w:p w14:paraId="7D409142" w14:textId="77777777" w:rsidR="00A33EBC" w:rsidRPr="00A33EBC" w:rsidRDefault="00A33EBC" w:rsidP="00706AA1">
      <w:pPr>
        <w:rPr>
          <w:rFonts w:cs="Arial"/>
          <w:sz w:val="22"/>
          <w:szCs w:val="22"/>
          <w:lang w:bidi="en-GB"/>
        </w:rPr>
      </w:pPr>
    </w:p>
    <w:p w14:paraId="3111827F" w14:textId="77777777" w:rsidR="00A33EBC" w:rsidRPr="00893C2D" w:rsidRDefault="00A33EBC" w:rsidP="00893C2D">
      <w:pPr>
        <w:rPr>
          <w:b/>
          <w:bCs/>
          <w:lang w:bidi="en-GB"/>
        </w:rPr>
      </w:pPr>
      <w:r w:rsidRPr="00893C2D">
        <w:rPr>
          <w:b/>
          <w:bCs/>
          <w:lang w:bidi="en-GB"/>
        </w:rPr>
        <w:t>FIRE ALARM SYSTEM</w:t>
      </w:r>
    </w:p>
    <w:p w14:paraId="07C7FCCF" w14:textId="77777777" w:rsidR="00A33EBC" w:rsidRPr="00A33EBC" w:rsidRDefault="00A33EBC" w:rsidP="00706AA1">
      <w:pPr>
        <w:rPr>
          <w:rFonts w:cs="Arial"/>
          <w:sz w:val="22"/>
          <w:szCs w:val="22"/>
          <w:lang w:bidi="en-GB"/>
        </w:rPr>
      </w:pPr>
    </w:p>
    <w:p w14:paraId="1E3A4D4B" w14:textId="017F7CA5" w:rsidR="00A33EBC" w:rsidRPr="00A33EBC" w:rsidRDefault="00BB5D50" w:rsidP="00893C2D">
      <w:pPr>
        <w:rPr>
          <w:lang w:bidi="en-GB"/>
        </w:rPr>
      </w:pPr>
      <w:r w:rsidRPr="00893C2D">
        <w:rPr>
          <w:b/>
          <w:bCs/>
          <w:lang w:bidi="en-GB"/>
        </w:rPr>
        <w:t xml:space="preserve">VISUAL </w:t>
      </w:r>
      <w:r w:rsidR="00A33EBC" w:rsidRPr="00893C2D">
        <w:rPr>
          <w:b/>
          <w:bCs/>
          <w:lang w:bidi="en-GB"/>
        </w:rPr>
        <w:t>INSPECTION</w:t>
      </w:r>
      <w:r w:rsidR="00A33EBC" w:rsidRPr="00A33EBC">
        <w:rPr>
          <w:lang w:bidi="en-GB"/>
        </w:rPr>
        <w:t xml:space="preserve"> - The fire alarm control panel is checked on a daily basis to see that it indicates normal operation, or if not, that any fault shown is reported to RYDON and remedial action taken. All faults </w:t>
      </w:r>
      <w:r>
        <w:rPr>
          <w:lang w:bidi="en-GB"/>
        </w:rPr>
        <w:t>must be</w:t>
      </w:r>
      <w:r w:rsidR="00A33EBC" w:rsidRPr="00A33EBC">
        <w:rPr>
          <w:lang w:bidi="en-GB"/>
        </w:rPr>
        <w:t xml:space="preserve"> rectified without delay.</w:t>
      </w:r>
    </w:p>
    <w:p w14:paraId="3DB403A6" w14:textId="77777777" w:rsidR="00A33EBC" w:rsidRPr="00A33EBC" w:rsidRDefault="00A33EBC" w:rsidP="00893C2D">
      <w:pPr>
        <w:rPr>
          <w:rFonts w:cs="Arial"/>
          <w:sz w:val="22"/>
          <w:szCs w:val="22"/>
          <w:lang w:bidi="en-GB"/>
        </w:rPr>
      </w:pPr>
    </w:p>
    <w:p w14:paraId="3DFCC322" w14:textId="0B897919" w:rsidR="00A33EBC" w:rsidRPr="00A33EBC" w:rsidRDefault="00A33EBC" w:rsidP="00893C2D">
      <w:pPr>
        <w:rPr>
          <w:lang w:bidi="en-GB"/>
        </w:rPr>
      </w:pPr>
      <w:r w:rsidRPr="00893C2D">
        <w:rPr>
          <w:b/>
          <w:bCs/>
          <w:lang w:bidi="en-GB"/>
        </w:rPr>
        <w:t>TESTING AND MAINTENANCE</w:t>
      </w:r>
      <w:r w:rsidRPr="00A33EBC">
        <w:rPr>
          <w:lang w:bidi="en-GB"/>
        </w:rPr>
        <w:t xml:space="preserve"> - Testing and maintenance </w:t>
      </w:r>
      <w:r w:rsidR="00BB5D50">
        <w:rPr>
          <w:lang w:bidi="en-GB"/>
        </w:rPr>
        <w:t>shall be</w:t>
      </w:r>
      <w:r w:rsidRPr="00A33EBC">
        <w:rPr>
          <w:lang w:bidi="en-GB"/>
        </w:rPr>
        <w:t xml:space="preserve"> carried out </w:t>
      </w:r>
      <w:r w:rsidR="00BB5D50">
        <w:rPr>
          <w:lang w:bidi="en-GB"/>
        </w:rPr>
        <w:t xml:space="preserve">in accordance with </w:t>
      </w:r>
      <w:r w:rsidRPr="00A33EBC">
        <w:rPr>
          <w:lang w:bidi="en-GB"/>
        </w:rPr>
        <w:t>applicable British Standards.</w:t>
      </w:r>
    </w:p>
    <w:p w14:paraId="5DE8BA5E" w14:textId="77777777" w:rsidR="00A33EBC" w:rsidRPr="00A33EBC" w:rsidRDefault="00A33EBC" w:rsidP="00706AA1">
      <w:pPr>
        <w:rPr>
          <w:rFonts w:cs="Arial"/>
          <w:sz w:val="22"/>
          <w:szCs w:val="22"/>
          <w:lang w:bidi="en-GB"/>
        </w:rPr>
      </w:pPr>
    </w:p>
    <w:p w14:paraId="4442A368" w14:textId="77777777" w:rsidR="00A33EBC" w:rsidRPr="00893C2D" w:rsidRDefault="00A33EBC" w:rsidP="00893C2D">
      <w:pPr>
        <w:rPr>
          <w:b/>
          <w:bCs/>
          <w:lang w:bidi="en-GB"/>
        </w:rPr>
      </w:pPr>
      <w:r w:rsidRPr="00893C2D">
        <w:rPr>
          <w:b/>
          <w:bCs/>
          <w:lang w:bidi="en-GB"/>
        </w:rPr>
        <w:t>LIGHTING</w:t>
      </w:r>
    </w:p>
    <w:p w14:paraId="4B839EE7" w14:textId="77777777" w:rsidR="00A33EBC" w:rsidRPr="00A33EBC" w:rsidRDefault="00A33EBC" w:rsidP="00706AA1">
      <w:pPr>
        <w:rPr>
          <w:rFonts w:cs="Arial"/>
          <w:sz w:val="22"/>
          <w:szCs w:val="22"/>
          <w:lang w:bidi="en-GB"/>
        </w:rPr>
      </w:pPr>
    </w:p>
    <w:p w14:paraId="1373E0C2" w14:textId="29F70047" w:rsidR="00A33EBC" w:rsidRPr="00A33EBC" w:rsidRDefault="00A33EBC" w:rsidP="00893C2D">
      <w:pPr>
        <w:rPr>
          <w:lang w:bidi="en-GB"/>
        </w:rPr>
      </w:pPr>
      <w:r w:rsidRPr="00A33EBC">
        <w:rPr>
          <w:lang w:bidi="en-GB"/>
        </w:rPr>
        <w:t>All escape routes are adequately lit when the premises are in use. External lighting must switch on automatically when there is insufficient daylight, or individual lights may be operated by an internal switch next to the nearest exit door.</w:t>
      </w:r>
    </w:p>
    <w:p w14:paraId="1F446FD3" w14:textId="77777777" w:rsidR="00A33EBC" w:rsidRPr="00A33EBC" w:rsidRDefault="00A33EBC" w:rsidP="00893C2D">
      <w:pPr>
        <w:rPr>
          <w:rFonts w:cs="Arial"/>
          <w:sz w:val="22"/>
          <w:szCs w:val="22"/>
          <w:lang w:bidi="en-GB"/>
        </w:rPr>
      </w:pPr>
    </w:p>
    <w:p w14:paraId="1F82A881" w14:textId="36DF44A5" w:rsidR="00A33EBC" w:rsidRPr="00A33EBC" w:rsidRDefault="00A33EBC" w:rsidP="00893C2D">
      <w:pPr>
        <w:rPr>
          <w:lang w:bidi="en-GB"/>
        </w:rPr>
      </w:pPr>
      <w:r w:rsidRPr="00893C2D">
        <w:rPr>
          <w:b/>
          <w:bCs/>
          <w:lang w:bidi="en-GB"/>
        </w:rPr>
        <w:t>ESCAPE LIGHTING</w:t>
      </w:r>
      <w:r w:rsidRPr="00A33EBC">
        <w:rPr>
          <w:lang w:bidi="en-GB"/>
        </w:rPr>
        <w:t xml:space="preserve"> - The emergency lighting system utilises self-contained battery-operated luminaires, trickle charged from the main electrical supply coming into operation on failure of the local</w:t>
      </w:r>
      <w:r w:rsidR="00C57FCA">
        <w:rPr>
          <w:lang w:bidi="en-GB"/>
        </w:rPr>
        <w:t xml:space="preserve"> </w:t>
      </w:r>
      <w:r w:rsidRPr="00A33EBC">
        <w:rPr>
          <w:lang w:bidi="en-GB"/>
        </w:rPr>
        <w:t>mains lighting. The batteries have sufficient capacity to operate the luminaires for not less than one hour. The lamps will remain lit by emergency power for one hour and provide enough illumination for safe evacuation and for reading of all "Exit" signs.</w:t>
      </w:r>
    </w:p>
    <w:p w14:paraId="72870ED6" w14:textId="77777777" w:rsidR="00A33EBC" w:rsidRPr="00A33EBC" w:rsidRDefault="00A33EBC" w:rsidP="00893C2D">
      <w:pPr>
        <w:rPr>
          <w:rFonts w:cs="Arial"/>
          <w:sz w:val="22"/>
          <w:szCs w:val="22"/>
          <w:lang w:bidi="en-GB"/>
        </w:rPr>
      </w:pPr>
    </w:p>
    <w:p w14:paraId="2E87A721" w14:textId="3895186E" w:rsidR="00A33EBC" w:rsidRPr="00A33EBC" w:rsidRDefault="00A33EBC" w:rsidP="00893C2D">
      <w:pPr>
        <w:rPr>
          <w:lang w:bidi="en-GB"/>
        </w:rPr>
      </w:pPr>
      <w:r w:rsidRPr="00893C2D">
        <w:rPr>
          <w:b/>
          <w:bCs/>
          <w:lang w:bidi="en-GB"/>
        </w:rPr>
        <w:t>TESTING AND MAINTENANCE</w:t>
      </w:r>
      <w:r w:rsidRPr="00A33EBC">
        <w:rPr>
          <w:lang w:bidi="en-GB"/>
        </w:rPr>
        <w:t xml:space="preserve"> - Testing and maintenance is carried out in full compliance with legislation, guidance and applicable British Standards.</w:t>
      </w:r>
    </w:p>
    <w:p w14:paraId="25235FD4" w14:textId="77777777" w:rsidR="00A33EBC" w:rsidRPr="00A33EBC" w:rsidRDefault="00A33EBC" w:rsidP="00893C2D">
      <w:pPr>
        <w:rPr>
          <w:rFonts w:cs="Arial"/>
          <w:sz w:val="22"/>
          <w:szCs w:val="22"/>
          <w:lang w:bidi="en-GB"/>
        </w:rPr>
      </w:pPr>
    </w:p>
    <w:p w14:paraId="591FFC64" w14:textId="77777777" w:rsidR="00A33EBC" w:rsidRPr="00A33EBC" w:rsidRDefault="00A33EBC" w:rsidP="00893C2D">
      <w:pPr>
        <w:rPr>
          <w:rFonts w:cs="Arial"/>
          <w:sz w:val="22"/>
          <w:szCs w:val="22"/>
          <w:lang w:bidi="en-GB"/>
        </w:rPr>
      </w:pPr>
    </w:p>
    <w:p w14:paraId="3B2260E5" w14:textId="77777777" w:rsidR="00A33EBC" w:rsidRPr="00893C2D" w:rsidRDefault="00A33EBC" w:rsidP="00893C2D">
      <w:pPr>
        <w:rPr>
          <w:b/>
          <w:bCs/>
          <w:lang w:bidi="en-GB"/>
        </w:rPr>
      </w:pPr>
      <w:r w:rsidRPr="00893C2D">
        <w:rPr>
          <w:b/>
          <w:bCs/>
          <w:lang w:bidi="en-GB"/>
        </w:rPr>
        <w:t>FIRE FIGHTING EQUIPMENT</w:t>
      </w:r>
    </w:p>
    <w:p w14:paraId="30EBFF7E" w14:textId="77777777" w:rsidR="00A33EBC" w:rsidRPr="00A33EBC" w:rsidRDefault="00A33EBC" w:rsidP="00706AA1">
      <w:pPr>
        <w:rPr>
          <w:rFonts w:cs="Arial"/>
          <w:sz w:val="22"/>
          <w:szCs w:val="22"/>
          <w:lang w:bidi="en-GB"/>
        </w:rPr>
      </w:pPr>
    </w:p>
    <w:p w14:paraId="68B5577E" w14:textId="062D0293" w:rsidR="00A33EBC" w:rsidRPr="00A33EBC" w:rsidRDefault="00A33EBC" w:rsidP="00893C2D">
      <w:pPr>
        <w:rPr>
          <w:lang w:bidi="en-GB"/>
        </w:rPr>
      </w:pPr>
      <w:r w:rsidRPr="00A33EBC">
        <w:rPr>
          <w:lang w:bidi="en-GB"/>
        </w:rPr>
        <w:t>First-aid firefighting equipment is distributed throughout the building. All fire</w:t>
      </w:r>
      <w:r w:rsidR="00893C2D">
        <w:rPr>
          <w:lang w:bidi="en-GB"/>
        </w:rPr>
        <w:t xml:space="preserve"> </w:t>
      </w:r>
      <w:r w:rsidRPr="00A33EBC">
        <w:rPr>
          <w:lang w:bidi="en-GB"/>
        </w:rPr>
        <w:t>extinguishers conform to British Standard 5306-3 are hung on wall brackets with the base of the extinguisher at a suitable height for use by the occupants of the building, or they are sited in permanent Fire Points. The extinguishers are of a suitable size and weight for use by the occupants of the building.</w:t>
      </w:r>
    </w:p>
    <w:p w14:paraId="0FEA6AFF" w14:textId="77777777" w:rsidR="00A33EBC" w:rsidRPr="00A33EBC" w:rsidRDefault="00A33EBC" w:rsidP="00893C2D">
      <w:pPr>
        <w:rPr>
          <w:rFonts w:cs="Arial"/>
          <w:sz w:val="22"/>
          <w:szCs w:val="22"/>
          <w:lang w:bidi="en-GB"/>
        </w:rPr>
      </w:pPr>
    </w:p>
    <w:p w14:paraId="2F177388" w14:textId="5F993CB3" w:rsidR="00A33EBC" w:rsidRPr="00A33EBC" w:rsidRDefault="00A33EBC" w:rsidP="00893C2D">
      <w:pPr>
        <w:rPr>
          <w:lang w:bidi="en-GB"/>
        </w:rPr>
      </w:pPr>
      <w:r w:rsidRPr="00893C2D">
        <w:rPr>
          <w:b/>
          <w:bCs/>
          <w:lang w:bidi="en-GB"/>
        </w:rPr>
        <w:t>INSPECTION</w:t>
      </w:r>
      <w:r w:rsidRPr="00A33EBC">
        <w:rPr>
          <w:lang w:bidi="en-GB"/>
        </w:rPr>
        <w:t xml:space="preserve"> - Testing and maintenance is carried out in full compliance with legislation, guidance and applicable Standards.</w:t>
      </w:r>
    </w:p>
    <w:p w14:paraId="79E7CBD1" w14:textId="77777777" w:rsidR="00A33EBC" w:rsidRPr="00A33EBC" w:rsidRDefault="00A33EBC" w:rsidP="00893C2D">
      <w:pPr>
        <w:rPr>
          <w:rFonts w:cs="Arial"/>
          <w:sz w:val="22"/>
          <w:szCs w:val="22"/>
          <w:lang w:bidi="en-GB"/>
        </w:rPr>
      </w:pPr>
    </w:p>
    <w:p w14:paraId="4C83043D" w14:textId="77777777" w:rsidR="00A33EBC" w:rsidRPr="00893C2D" w:rsidRDefault="00A33EBC" w:rsidP="00893C2D">
      <w:pPr>
        <w:rPr>
          <w:b/>
          <w:bCs/>
          <w:lang w:bidi="en-GB"/>
        </w:rPr>
      </w:pPr>
      <w:r w:rsidRPr="00893C2D">
        <w:rPr>
          <w:b/>
          <w:bCs/>
          <w:lang w:bidi="en-GB"/>
        </w:rPr>
        <w:t>FIRE SAFETY INSPECTIONS, AUDITS &amp; RISK ASSESSMENTS</w:t>
      </w:r>
    </w:p>
    <w:p w14:paraId="594686FA" w14:textId="77777777" w:rsidR="00A33EBC" w:rsidRPr="00A33EBC" w:rsidRDefault="00A33EBC" w:rsidP="00893C2D">
      <w:pPr>
        <w:rPr>
          <w:rFonts w:cs="Arial"/>
          <w:sz w:val="22"/>
          <w:szCs w:val="22"/>
          <w:lang w:bidi="en-GB"/>
        </w:rPr>
      </w:pPr>
    </w:p>
    <w:p w14:paraId="01B51777" w14:textId="25390A80" w:rsidR="00A33EBC" w:rsidRPr="00A33EBC" w:rsidRDefault="00A33EBC" w:rsidP="00893C2D">
      <w:pPr>
        <w:rPr>
          <w:lang w:bidi="en-GB"/>
        </w:rPr>
      </w:pPr>
      <w:r w:rsidRPr="00A33EBC">
        <w:rPr>
          <w:lang w:bidi="en-GB"/>
        </w:rPr>
        <w:t>All staff should be encouraged to maintain awareness and check for fire safety defects and deficiencies. Nominated persons Fire Marshals should be tasked with unrecorded weekly inspections of fire safety equipment, features and practice in their designated areas.</w:t>
      </w:r>
    </w:p>
    <w:p w14:paraId="1B51E043" w14:textId="77777777" w:rsidR="00A33EBC" w:rsidRPr="00A33EBC" w:rsidRDefault="00A33EBC" w:rsidP="00893C2D">
      <w:pPr>
        <w:rPr>
          <w:rFonts w:cs="Arial"/>
          <w:sz w:val="22"/>
          <w:szCs w:val="22"/>
          <w:lang w:bidi="en-GB"/>
        </w:rPr>
      </w:pPr>
    </w:p>
    <w:p w14:paraId="2F152E61" w14:textId="2EE1F2CB" w:rsidR="00A33EBC" w:rsidRPr="00A33EBC" w:rsidRDefault="00A33EBC" w:rsidP="00893C2D">
      <w:pPr>
        <w:rPr>
          <w:lang w:bidi="en-GB"/>
        </w:rPr>
      </w:pPr>
      <w:r w:rsidRPr="00A33EBC">
        <w:rPr>
          <w:lang w:bidi="en-GB"/>
        </w:rPr>
        <w:t>The Responsible Person for Health and Safety should carry out monthly recorded checks on firefighting equipment to ensure that it is present and apparently fully operational, and this should be recorded on the Health and Safety Bi</w:t>
      </w:r>
      <w:r w:rsidR="00716CCC">
        <w:rPr>
          <w:lang w:bidi="en-GB"/>
        </w:rPr>
        <w:t>-</w:t>
      </w:r>
      <w:r w:rsidRPr="00A33EBC">
        <w:rPr>
          <w:lang w:bidi="en-GB"/>
        </w:rPr>
        <w:t>Monthly inspection form.</w:t>
      </w:r>
    </w:p>
    <w:p w14:paraId="5AA10705" w14:textId="77777777" w:rsidR="00A33EBC" w:rsidRPr="00A33EBC" w:rsidRDefault="00A33EBC" w:rsidP="00893C2D">
      <w:pPr>
        <w:rPr>
          <w:rFonts w:cs="Arial"/>
          <w:sz w:val="22"/>
          <w:szCs w:val="22"/>
          <w:lang w:bidi="en-GB"/>
        </w:rPr>
      </w:pPr>
    </w:p>
    <w:p w14:paraId="6E97251A" w14:textId="18548E65" w:rsidR="00A33EBC" w:rsidRPr="00A33EBC" w:rsidRDefault="00A33EBC" w:rsidP="00893C2D">
      <w:pPr>
        <w:rPr>
          <w:lang w:bidi="en-GB"/>
        </w:rPr>
      </w:pPr>
      <w:r w:rsidRPr="00A33EBC">
        <w:rPr>
          <w:lang w:bidi="en-GB"/>
        </w:rPr>
        <w:t xml:space="preserve">The sites Fire Risk Assessment must be reviewed at least every three years, or prior to and/or in the event of significant change or any significant incident. Fire risk assessments are conducted by an external </w:t>
      </w:r>
      <w:r w:rsidR="00D647F3" w:rsidRPr="00A33EBC">
        <w:rPr>
          <w:lang w:bidi="en-GB"/>
        </w:rPr>
        <w:t>contractor.</w:t>
      </w:r>
    </w:p>
    <w:p w14:paraId="4EE83D42" w14:textId="77777777" w:rsidR="00DB0CE0" w:rsidRDefault="00DB0CE0" w:rsidP="00893C2D">
      <w:pPr>
        <w:rPr>
          <w:rFonts w:cs="Arial"/>
        </w:rPr>
      </w:pPr>
    </w:p>
    <w:p w14:paraId="440E5E6A" w14:textId="77777777" w:rsidR="00420A95" w:rsidRDefault="00420A95" w:rsidP="00893C2D">
      <w:pPr>
        <w:rPr>
          <w:rFonts w:cs="Arial"/>
        </w:rPr>
      </w:pPr>
    </w:p>
    <w:p w14:paraId="77A89EC3" w14:textId="77777777" w:rsidR="00420A95" w:rsidRPr="00B03BD3" w:rsidRDefault="00420A95" w:rsidP="00DB0CE0">
      <w:pPr>
        <w:tabs>
          <w:tab w:val="left" w:pos="1162"/>
        </w:tabs>
        <w:spacing w:after="240"/>
        <w:rPr>
          <w:rFonts w:cs="Arial"/>
        </w:rPr>
        <w:sectPr w:rsidR="00420A95" w:rsidRPr="00B03BD3" w:rsidSect="00795074">
          <w:headerReference w:type="even" r:id="rId18"/>
          <w:headerReference w:type="default" r:id="rId19"/>
          <w:headerReference w:type="first" r:id="rId20"/>
          <w:footerReference w:type="first" r:id="rId21"/>
          <w:pgSz w:w="11906" w:h="16838" w:code="9"/>
          <w:pgMar w:top="1440" w:right="1440" w:bottom="1440" w:left="1440" w:header="709" w:footer="709" w:gutter="0"/>
          <w:cols w:space="708"/>
          <w:titlePg/>
          <w:docGrid w:linePitch="360"/>
        </w:sectPr>
      </w:pPr>
    </w:p>
    <w:p w14:paraId="5A793310" w14:textId="1685B754" w:rsidR="00812011" w:rsidRPr="00E0502E" w:rsidRDefault="00DB0CE0" w:rsidP="002639D1">
      <w:pPr>
        <w:pStyle w:val="Heading1"/>
        <w:numPr>
          <w:ilvl w:val="0"/>
          <w:numId w:val="3"/>
        </w:numPr>
        <w:rPr>
          <w:b/>
          <w:bCs w:val="0"/>
          <w:sz w:val="28"/>
          <w:szCs w:val="28"/>
        </w:rPr>
      </w:pPr>
      <w:bookmarkStart w:id="87" w:name="_Toc520904995"/>
      <w:bookmarkStart w:id="88" w:name="_Toc23239818"/>
      <w:bookmarkStart w:id="89" w:name="_Toc221606806"/>
      <w:r w:rsidRPr="00E0502E">
        <w:rPr>
          <w:b/>
          <w:bCs w:val="0"/>
          <w:sz w:val="28"/>
          <w:szCs w:val="28"/>
        </w:rPr>
        <w:lastRenderedPageBreak/>
        <w:t xml:space="preserve">Appendix B: </w:t>
      </w:r>
      <w:bookmarkEnd w:id="87"/>
      <w:r w:rsidR="0059663A" w:rsidRPr="00E0502E">
        <w:rPr>
          <w:b/>
          <w:bCs w:val="0"/>
          <w:sz w:val="28"/>
          <w:szCs w:val="28"/>
        </w:rPr>
        <w:t>Personal Emergency Evacuation Plan (PEEP)</w:t>
      </w:r>
      <w:bookmarkEnd w:id="88"/>
      <w:bookmarkEnd w:id="89"/>
    </w:p>
    <w:p w14:paraId="76A8D75C" w14:textId="77777777" w:rsidR="00812011" w:rsidRPr="00812011" w:rsidRDefault="00812011" w:rsidP="0081201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063"/>
        <w:gridCol w:w="2077"/>
        <w:gridCol w:w="2536"/>
      </w:tblGrid>
      <w:tr w:rsidR="00812011" w:rsidRPr="00812011" w14:paraId="6CCDB336" w14:textId="77777777" w:rsidTr="0047524A">
        <w:tc>
          <w:tcPr>
            <w:tcW w:w="2340" w:type="dxa"/>
            <w:tcBorders>
              <w:top w:val="single" w:sz="4" w:space="0" w:color="auto"/>
              <w:bottom w:val="single" w:sz="4" w:space="0" w:color="auto"/>
              <w:right w:val="single" w:sz="4" w:space="0" w:color="auto"/>
            </w:tcBorders>
            <w:shd w:val="clear" w:color="auto" w:fill="E0E0E0"/>
          </w:tcPr>
          <w:p w14:paraId="465AC980" w14:textId="77777777" w:rsidR="00812011" w:rsidRPr="00812011" w:rsidRDefault="00812011" w:rsidP="00812011">
            <w:pPr>
              <w:rPr>
                <w:rFonts w:cs="Arial"/>
                <w:b/>
                <w:bCs/>
                <w:szCs w:val="24"/>
              </w:rPr>
            </w:pPr>
            <w:r w:rsidRPr="00812011">
              <w:rPr>
                <w:rFonts w:cs="Arial"/>
                <w:b/>
                <w:bCs/>
                <w:szCs w:val="24"/>
              </w:rPr>
              <w:t>Title:</w:t>
            </w:r>
          </w:p>
        </w:tc>
        <w:tc>
          <w:tcPr>
            <w:tcW w:w="6676" w:type="dxa"/>
            <w:gridSpan w:val="3"/>
            <w:tcBorders>
              <w:top w:val="single" w:sz="4" w:space="0" w:color="auto"/>
              <w:left w:val="single" w:sz="4" w:space="0" w:color="auto"/>
              <w:bottom w:val="single" w:sz="4" w:space="0" w:color="auto"/>
              <w:right w:val="single" w:sz="4" w:space="0" w:color="auto"/>
            </w:tcBorders>
          </w:tcPr>
          <w:p w14:paraId="23F10EB1" w14:textId="77777777" w:rsidR="00812011" w:rsidRPr="00812011" w:rsidRDefault="00812011" w:rsidP="00812011">
            <w:pPr>
              <w:rPr>
                <w:rFonts w:cs="Arial"/>
                <w:b/>
                <w:szCs w:val="24"/>
              </w:rPr>
            </w:pPr>
            <w:r w:rsidRPr="00812011">
              <w:rPr>
                <w:rFonts w:cs="Arial"/>
                <w:b/>
                <w:szCs w:val="24"/>
              </w:rPr>
              <w:t>Personal Emergency Evacuation Plan (PEEP)</w:t>
            </w:r>
          </w:p>
          <w:p w14:paraId="71CD51F2" w14:textId="77777777" w:rsidR="00812011" w:rsidRPr="00812011" w:rsidRDefault="00812011" w:rsidP="00812011">
            <w:pPr>
              <w:rPr>
                <w:rFonts w:cs="Arial"/>
                <w:b/>
                <w:bCs/>
                <w:szCs w:val="24"/>
              </w:rPr>
            </w:pPr>
          </w:p>
        </w:tc>
      </w:tr>
      <w:tr w:rsidR="00812011" w:rsidRPr="00812011" w14:paraId="1DB3D2C7" w14:textId="77777777" w:rsidTr="0047524A">
        <w:tc>
          <w:tcPr>
            <w:tcW w:w="2340" w:type="dxa"/>
            <w:tcBorders>
              <w:top w:val="single" w:sz="4" w:space="0" w:color="auto"/>
              <w:bottom w:val="single" w:sz="4" w:space="0" w:color="auto"/>
              <w:right w:val="single" w:sz="4" w:space="0" w:color="auto"/>
            </w:tcBorders>
            <w:shd w:val="clear" w:color="auto" w:fill="E0E0E0"/>
          </w:tcPr>
          <w:p w14:paraId="2A611A07" w14:textId="77777777" w:rsidR="00812011" w:rsidRPr="00812011" w:rsidRDefault="00812011" w:rsidP="00812011">
            <w:pPr>
              <w:rPr>
                <w:rFonts w:cs="Arial"/>
                <w:b/>
                <w:bCs/>
                <w:szCs w:val="24"/>
              </w:rPr>
            </w:pPr>
            <w:r w:rsidRPr="00812011">
              <w:rPr>
                <w:rFonts w:cs="Arial"/>
                <w:b/>
                <w:bCs/>
                <w:szCs w:val="24"/>
              </w:rPr>
              <w:t>Name:</w:t>
            </w:r>
          </w:p>
          <w:p w14:paraId="6A30384F" w14:textId="77777777" w:rsidR="00812011" w:rsidRPr="00812011" w:rsidRDefault="00812011" w:rsidP="00812011">
            <w:pPr>
              <w:rPr>
                <w:rFonts w:cs="Arial"/>
                <w:b/>
                <w:bCs/>
                <w:szCs w:val="24"/>
              </w:rPr>
            </w:pPr>
          </w:p>
        </w:tc>
        <w:tc>
          <w:tcPr>
            <w:tcW w:w="2063" w:type="dxa"/>
            <w:tcBorders>
              <w:top w:val="single" w:sz="4" w:space="0" w:color="auto"/>
              <w:left w:val="single" w:sz="4" w:space="0" w:color="auto"/>
              <w:bottom w:val="single" w:sz="4" w:space="0" w:color="auto"/>
              <w:right w:val="single" w:sz="4" w:space="0" w:color="auto"/>
            </w:tcBorders>
          </w:tcPr>
          <w:p w14:paraId="56ED30A0" w14:textId="77777777" w:rsidR="00812011" w:rsidRPr="00812011" w:rsidRDefault="00812011" w:rsidP="00812011">
            <w:pPr>
              <w:rPr>
                <w:rFonts w:cs="Arial"/>
                <w:b/>
                <w:bCs/>
                <w:szCs w:val="24"/>
              </w:rPr>
            </w:pPr>
          </w:p>
        </w:tc>
        <w:tc>
          <w:tcPr>
            <w:tcW w:w="2077" w:type="dxa"/>
            <w:tcBorders>
              <w:top w:val="single" w:sz="4" w:space="0" w:color="auto"/>
              <w:left w:val="single" w:sz="4" w:space="0" w:color="auto"/>
              <w:bottom w:val="single" w:sz="4" w:space="0" w:color="auto"/>
              <w:right w:val="single" w:sz="4" w:space="0" w:color="auto"/>
            </w:tcBorders>
            <w:shd w:val="clear" w:color="auto" w:fill="E0E0E0"/>
          </w:tcPr>
          <w:p w14:paraId="646F429D" w14:textId="77777777" w:rsidR="00812011" w:rsidRPr="00812011" w:rsidRDefault="00812011" w:rsidP="00812011">
            <w:pPr>
              <w:keepNext/>
              <w:spacing w:after="60"/>
              <w:outlineLvl w:val="0"/>
              <w:rPr>
                <w:rFonts w:cs="Arial"/>
                <w:b/>
                <w:bCs/>
                <w:kern w:val="32"/>
                <w:szCs w:val="24"/>
              </w:rPr>
            </w:pPr>
            <w:bookmarkStart w:id="90" w:name="_Toc17368023"/>
            <w:bookmarkStart w:id="91" w:name="_Toc17369064"/>
            <w:bookmarkStart w:id="92" w:name="_Toc17370063"/>
            <w:bookmarkStart w:id="93" w:name="_Toc23239819"/>
            <w:bookmarkStart w:id="94" w:name="_Toc221606807"/>
            <w:r w:rsidRPr="00812011">
              <w:rPr>
                <w:rFonts w:cs="Arial"/>
                <w:b/>
                <w:bCs/>
                <w:kern w:val="32"/>
                <w:szCs w:val="24"/>
              </w:rPr>
              <w:t>Location:</w:t>
            </w:r>
            <w:bookmarkEnd w:id="90"/>
            <w:bookmarkEnd w:id="91"/>
            <w:bookmarkEnd w:id="92"/>
            <w:bookmarkEnd w:id="93"/>
            <w:bookmarkEnd w:id="94"/>
          </w:p>
        </w:tc>
        <w:tc>
          <w:tcPr>
            <w:tcW w:w="2536" w:type="dxa"/>
            <w:tcBorders>
              <w:top w:val="single" w:sz="4" w:space="0" w:color="auto"/>
              <w:left w:val="single" w:sz="4" w:space="0" w:color="auto"/>
              <w:right w:val="single" w:sz="4" w:space="0" w:color="auto"/>
            </w:tcBorders>
          </w:tcPr>
          <w:p w14:paraId="1B5B6EBC" w14:textId="77777777" w:rsidR="00812011" w:rsidRPr="00812011" w:rsidRDefault="00812011" w:rsidP="00812011">
            <w:pPr>
              <w:rPr>
                <w:rFonts w:cs="Arial"/>
                <w:b/>
                <w:bCs/>
                <w:szCs w:val="24"/>
              </w:rPr>
            </w:pPr>
          </w:p>
        </w:tc>
      </w:tr>
      <w:tr w:rsidR="00812011" w:rsidRPr="00812011" w14:paraId="4CB3C267" w14:textId="77777777" w:rsidTr="0047524A">
        <w:tc>
          <w:tcPr>
            <w:tcW w:w="2340" w:type="dxa"/>
            <w:tcBorders>
              <w:top w:val="single" w:sz="4" w:space="0" w:color="auto"/>
              <w:bottom w:val="single" w:sz="4" w:space="0" w:color="auto"/>
              <w:right w:val="single" w:sz="4" w:space="0" w:color="auto"/>
            </w:tcBorders>
            <w:shd w:val="clear" w:color="auto" w:fill="E0E0E0"/>
          </w:tcPr>
          <w:p w14:paraId="16A9E3C7" w14:textId="77777777" w:rsidR="00812011" w:rsidRPr="00812011" w:rsidRDefault="00812011" w:rsidP="00812011">
            <w:pPr>
              <w:rPr>
                <w:rFonts w:cs="Arial"/>
                <w:b/>
                <w:bCs/>
                <w:szCs w:val="24"/>
              </w:rPr>
            </w:pPr>
            <w:r w:rsidRPr="00812011">
              <w:rPr>
                <w:rFonts w:cs="Arial"/>
                <w:b/>
                <w:bCs/>
                <w:szCs w:val="24"/>
              </w:rPr>
              <w:t>Department:</w:t>
            </w:r>
          </w:p>
          <w:p w14:paraId="0E9407B6" w14:textId="77777777" w:rsidR="00812011" w:rsidRPr="00812011" w:rsidRDefault="00812011" w:rsidP="00812011">
            <w:pPr>
              <w:rPr>
                <w:rFonts w:cs="Arial"/>
                <w:b/>
                <w:bCs/>
                <w:szCs w:val="24"/>
              </w:rPr>
            </w:pPr>
          </w:p>
        </w:tc>
        <w:tc>
          <w:tcPr>
            <w:tcW w:w="2063" w:type="dxa"/>
            <w:tcBorders>
              <w:left w:val="single" w:sz="4" w:space="0" w:color="auto"/>
              <w:bottom w:val="single" w:sz="4" w:space="0" w:color="auto"/>
              <w:right w:val="single" w:sz="4" w:space="0" w:color="auto"/>
            </w:tcBorders>
          </w:tcPr>
          <w:p w14:paraId="5FF8905B" w14:textId="77777777" w:rsidR="00812011" w:rsidRPr="00812011" w:rsidRDefault="00812011" w:rsidP="00812011">
            <w:pPr>
              <w:rPr>
                <w:rFonts w:cs="Arial"/>
                <w:b/>
                <w:bCs/>
                <w:szCs w:val="24"/>
              </w:rPr>
            </w:pPr>
          </w:p>
        </w:tc>
        <w:tc>
          <w:tcPr>
            <w:tcW w:w="2077" w:type="dxa"/>
            <w:tcBorders>
              <w:top w:val="single" w:sz="4" w:space="0" w:color="auto"/>
              <w:left w:val="single" w:sz="4" w:space="0" w:color="auto"/>
              <w:bottom w:val="single" w:sz="4" w:space="0" w:color="auto"/>
              <w:right w:val="single" w:sz="4" w:space="0" w:color="auto"/>
            </w:tcBorders>
            <w:shd w:val="clear" w:color="auto" w:fill="E0E0E0"/>
          </w:tcPr>
          <w:p w14:paraId="5DC6D896" w14:textId="77777777" w:rsidR="00812011" w:rsidRPr="00812011" w:rsidRDefault="00812011" w:rsidP="00812011">
            <w:pPr>
              <w:rPr>
                <w:rFonts w:cs="Arial"/>
                <w:b/>
                <w:bCs/>
                <w:szCs w:val="24"/>
              </w:rPr>
            </w:pPr>
            <w:r w:rsidRPr="00812011">
              <w:rPr>
                <w:rFonts w:cs="Arial"/>
                <w:b/>
                <w:bCs/>
                <w:szCs w:val="24"/>
              </w:rPr>
              <w:t>Other Locations:</w:t>
            </w:r>
          </w:p>
        </w:tc>
        <w:tc>
          <w:tcPr>
            <w:tcW w:w="2536" w:type="dxa"/>
            <w:tcBorders>
              <w:left w:val="single" w:sz="4" w:space="0" w:color="auto"/>
              <w:bottom w:val="single" w:sz="4" w:space="0" w:color="auto"/>
              <w:right w:val="single" w:sz="4" w:space="0" w:color="auto"/>
            </w:tcBorders>
          </w:tcPr>
          <w:p w14:paraId="306FD10E" w14:textId="77777777" w:rsidR="00812011" w:rsidRPr="00812011" w:rsidRDefault="00812011" w:rsidP="00812011">
            <w:pPr>
              <w:rPr>
                <w:rFonts w:cs="Arial"/>
                <w:b/>
                <w:bCs/>
                <w:szCs w:val="24"/>
              </w:rPr>
            </w:pPr>
          </w:p>
        </w:tc>
      </w:tr>
    </w:tbl>
    <w:p w14:paraId="2735CBBA" w14:textId="77777777" w:rsidR="00812011" w:rsidRPr="00812011" w:rsidRDefault="00812011" w:rsidP="00812011">
      <w:pPr>
        <w:rPr>
          <w:rFonts w:cs="Arial"/>
          <w:b/>
          <w:bCs/>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742"/>
        <w:gridCol w:w="708"/>
        <w:gridCol w:w="567"/>
        <w:gridCol w:w="3402"/>
      </w:tblGrid>
      <w:tr w:rsidR="00812011" w:rsidRPr="00812011" w14:paraId="7A71F508" w14:textId="77777777" w:rsidTr="00DF1FD2">
        <w:trPr>
          <w:trHeight w:val="70"/>
        </w:trPr>
        <w:tc>
          <w:tcPr>
            <w:tcW w:w="648" w:type="dxa"/>
            <w:tcBorders>
              <w:top w:val="single" w:sz="4" w:space="0" w:color="auto"/>
              <w:left w:val="single" w:sz="4" w:space="0" w:color="auto"/>
              <w:bottom w:val="single" w:sz="4" w:space="0" w:color="auto"/>
              <w:right w:val="single" w:sz="4" w:space="0" w:color="auto"/>
            </w:tcBorders>
            <w:shd w:val="clear" w:color="auto" w:fill="E0E0E0"/>
          </w:tcPr>
          <w:p w14:paraId="55D55E09" w14:textId="77777777" w:rsidR="00812011" w:rsidRPr="00812011" w:rsidRDefault="00812011" w:rsidP="00812011">
            <w:pPr>
              <w:rPr>
                <w:b/>
                <w:szCs w:val="24"/>
              </w:rPr>
            </w:pPr>
            <w:r w:rsidRPr="00812011">
              <w:rPr>
                <w:b/>
                <w:szCs w:val="24"/>
              </w:rPr>
              <w:t>No</w:t>
            </w:r>
          </w:p>
        </w:tc>
        <w:tc>
          <w:tcPr>
            <w:tcW w:w="3742" w:type="dxa"/>
            <w:tcBorders>
              <w:top w:val="single" w:sz="4" w:space="0" w:color="auto"/>
              <w:left w:val="single" w:sz="4" w:space="0" w:color="auto"/>
              <w:bottom w:val="single" w:sz="4" w:space="0" w:color="auto"/>
              <w:right w:val="single" w:sz="4" w:space="0" w:color="auto"/>
            </w:tcBorders>
            <w:shd w:val="clear" w:color="auto" w:fill="E0E0E0"/>
          </w:tcPr>
          <w:p w14:paraId="75855356" w14:textId="77777777" w:rsidR="00812011" w:rsidRPr="00812011" w:rsidRDefault="00812011" w:rsidP="00812011">
            <w:pPr>
              <w:rPr>
                <w:b/>
                <w:bCs/>
                <w:szCs w:val="24"/>
              </w:rPr>
            </w:pPr>
            <w:r w:rsidRPr="00812011">
              <w:rPr>
                <w:b/>
                <w:bCs/>
                <w:szCs w:val="24"/>
              </w:rPr>
              <w:t>Check:</w:t>
            </w:r>
          </w:p>
        </w:tc>
        <w:tc>
          <w:tcPr>
            <w:tcW w:w="708" w:type="dxa"/>
            <w:tcBorders>
              <w:top w:val="single" w:sz="4" w:space="0" w:color="auto"/>
              <w:left w:val="single" w:sz="4" w:space="0" w:color="auto"/>
              <w:bottom w:val="single" w:sz="4" w:space="0" w:color="auto"/>
              <w:right w:val="single" w:sz="4" w:space="0" w:color="auto"/>
            </w:tcBorders>
            <w:shd w:val="clear" w:color="auto" w:fill="E0E0E0"/>
          </w:tcPr>
          <w:p w14:paraId="16DB02CE" w14:textId="77777777" w:rsidR="00812011" w:rsidRPr="00812011" w:rsidRDefault="00812011" w:rsidP="00812011">
            <w:pPr>
              <w:rPr>
                <w:b/>
                <w:bCs/>
                <w:szCs w:val="24"/>
              </w:rPr>
            </w:pPr>
            <w:r w:rsidRPr="00812011">
              <w:rPr>
                <w:b/>
                <w:bCs/>
                <w:szCs w:val="24"/>
              </w:rPr>
              <w:t>Yes</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6B07565A" w14:textId="77777777" w:rsidR="00812011" w:rsidRPr="00812011" w:rsidRDefault="00812011" w:rsidP="00812011">
            <w:pPr>
              <w:rPr>
                <w:b/>
                <w:bCs/>
                <w:szCs w:val="24"/>
              </w:rPr>
            </w:pPr>
            <w:r w:rsidRPr="00812011">
              <w:rPr>
                <w:b/>
                <w:bCs/>
                <w:szCs w:val="24"/>
              </w:rPr>
              <w:t>No</w:t>
            </w:r>
          </w:p>
        </w:tc>
        <w:tc>
          <w:tcPr>
            <w:tcW w:w="3402" w:type="dxa"/>
            <w:tcBorders>
              <w:top w:val="single" w:sz="4" w:space="0" w:color="auto"/>
              <w:left w:val="single" w:sz="4" w:space="0" w:color="auto"/>
              <w:bottom w:val="single" w:sz="4" w:space="0" w:color="auto"/>
              <w:right w:val="single" w:sz="4" w:space="0" w:color="auto"/>
            </w:tcBorders>
            <w:shd w:val="clear" w:color="auto" w:fill="E0E0E0"/>
          </w:tcPr>
          <w:p w14:paraId="13889968" w14:textId="77777777" w:rsidR="00812011" w:rsidRPr="00812011" w:rsidRDefault="00812011" w:rsidP="00812011">
            <w:pPr>
              <w:rPr>
                <w:b/>
                <w:szCs w:val="24"/>
              </w:rPr>
            </w:pPr>
            <w:r w:rsidRPr="00812011">
              <w:rPr>
                <w:b/>
                <w:szCs w:val="24"/>
              </w:rPr>
              <w:t>Considerations</w:t>
            </w:r>
          </w:p>
        </w:tc>
      </w:tr>
      <w:tr w:rsidR="00812011" w:rsidRPr="00812011" w14:paraId="0AF1288A" w14:textId="77777777" w:rsidTr="00DF1FD2">
        <w:trPr>
          <w:trHeight w:val="331"/>
        </w:trPr>
        <w:tc>
          <w:tcPr>
            <w:tcW w:w="648" w:type="dxa"/>
            <w:tcBorders>
              <w:top w:val="single" w:sz="4" w:space="0" w:color="auto"/>
              <w:left w:val="single" w:sz="4" w:space="0" w:color="auto"/>
              <w:bottom w:val="single" w:sz="4" w:space="0" w:color="auto"/>
              <w:right w:val="single" w:sz="4" w:space="0" w:color="auto"/>
            </w:tcBorders>
          </w:tcPr>
          <w:p w14:paraId="00D23456" w14:textId="77777777" w:rsidR="00812011" w:rsidRPr="00812011" w:rsidRDefault="00812011" w:rsidP="00812011">
            <w:pPr>
              <w:jc w:val="center"/>
              <w:rPr>
                <w:rFonts w:cs="Arial"/>
                <w:szCs w:val="24"/>
              </w:rPr>
            </w:pPr>
            <w:r w:rsidRPr="00812011">
              <w:rPr>
                <w:rFonts w:cs="Arial"/>
                <w:szCs w:val="24"/>
              </w:rPr>
              <w:t>1</w:t>
            </w:r>
          </w:p>
        </w:tc>
        <w:tc>
          <w:tcPr>
            <w:tcW w:w="3742" w:type="dxa"/>
            <w:tcBorders>
              <w:top w:val="single" w:sz="4" w:space="0" w:color="auto"/>
              <w:left w:val="single" w:sz="4" w:space="0" w:color="auto"/>
              <w:bottom w:val="single" w:sz="4" w:space="0" w:color="auto"/>
              <w:right w:val="single" w:sz="4" w:space="0" w:color="auto"/>
            </w:tcBorders>
          </w:tcPr>
          <w:p w14:paraId="1B2E879C" w14:textId="77777777" w:rsidR="00812011" w:rsidRPr="00812011" w:rsidRDefault="00812011" w:rsidP="00812011">
            <w:pPr>
              <w:rPr>
                <w:rFonts w:cs="Arial"/>
                <w:szCs w:val="24"/>
              </w:rPr>
            </w:pPr>
            <w:r w:rsidRPr="00812011">
              <w:rPr>
                <w:rFonts w:cs="Arial"/>
                <w:szCs w:val="24"/>
              </w:rPr>
              <w:t>Do you understand the emergency evacuation procedure for the building?</w:t>
            </w:r>
          </w:p>
        </w:tc>
        <w:tc>
          <w:tcPr>
            <w:tcW w:w="708" w:type="dxa"/>
            <w:tcBorders>
              <w:top w:val="single" w:sz="4" w:space="0" w:color="auto"/>
              <w:left w:val="single" w:sz="4" w:space="0" w:color="auto"/>
              <w:bottom w:val="single" w:sz="4" w:space="0" w:color="auto"/>
              <w:right w:val="single" w:sz="4" w:space="0" w:color="auto"/>
            </w:tcBorders>
          </w:tcPr>
          <w:p w14:paraId="63152045" w14:textId="77777777" w:rsidR="00812011" w:rsidRPr="00812011" w:rsidRDefault="00812011" w:rsidP="00812011">
            <w:pPr>
              <w:jc w:val="center"/>
              <w:rPr>
                <w:rFonts w:cs="Arial"/>
                <w:szCs w:val="24"/>
              </w:rPr>
            </w:pPr>
          </w:p>
        </w:tc>
        <w:tc>
          <w:tcPr>
            <w:tcW w:w="567" w:type="dxa"/>
            <w:tcBorders>
              <w:top w:val="single" w:sz="4" w:space="0" w:color="auto"/>
              <w:left w:val="single" w:sz="4" w:space="0" w:color="auto"/>
              <w:bottom w:val="single" w:sz="4" w:space="0" w:color="auto"/>
              <w:right w:val="single" w:sz="4" w:space="0" w:color="auto"/>
            </w:tcBorders>
          </w:tcPr>
          <w:p w14:paraId="3C83F00A" w14:textId="77777777" w:rsidR="00812011" w:rsidRPr="00812011" w:rsidRDefault="00812011" w:rsidP="00812011">
            <w:pPr>
              <w:jc w:val="center"/>
              <w:rPr>
                <w:rFonts w:cs="Arial"/>
                <w:szCs w:val="24"/>
              </w:rPr>
            </w:pPr>
          </w:p>
        </w:tc>
        <w:tc>
          <w:tcPr>
            <w:tcW w:w="3402" w:type="dxa"/>
            <w:tcBorders>
              <w:top w:val="single" w:sz="4" w:space="0" w:color="auto"/>
              <w:left w:val="single" w:sz="4" w:space="0" w:color="auto"/>
              <w:bottom w:val="single" w:sz="4" w:space="0" w:color="auto"/>
              <w:right w:val="single" w:sz="4" w:space="0" w:color="auto"/>
            </w:tcBorders>
          </w:tcPr>
          <w:p w14:paraId="2C9C8042" w14:textId="77777777" w:rsidR="00812011" w:rsidRPr="00812011" w:rsidRDefault="00812011" w:rsidP="00812011">
            <w:pPr>
              <w:rPr>
                <w:rFonts w:cs="Arial"/>
                <w:szCs w:val="24"/>
              </w:rPr>
            </w:pPr>
            <w:r w:rsidRPr="00812011">
              <w:rPr>
                <w:rFonts w:cs="Arial"/>
                <w:szCs w:val="24"/>
              </w:rPr>
              <w:t>If not, this must be explained.</w:t>
            </w:r>
          </w:p>
        </w:tc>
      </w:tr>
      <w:tr w:rsidR="00812011" w:rsidRPr="00812011" w14:paraId="5E2BB5F0" w14:textId="77777777" w:rsidTr="00DF1FD2">
        <w:trPr>
          <w:trHeight w:val="331"/>
        </w:trPr>
        <w:tc>
          <w:tcPr>
            <w:tcW w:w="648" w:type="dxa"/>
            <w:tcBorders>
              <w:top w:val="single" w:sz="4" w:space="0" w:color="auto"/>
              <w:left w:val="single" w:sz="4" w:space="0" w:color="auto"/>
              <w:bottom w:val="single" w:sz="4" w:space="0" w:color="auto"/>
              <w:right w:val="single" w:sz="4" w:space="0" w:color="auto"/>
            </w:tcBorders>
          </w:tcPr>
          <w:p w14:paraId="60ACF153" w14:textId="77777777" w:rsidR="00812011" w:rsidRPr="00812011" w:rsidRDefault="00812011" w:rsidP="00812011">
            <w:pPr>
              <w:jc w:val="center"/>
              <w:rPr>
                <w:rFonts w:cs="Arial"/>
                <w:szCs w:val="24"/>
              </w:rPr>
            </w:pPr>
            <w:r w:rsidRPr="00812011">
              <w:rPr>
                <w:rFonts w:cs="Arial"/>
                <w:szCs w:val="24"/>
              </w:rPr>
              <w:t>2</w:t>
            </w:r>
          </w:p>
        </w:tc>
        <w:tc>
          <w:tcPr>
            <w:tcW w:w="3742" w:type="dxa"/>
            <w:tcBorders>
              <w:top w:val="single" w:sz="4" w:space="0" w:color="auto"/>
              <w:left w:val="single" w:sz="4" w:space="0" w:color="auto"/>
              <w:bottom w:val="single" w:sz="4" w:space="0" w:color="auto"/>
              <w:right w:val="single" w:sz="4" w:space="0" w:color="auto"/>
            </w:tcBorders>
          </w:tcPr>
          <w:p w14:paraId="65B2EA05" w14:textId="35936A97" w:rsidR="00812011" w:rsidRPr="00812011" w:rsidRDefault="00812011" w:rsidP="00812011">
            <w:pPr>
              <w:rPr>
                <w:rFonts w:cs="Arial"/>
                <w:szCs w:val="24"/>
              </w:rPr>
            </w:pPr>
            <w:r w:rsidRPr="00812011">
              <w:rPr>
                <w:rFonts w:cs="Arial"/>
                <w:szCs w:val="24"/>
              </w:rPr>
              <w:t xml:space="preserve">Do you require the emergency evacuation procedures to be provided in an alternative format </w:t>
            </w:r>
            <w:r w:rsidR="00D647F3" w:rsidRPr="00812011">
              <w:rPr>
                <w:rFonts w:cs="Arial"/>
                <w:szCs w:val="24"/>
              </w:rPr>
              <w:t>e.g.,</w:t>
            </w:r>
            <w:r w:rsidRPr="00812011">
              <w:rPr>
                <w:rFonts w:cs="Arial"/>
                <w:szCs w:val="24"/>
              </w:rPr>
              <w:t xml:space="preserve"> Braille, tape, large print etc.?</w:t>
            </w:r>
          </w:p>
        </w:tc>
        <w:tc>
          <w:tcPr>
            <w:tcW w:w="708" w:type="dxa"/>
            <w:tcBorders>
              <w:top w:val="single" w:sz="4" w:space="0" w:color="auto"/>
              <w:left w:val="single" w:sz="4" w:space="0" w:color="auto"/>
              <w:bottom w:val="single" w:sz="4" w:space="0" w:color="auto"/>
              <w:right w:val="single" w:sz="4" w:space="0" w:color="auto"/>
            </w:tcBorders>
          </w:tcPr>
          <w:p w14:paraId="1BC8BF19" w14:textId="77777777" w:rsidR="00812011" w:rsidRPr="00812011" w:rsidRDefault="00812011" w:rsidP="00812011">
            <w:pPr>
              <w:jc w:val="center"/>
              <w:rPr>
                <w:rFonts w:cs="Arial"/>
                <w:szCs w:val="24"/>
              </w:rPr>
            </w:pPr>
          </w:p>
        </w:tc>
        <w:tc>
          <w:tcPr>
            <w:tcW w:w="567" w:type="dxa"/>
            <w:tcBorders>
              <w:top w:val="single" w:sz="4" w:space="0" w:color="auto"/>
              <w:left w:val="single" w:sz="4" w:space="0" w:color="auto"/>
              <w:bottom w:val="single" w:sz="4" w:space="0" w:color="auto"/>
              <w:right w:val="single" w:sz="4" w:space="0" w:color="auto"/>
            </w:tcBorders>
          </w:tcPr>
          <w:p w14:paraId="7F57F087" w14:textId="77777777" w:rsidR="00812011" w:rsidRPr="00812011" w:rsidRDefault="00812011" w:rsidP="00812011">
            <w:pPr>
              <w:jc w:val="center"/>
              <w:rPr>
                <w:rFonts w:cs="Arial"/>
                <w:szCs w:val="24"/>
              </w:rPr>
            </w:pPr>
          </w:p>
        </w:tc>
        <w:tc>
          <w:tcPr>
            <w:tcW w:w="3402" w:type="dxa"/>
            <w:tcBorders>
              <w:top w:val="single" w:sz="4" w:space="0" w:color="auto"/>
              <w:left w:val="single" w:sz="4" w:space="0" w:color="auto"/>
              <w:bottom w:val="single" w:sz="4" w:space="0" w:color="auto"/>
              <w:right w:val="single" w:sz="4" w:space="0" w:color="auto"/>
            </w:tcBorders>
          </w:tcPr>
          <w:p w14:paraId="6BB37210" w14:textId="77777777" w:rsidR="00812011" w:rsidRPr="00812011" w:rsidRDefault="00812011" w:rsidP="00812011">
            <w:pPr>
              <w:rPr>
                <w:rFonts w:cs="Arial"/>
                <w:szCs w:val="24"/>
              </w:rPr>
            </w:pPr>
            <w:r w:rsidRPr="00812011">
              <w:rPr>
                <w:rFonts w:cs="Arial"/>
                <w:szCs w:val="24"/>
              </w:rPr>
              <w:t>Line manager to ask.  If yes, alternative format should be provided.</w:t>
            </w:r>
          </w:p>
        </w:tc>
      </w:tr>
      <w:tr w:rsidR="00812011" w:rsidRPr="00812011" w14:paraId="1FABEF8E" w14:textId="77777777" w:rsidTr="00DF1FD2">
        <w:trPr>
          <w:trHeight w:val="331"/>
        </w:trPr>
        <w:tc>
          <w:tcPr>
            <w:tcW w:w="648" w:type="dxa"/>
            <w:tcBorders>
              <w:top w:val="single" w:sz="4" w:space="0" w:color="auto"/>
              <w:left w:val="single" w:sz="4" w:space="0" w:color="auto"/>
              <w:bottom w:val="single" w:sz="4" w:space="0" w:color="auto"/>
              <w:right w:val="single" w:sz="4" w:space="0" w:color="auto"/>
            </w:tcBorders>
          </w:tcPr>
          <w:p w14:paraId="4DEFA834" w14:textId="77777777" w:rsidR="00812011" w:rsidRPr="00812011" w:rsidRDefault="00812011" w:rsidP="00812011">
            <w:pPr>
              <w:jc w:val="center"/>
              <w:rPr>
                <w:rFonts w:cs="Arial"/>
                <w:szCs w:val="24"/>
              </w:rPr>
            </w:pPr>
            <w:r w:rsidRPr="00812011">
              <w:rPr>
                <w:rFonts w:cs="Arial"/>
                <w:szCs w:val="24"/>
              </w:rPr>
              <w:t>3</w:t>
            </w:r>
          </w:p>
        </w:tc>
        <w:tc>
          <w:tcPr>
            <w:tcW w:w="3742" w:type="dxa"/>
            <w:tcBorders>
              <w:top w:val="single" w:sz="4" w:space="0" w:color="auto"/>
              <w:left w:val="single" w:sz="4" w:space="0" w:color="auto"/>
              <w:bottom w:val="single" w:sz="4" w:space="0" w:color="auto"/>
              <w:right w:val="single" w:sz="4" w:space="0" w:color="auto"/>
            </w:tcBorders>
          </w:tcPr>
          <w:p w14:paraId="7E14C1EE" w14:textId="77777777" w:rsidR="00812011" w:rsidRPr="00812011" w:rsidRDefault="00812011" w:rsidP="00812011">
            <w:pPr>
              <w:rPr>
                <w:rFonts w:cs="Arial"/>
                <w:szCs w:val="24"/>
              </w:rPr>
            </w:pPr>
            <w:r w:rsidRPr="00812011">
              <w:rPr>
                <w:rFonts w:cs="Arial"/>
                <w:szCs w:val="24"/>
              </w:rPr>
              <w:t>Do you have any problems reading/identifying the signs that mark the emergency exits and evacuation routes to the emergency exits?</w:t>
            </w:r>
          </w:p>
        </w:tc>
        <w:tc>
          <w:tcPr>
            <w:tcW w:w="708" w:type="dxa"/>
            <w:tcBorders>
              <w:top w:val="single" w:sz="4" w:space="0" w:color="auto"/>
              <w:left w:val="single" w:sz="4" w:space="0" w:color="auto"/>
              <w:bottom w:val="single" w:sz="4" w:space="0" w:color="auto"/>
              <w:right w:val="single" w:sz="4" w:space="0" w:color="auto"/>
            </w:tcBorders>
          </w:tcPr>
          <w:p w14:paraId="7D60CF01" w14:textId="77777777" w:rsidR="00812011" w:rsidRPr="00812011" w:rsidRDefault="00812011" w:rsidP="00812011">
            <w:pPr>
              <w:jc w:val="center"/>
              <w:rPr>
                <w:rFonts w:cs="Arial"/>
                <w:szCs w:val="24"/>
              </w:rPr>
            </w:pPr>
          </w:p>
        </w:tc>
        <w:tc>
          <w:tcPr>
            <w:tcW w:w="567" w:type="dxa"/>
            <w:tcBorders>
              <w:top w:val="single" w:sz="4" w:space="0" w:color="auto"/>
              <w:left w:val="single" w:sz="4" w:space="0" w:color="auto"/>
              <w:bottom w:val="single" w:sz="4" w:space="0" w:color="auto"/>
              <w:right w:val="single" w:sz="4" w:space="0" w:color="auto"/>
            </w:tcBorders>
          </w:tcPr>
          <w:p w14:paraId="05F249D6" w14:textId="77777777" w:rsidR="00812011" w:rsidRPr="00812011" w:rsidRDefault="00812011" w:rsidP="00812011">
            <w:pPr>
              <w:jc w:val="center"/>
              <w:rPr>
                <w:rFonts w:cs="Arial"/>
                <w:szCs w:val="24"/>
              </w:rPr>
            </w:pPr>
          </w:p>
        </w:tc>
        <w:tc>
          <w:tcPr>
            <w:tcW w:w="3402" w:type="dxa"/>
            <w:tcBorders>
              <w:top w:val="single" w:sz="4" w:space="0" w:color="auto"/>
              <w:left w:val="single" w:sz="4" w:space="0" w:color="auto"/>
              <w:bottom w:val="single" w:sz="4" w:space="0" w:color="auto"/>
              <w:right w:val="single" w:sz="4" w:space="0" w:color="auto"/>
            </w:tcBorders>
          </w:tcPr>
          <w:p w14:paraId="3B073C95" w14:textId="77777777" w:rsidR="00812011" w:rsidRPr="00812011" w:rsidRDefault="00812011" w:rsidP="00812011">
            <w:pPr>
              <w:rPr>
                <w:rFonts w:cs="Arial"/>
                <w:szCs w:val="24"/>
              </w:rPr>
            </w:pPr>
            <w:r w:rsidRPr="00812011">
              <w:rPr>
                <w:rFonts w:cs="Arial"/>
                <w:szCs w:val="24"/>
              </w:rPr>
              <w:t>If yes alternative arrangements should be made.</w:t>
            </w:r>
          </w:p>
        </w:tc>
      </w:tr>
      <w:tr w:rsidR="00812011" w:rsidRPr="00812011" w14:paraId="284B9BFF" w14:textId="77777777" w:rsidTr="00DF1FD2">
        <w:trPr>
          <w:trHeight w:val="331"/>
        </w:trPr>
        <w:tc>
          <w:tcPr>
            <w:tcW w:w="648" w:type="dxa"/>
            <w:tcBorders>
              <w:top w:val="single" w:sz="4" w:space="0" w:color="auto"/>
              <w:left w:val="single" w:sz="4" w:space="0" w:color="auto"/>
              <w:bottom w:val="single" w:sz="4" w:space="0" w:color="auto"/>
              <w:right w:val="single" w:sz="4" w:space="0" w:color="auto"/>
            </w:tcBorders>
          </w:tcPr>
          <w:p w14:paraId="2211E2BE" w14:textId="77777777" w:rsidR="00812011" w:rsidRPr="00812011" w:rsidRDefault="00812011" w:rsidP="00812011">
            <w:pPr>
              <w:jc w:val="center"/>
              <w:rPr>
                <w:rFonts w:cs="Arial"/>
                <w:szCs w:val="24"/>
              </w:rPr>
            </w:pPr>
            <w:r w:rsidRPr="00812011">
              <w:rPr>
                <w:rFonts w:cs="Arial"/>
                <w:szCs w:val="24"/>
              </w:rPr>
              <w:t>4</w:t>
            </w:r>
          </w:p>
        </w:tc>
        <w:tc>
          <w:tcPr>
            <w:tcW w:w="3742" w:type="dxa"/>
            <w:tcBorders>
              <w:top w:val="single" w:sz="4" w:space="0" w:color="auto"/>
              <w:left w:val="single" w:sz="4" w:space="0" w:color="auto"/>
              <w:bottom w:val="single" w:sz="4" w:space="0" w:color="auto"/>
              <w:right w:val="single" w:sz="4" w:space="0" w:color="auto"/>
            </w:tcBorders>
          </w:tcPr>
          <w:p w14:paraId="233469CB" w14:textId="77777777" w:rsidR="00812011" w:rsidRPr="00812011" w:rsidRDefault="00812011" w:rsidP="00812011">
            <w:pPr>
              <w:rPr>
                <w:rFonts w:cs="Arial"/>
                <w:szCs w:val="24"/>
              </w:rPr>
            </w:pPr>
            <w:r w:rsidRPr="00812011">
              <w:rPr>
                <w:rFonts w:cs="Arial"/>
                <w:szCs w:val="24"/>
              </w:rPr>
              <w:t>Can you hear the alarm?</w:t>
            </w:r>
          </w:p>
        </w:tc>
        <w:tc>
          <w:tcPr>
            <w:tcW w:w="708" w:type="dxa"/>
            <w:tcBorders>
              <w:top w:val="single" w:sz="4" w:space="0" w:color="auto"/>
              <w:left w:val="single" w:sz="4" w:space="0" w:color="auto"/>
              <w:bottom w:val="single" w:sz="4" w:space="0" w:color="auto"/>
              <w:right w:val="single" w:sz="4" w:space="0" w:color="auto"/>
            </w:tcBorders>
          </w:tcPr>
          <w:p w14:paraId="2CCB5143" w14:textId="77777777" w:rsidR="00812011" w:rsidRPr="00812011" w:rsidRDefault="00812011" w:rsidP="00812011">
            <w:pPr>
              <w:jc w:val="center"/>
              <w:rPr>
                <w:rFonts w:cs="Arial"/>
                <w:szCs w:val="24"/>
              </w:rPr>
            </w:pPr>
          </w:p>
        </w:tc>
        <w:tc>
          <w:tcPr>
            <w:tcW w:w="567" w:type="dxa"/>
            <w:tcBorders>
              <w:top w:val="single" w:sz="4" w:space="0" w:color="auto"/>
              <w:left w:val="single" w:sz="4" w:space="0" w:color="auto"/>
              <w:bottom w:val="single" w:sz="4" w:space="0" w:color="auto"/>
              <w:right w:val="single" w:sz="4" w:space="0" w:color="auto"/>
            </w:tcBorders>
          </w:tcPr>
          <w:p w14:paraId="0EF939E1" w14:textId="77777777" w:rsidR="00812011" w:rsidRPr="00812011" w:rsidRDefault="00812011" w:rsidP="00812011">
            <w:pPr>
              <w:jc w:val="center"/>
              <w:rPr>
                <w:rFonts w:cs="Arial"/>
                <w:szCs w:val="24"/>
              </w:rPr>
            </w:pPr>
          </w:p>
        </w:tc>
        <w:tc>
          <w:tcPr>
            <w:tcW w:w="3402" w:type="dxa"/>
            <w:tcBorders>
              <w:top w:val="single" w:sz="4" w:space="0" w:color="auto"/>
              <w:left w:val="single" w:sz="4" w:space="0" w:color="auto"/>
              <w:bottom w:val="single" w:sz="4" w:space="0" w:color="auto"/>
              <w:right w:val="single" w:sz="4" w:space="0" w:color="auto"/>
            </w:tcBorders>
          </w:tcPr>
          <w:p w14:paraId="0A2E2B9B" w14:textId="77777777" w:rsidR="00812011" w:rsidRPr="00812011" w:rsidRDefault="00812011" w:rsidP="00812011">
            <w:pPr>
              <w:rPr>
                <w:rFonts w:cs="Arial"/>
                <w:szCs w:val="24"/>
              </w:rPr>
            </w:pPr>
            <w:r w:rsidRPr="00812011">
              <w:rPr>
                <w:rFonts w:cs="Arial"/>
                <w:szCs w:val="24"/>
              </w:rPr>
              <w:t>If no, alternatives should be made – pager/light etc.</w:t>
            </w:r>
          </w:p>
        </w:tc>
      </w:tr>
      <w:tr w:rsidR="00812011" w:rsidRPr="00812011" w14:paraId="6778773B" w14:textId="77777777" w:rsidTr="00DF1FD2">
        <w:trPr>
          <w:trHeight w:val="331"/>
        </w:trPr>
        <w:tc>
          <w:tcPr>
            <w:tcW w:w="648" w:type="dxa"/>
            <w:tcBorders>
              <w:top w:val="single" w:sz="4" w:space="0" w:color="auto"/>
              <w:left w:val="single" w:sz="4" w:space="0" w:color="auto"/>
              <w:bottom w:val="single" w:sz="4" w:space="0" w:color="auto"/>
              <w:right w:val="single" w:sz="4" w:space="0" w:color="auto"/>
            </w:tcBorders>
          </w:tcPr>
          <w:p w14:paraId="77AC526F" w14:textId="77777777" w:rsidR="00812011" w:rsidRPr="00812011" w:rsidRDefault="00812011" w:rsidP="00812011">
            <w:pPr>
              <w:jc w:val="center"/>
              <w:rPr>
                <w:rFonts w:cs="Arial"/>
                <w:szCs w:val="24"/>
              </w:rPr>
            </w:pPr>
            <w:r w:rsidRPr="00812011">
              <w:rPr>
                <w:rFonts w:cs="Arial"/>
                <w:szCs w:val="24"/>
              </w:rPr>
              <w:t>5</w:t>
            </w:r>
          </w:p>
        </w:tc>
        <w:tc>
          <w:tcPr>
            <w:tcW w:w="3742" w:type="dxa"/>
            <w:tcBorders>
              <w:top w:val="single" w:sz="4" w:space="0" w:color="auto"/>
              <w:left w:val="single" w:sz="4" w:space="0" w:color="auto"/>
              <w:bottom w:val="single" w:sz="4" w:space="0" w:color="auto"/>
              <w:right w:val="single" w:sz="4" w:space="0" w:color="auto"/>
            </w:tcBorders>
          </w:tcPr>
          <w:p w14:paraId="28E3737F" w14:textId="77777777" w:rsidR="00812011" w:rsidRPr="00812011" w:rsidRDefault="00812011" w:rsidP="00812011">
            <w:pPr>
              <w:rPr>
                <w:rFonts w:cs="Arial"/>
                <w:szCs w:val="24"/>
              </w:rPr>
            </w:pPr>
            <w:r w:rsidRPr="00812011">
              <w:rPr>
                <w:rFonts w:cs="Arial"/>
                <w:szCs w:val="24"/>
              </w:rPr>
              <w:t>Could you raise the alarm if it was necessary to do so?</w:t>
            </w:r>
          </w:p>
        </w:tc>
        <w:tc>
          <w:tcPr>
            <w:tcW w:w="708" w:type="dxa"/>
            <w:tcBorders>
              <w:top w:val="single" w:sz="4" w:space="0" w:color="auto"/>
              <w:left w:val="single" w:sz="4" w:space="0" w:color="auto"/>
              <w:bottom w:val="single" w:sz="4" w:space="0" w:color="auto"/>
              <w:right w:val="single" w:sz="4" w:space="0" w:color="auto"/>
            </w:tcBorders>
          </w:tcPr>
          <w:p w14:paraId="38D29CB0" w14:textId="77777777" w:rsidR="00812011" w:rsidRPr="00812011" w:rsidRDefault="00812011" w:rsidP="00812011">
            <w:pPr>
              <w:jc w:val="center"/>
              <w:rPr>
                <w:rFonts w:cs="Arial"/>
                <w:szCs w:val="24"/>
              </w:rPr>
            </w:pPr>
          </w:p>
        </w:tc>
        <w:tc>
          <w:tcPr>
            <w:tcW w:w="567" w:type="dxa"/>
            <w:tcBorders>
              <w:top w:val="single" w:sz="4" w:space="0" w:color="auto"/>
              <w:left w:val="single" w:sz="4" w:space="0" w:color="auto"/>
              <w:bottom w:val="single" w:sz="4" w:space="0" w:color="auto"/>
              <w:right w:val="single" w:sz="4" w:space="0" w:color="auto"/>
            </w:tcBorders>
          </w:tcPr>
          <w:p w14:paraId="02D1E5B5" w14:textId="77777777" w:rsidR="00812011" w:rsidRPr="00812011" w:rsidRDefault="00812011" w:rsidP="00812011">
            <w:pPr>
              <w:jc w:val="center"/>
              <w:rPr>
                <w:rFonts w:cs="Arial"/>
                <w:szCs w:val="24"/>
              </w:rPr>
            </w:pPr>
          </w:p>
        </w:tc>
        <w:tc>
          <w:tcPr>
            <w:tcW w:w="3402" w:type="dxa"/>
            <w:tcBorders>
              <w:top w:val="single" w:sz="4" w:space="0" w:color="auto"/>
              <w:left w:val="single" w:sz="4" w:space="0" w:color="auto"/>
              <w:bottom w:val="single" w:sz="4" w:space="0" w:color="auto"/>
              <w:right w:val="single" w:sz="4" w:space="0" w:color="auto"/>
            </w:tcBorders>
          </w:tcPr>
          <w:p w14:paraId="4965F518" w14:textId="77777777" w:rsidR="00812011" w:rsidRPr="00812011" w:rsidRDefault="00812011" w:rsidP="00812011">
            <w:pPr>
              <w:rPr>
                <w:rFonts w:cs="Arial"/>
                <w:szCs w:val="24"/>
              </w:rPr>
            </w:pPr>
            <w:r w:rsidRPr="00812011">
              <w:rPr>
                <w:rFonts w:cs="Arial"/>
                <w:szCs w:val="24"/>
              </w:rPr>
              <w:t>If no, arrangements should be made.</w:t>
            </w:r>
          </w:p>
        </w:tc>
      </w:tr>
      <w:tr w:rsidR="00812011" w:rsidRPr="00812011" w14:paraId="03608536" w14:textId="77777777" w:rsidTr="00DF1FD2">
        <w:trPr>
          <w:trHeight w:val="331"/>
        </w:trPr>
        <w:tc>
          <w:tcPr>
            <w:tcW w:w="648" w:type="dxa"/>
            <w:tcBorders>
              <w:top w:val="single" w:sz="4" w:space="0" w:color="auto"/>
              <w:left w:val="single" w:sz="4" w:space="0" w:color="auto"/>
              <w:bottom w:val="single" w:sz="4" w:space="0" w:color="auto"/>
              <w:right w:val="single" w:sz="4" w:space="0" w:color="auto"/>
            </w:tcBorders>
          </w:tcPr>
          <w:p w14:paraId="1382F74A" w14:textId="77777777" w:rsidR="00812011" w:rsidRPr="00812011" w:rsidRDefault="00812011" w:rsidP="00812011">
            <w:pPr>
              <w:jc w:val="center"/>
              <w:rPr>
                <w:rFonts w:cs="Arial"/>
                <w:szCs w:val="24"/>
              </w:rPr>
            </w:pPr>
            <w:r w:rsidRPr="00812011">
              <w:rPr>
                <w:rFonts w:cs="Arial"/>
                <w:szCs w:val="24"/>
              </w:rPr>
              <w:t>6</w:t>
            </w:r>
          </w:p>
        </w:tc>
        <w:tc>
          <w:tcPr>
            <w:tcW w:w="3742" w:type="dxa"/>
            <w:tcBorders>
              <w:top w:val="single" w:sz="4" w:space="0" w:color="auto"/>
              <w:left w:val="single" w:sz="4" w:space="0" w:color="auto"/>
              <w:bottom w:val="single" w:sz="4" w:space="0" w:color="auto"/>
              <w:right w:val="single" w:sz="4" w:space="0" w:color="auto"/>
            </w:tcBorders>
          </w:tcPr>
          <w:p w14:paraId="22559818" w14:textId="77777777" w:rsidR="00812011" w:rsidRPr="00812011" w:rsidRDefault="00812011" w:rsidP="00812011">
            <w:pPr>
              <w:rPr>
                <w:rFonts w:cs="Arial"/>
                <w:szCs w:val="24"/>
              </w:rPr>
            </w:pPr>
            <w:r w:rsidRPr="00812011">
              <w:rPr>
                <w:rFonts w:cs="Arial"/>
                <w:szCs w:val="24"/>
              </w:rPr>
              <w:t>Do you need assistance to get out of the building in an emergency?</w:t>
            </w:r>
          </w:p>
        </w:tc>
        <w:tc>
          <w:tcPr>
            <w:tcW w:w="708" w:type="dxa"/>
            <w:tcBorders>
              <w:top w:val="single" w:sz="4" w:space="0" w:color="auto"/>
              <w:left w:val="single" w:sz="4" w:space="0" w:color="auto"/>
              <w:bottom w:val="single" w:sz="4" w:space="0" w:color="auto"/>
              <w:right w:val="single" w:sz="4" w:space="0" w:color="auto"/>
            </w:tcBorders>
          </w:tcPr>
          <w:p w14:paraId="48B88BC3" w14:textId="77777777" w:rsidR="00812011" w:rsidRPr="00812011" w:rsidRDefault="00812011" w:rsidP="00812011">
            <w:pPr>
              <w:jc w:val="center"/>
              <w:rPr>
                <w:rFonts w:cs="Arial"/>
                <w:szCs w:val="24"/>
              </w:rPr>
            </w:pPr>
          </w:p>
        </w:tc>
        <w:tc>
          <w:tcPr>
            <w:tcW w:w="567" w:type="dxa"/>
            <w:tcBorders>
              <w:top w:val="single" w:sz="4" w:space="0" w:color="auto"/>
              <w:left w:val="single" w:sz="4" w:space="0" w:color="auto"/>
              <w:bottom w:val="single" w:sz="4" w:space="0" w:color="auto"/>
              <w:right w:val="single" w:sz="4" w:space="0" w:color="auto"/>
            </w:tcBorders>
          </w:tcPr>
          <w:p w14:paraId="6AD696C6" w14:textId="77777777" w:rsidR="00812011" w:rsidRPr="00812011" w:rsidRDefault="00812011" w:rsidP="00812011">
            <w:pPr>
              <w:jc w:val="center"/>
              <w:rPr>
                <w:rFonts w:cs="Arial"/>
                <w:szCs w:val="24"/>
              </w:rPr>
            </w:pPr>
          </w:p>
        </w:tc>
        <w:tc>
          <w:tcPr>
            <w:tcW w:w="3402" w:type="dxa"/>
            <w:tcBorders>
              <w:top w:val="single" w:sz="4" w:space="0" w:color="auto"/>
              <w:left w:val="single" w:sz="4" w:space="0" w:color="auto"/>
              <w:bottom w:val="single" w:sz="4" w:space="0" w:color="auto"/>
              <w:right w:val="single" w:sz="4" w:space="0" w:color="auto"/>
            </w:tcBorders>
          </w:tcPr>
          <w:p w14:paraId="45630917" w14:textId="77777777" w:rsidR="00812011" w:rsidRPr="00812011" w:rsidRDefault="00812011" w:rsidP="00812011">
            <w:pPr>
              <w:rPr>
                <w:rFonts w:cs="Arial"/>
                <w:szCs w:val="24"/>
              </w:rPr>
            </w:pPr>
            <w:r w:rsidRPr="00812011">
              <w:rPr>
                <w:rFonts w:cs="Arial"/>
                <w:szCs w:val="24"/>
              </w:rPr>
              <w:t>If yes, arrangements should be made.</w:t>
            </w:r>
          </w:p>
        </w:tc>
      </w:tr>
      <w:tr w:rsidR="00812011" w:rsidRPr="00812011" w14:paraId="503BBD6A" w14:textId="77777777" w:rsidTr="00DF1FD2">
        <w:trPr>
          <w:trHeight w:val="331"/>
        </w:trPr>
        <w:tc>
          <w:tcPr>
            <w:tcW w:w="648" w:type="dxa"/>
            <w:tcBorders>
              <w:top w:val="single" w:sz="4" w:space="0" w:color="auto"/>
              <w:left w:val="single" w:sz="4" w:space="0" w:color="auto"/>
              <w:bottom w:val="single" w:sz="4" w:space="0" w:color="auto"/>
              <w:right w:val="single" w:sz="4" w:space="0" w:color="auto"/>
            </w:tcBorders>
          </w:tcPr>
          <w:p w14:paraId="28E31188" w14:textId="77777777" w:rsidR="00812011" w:rsidRPr="00812011" w:rsidRDefault="00812011" w:rsidP="00812011">
            <w:pPr>
              <w:jc w:val="center"/>
              <w:rPr>
                <w:rFonts w:cs="Arial"/>
                <w:bCs/>
                <w:szCs w:val="24"/>
              </w:rPr>
            </w:pPr>
            <w:r w:rsidRPr="00812011">
              <w:rPr>
                <w:rFonts w:cs="Arial"/>
                <w:bCs/>
                <w:szCs w:val="24"/>
              </w:rPr>
              <w:t>7</w:t>
            </w:r>
          </w:p>
        </w:tc>
        <w:tc>
          <w:tcPr>
            <w:tcW w:w="3742" w:type="dxa"/>
            <w:tcBorders>
              <w:top w:val="single" w:sz="4" w:space="0" w:color="auto"/>
              <w:left w:val="single" w:sz="4" w:space="0" w:color="auto"/>
              <w:bottom w:val="single" w:sz="4" w:space="0" w:color="auto"/>
              <w:right w:val="single" w:sz="4" w:space="0" w:color="auto"/>
            </w:tcBorders>
          </w:tcPr>
          <w:p w14:paraId="2A2448A1" w14:textId="190B543A" w:rsidR="00812011" w:rsidRPr="00812011" w:rsidRDefault="00812011" w:rsidP="00812011">
            <w:pPr>
              <w:rPr>
                <w:rFonts w:cs="Arial"/>
                <w:bCs/>
                <w:szCs w:val="24"/>
              </w:rPr>
            </w:pPr>
            <w:r w:rsidRPr="00812011">
              <w:rPr>
                <w:rFonts w:cs="Arial"/>
                <w:bCs/>
                <w:szCs w:val="24"/>
              </w:rPr>
              <w:t xml:space="preserve">If you use a </w:t>
            </w:r>
            <w:r w:rsidR="00D647F3" w:rsidRPr="00812011">
              <w:rPr>
                <w:rFonts w:cs="Arial"/>
                <w:bCs/>
                <w:szCs w:val="24"/>
              </w:rPr>
              <w:t>wheelchair,</w:t>
            </w:r>
            <w:r w:rsidRPr="00812011">
              <w:rPr>
                <w:rFonts w:cs="Arial"/>
                <w:bCs/>
                <w:szCs w:val="24"/>
              </w:rPr>
              <w:t xml:space="preserve"> would you be able to transfer from your wheelchair if necessary?</w:t>
            </w:r>
          </w:p>
        </w:tc>
        <w:tc>
          <w:tcPr>
            <w:tcW w:w="708" w:type="dxa"/>
            <w:tcBorders>
              <w:top w:val="single" w:sz="4" w:space="0" w:color="auto"/>
              <w:left w:val="single" w:sz="4" w:space="0" w:color="auto"/>
              <w:bottom w:val="single" w:sz="4" w:space="0" w:color="auto"/>
              <w:right w:val="single" w:sz="4" w:space="0" w:color="auto"/>
            </w:tcBorders>
          </w:tcPr>
          <w:p w14:paraId="4D030122" w14:textId="77777777" w:rsidR="00812011" w:rsidRPr="00812011" w:rsidRDefault="00812011" w:rsidP="00812011">
            <w:pPr>
              <w:jc w:val="center"/>
              <w:rPr>
                <w:rFonts w:cs="Arial"/>
                <w:bCs/>
                <w:szCs w:val="24"/>
              </w:rPr>
            </w:pPr>
          </w:p>
        </w:tc>
        <w:tc>
          <w:tcPr>
            <w:tcW w:w="567" w:type="dxa"/>
            <w:tcBorders>
              <w:top w:val="single" w:sz="4" w:space="0" w:color="auto"/>
              <w:left w:val="single" w:sz="4" w:space="0" w:color="auto"/>
              <w:bottom w:val="single" w:sz="4" w:space="0" w:color="auto"/>
              <w:right w:val="single" w:sz="4" w:space="0" w:color="auto"/>
            </w:tcBorders>
          </w:tcPr>
          <w:p w14:paraId="074F5B7C" w14:textId="77777777" w:rsidR="00812011" w:rsidRPr="00812011" w:rsidRDefault="00812011" w:rsidP="00812011">
            <w:pPr>
              <w:jc w:val="center"/>
              <w:rPr>
                <w:rFonts w:cs="Arial"/>
                <w:bCs/>
                <w:szCs w:val="24"/>
              </w:rPr>
            </w:pPr>
          </w:p>
        </w:tc>
        <w:tc>
          <w:tcPr>
            <w:tcW w:w="3402" w:type="dxa"/>
            <w:tcBorders>
              <w:top w:val="single" w:sz="4" w:space="0" w:color="auto"/>
              <w:left w:val="single" w:sz="4" w:space="0" w:color="auto"/>
              <w:bottom w:val="single" w:sz="4" w:space="0" w:color="auto"/>
              <w:right w:val="single" w:sz="4" w:space="0" w:color="auto"/>
            </w:tcBorders>
          </w:tcPr>
          <w:p w14:paraId="0A754744" w14:textId="77777777" w:rsidR="00812011" w:rsidRPr="00812011" w:rsidRDefault="00812011" w:rsidP="00812011">
            <w:pPr>
              <w:rPr>
                <w:rFonts w:cs="Arial"/>
                <w:bCs/>
                <w:szCs w:val="24"/>
              </w:rPr>
            </w:pPr>
            <w:r w:rsidRPr="00812011">
              <w:rPr>
                <w:rFonts w:cs="Arial"/>
                <w:szCs w:val="24"/>
              </w:rPr>
              <w:t>If no, arrangements should be made.</w:t>
            </w:r>
          </w:p>
        </w:tc>
      </w:tr>
      <w:tr w:rsidR="00812011" w:rsidRPr="00812011" w14:paraId="04492117" w14:textId="77777777" w:rsidTr="00DF1FD2">
        <w:trPr>
          <w:trHeight w:val="331"/>
        </w:trPr>
        <w:tc>
          <w:tcPr>
            <w:tcW w:w="648" w:type="dxa"/>
            <w:tcBorders>
              <w:top w:val="single" w:sz="4" w:space="0" w:color="auto"/>
              <w:left w:val="single" w:sz="4" w:space="0" w:color="auto"/>
              <w:bottom w:val="single" w:sz="4" w:space="0" w:color="auto"/>
              <w:right w:val="single" w:sz="4" w:space="0" w:color="auto"/>
            </w:tcBorders>
          </w:tcPr>
          <w:p w14:paraId="1EDE70D0" w14:textId="77777777" w:rsidR="00812011" w:rsidRPr="00812011" w:rsidRDefault="00812011" w:rsidP="00812011">
            <w:pPr>
              <w:jc w:val="center"/>
              <w:rPr>
                <w:rFonts w:cs="Arial"/>
                <w:bCs/>
                <w:szCs w:val="24"/>
              </w:rPr>
            </w:pPr>
            <w:r w:rsidRPr="00812011">
              <w:rPr>
                <w:rFonts w:cs="Arial"/>
                <w:bCs/>
                <w:szCs w:val="24"/>
              </w:rPr>
              <w:t>8</w:t>
            </w:r>
          </w:p>
        </w:tc>
        <w:tc>
          <w:tcPr>
            <w:tcW w:w="3742" w:type="dxa"/>
            <w:tcBorders>
              <w:top w:val="single" w:sz="4" w:space="0" w:color="auto"/>
              <w:left w:val="single" w:sz="4" w:space="0" w:color="auto"/>
              <w:bottom w:val="single" w:sz="4" w:space="0" w:color="auto"/>
              <w:right w:val="single" w:sz="4" w:space="0" w:color="auto"/>
            </w:tcBorders>
          </w:tcPr>
          <w:p w14:paraId="569AA537" w14:textId="77777777" w:rsidR="00812011" w:rsidRPr="00812011" w:rsidRDefault="00812011" w:rsidP="00812011">
            <w:pPr>
              <w:rPr>
                <w:rFonts w:cs="Arial"/>
                <w:bCs/>
                <w:szCs w:val="24"/>
              </w:rPr>
            </w:pPr>
            <w:r w:rsidRPr="00812011">
              <w:rPr>
                <w:rFonts w:cs="Arial"/>
                <w:bCs/>
                <w:szCs w:val="24"/>
              </w:rPr>
              <w:t>Do you have any additional comments to make or have any further concerns?</w:t>
            </w:r>
          </w:p>
        </w:tc>
        <w:tc>
          <w:tcPr>
            <w:tcW w:w="708" w:type="dxa"/>
            <w:tcBorders>
              <w:top w:val="single" w:sz="4" w:space="0" w:color="auto"/>
              <w:left w:val="single" w:sz="4" w:space="0" w:color="auto"/>
              <w:bottom w:val="single" w:sz="4" w:space="0" w:color="auto"/>
              <w:right w:val="single" w:sz="4" w:space="0" w:color="auto"/>
            </w:tcBorders>
          </w:tcPr>
          <w:p w14:paraId="05C11E07" w14:textId="77777777" w:rsidR="00812011" w:rsidRPr="00812011" w:rsidRDefault="00812011" w:rsidP="00812011">
            <w:pPr>
              <w:jc w:val="center"/>
              <w:rPr>
                <w:rFonts w:cs="Arial"/>
                <w:bCs/>
                <w:szCs w:val="24"/>
              </w:rPr>
            </w:pPr>
          </w:p>
        </w:tc>
        <w:tc>
          <w:tcPr>
            <w:tcW w:w="567" w:type="dxa"/>
            <w:tcBorders>
              <w:top w:val="single" w:sz="4" w:space="0" w:color="auto"/>
              <w:left w:val="single" w:sz="4" w:space="0" w:color="auto"/>
              <w:bottom w:val="single" w:sz="4" w:space="0" w:color="auto"/>
              <w:right w:val="single" w:sz="4" w:space="0" w:color="auto"/>
            </w:tcBorders>
          </w:tcPr>
          <w:p w14:paraId="5CA9AD5C" w14:textId="77777777" w:rsidR="00812011" w:rsidRPr="00812011" w:rsidRDefault="00812011" w:rsidP="00812011">
            <w:pPr>
              <w:jc w:val="center"/>
              <w:rPr>
                <w:rFonts w:cs="Arial"/>
                <w:bCs/>
                <w:szCs w:val="24"/>
              </w:rPr>
            </w:pPr>
          </w:p>
        </w:tc>
        <w:tc>
          <w:tcPr>
            <w:tcW w:w="3402" w:type="dxa"/>
            <w:tcBorders>
              <w:top w:val="single" w:sz="4" w:space="0" w:color="auto"/>
              <w:left w:val="single" w:sz="4" w:space="0" w:color="auto"/>
              <w:bottom w:val="single" w:sz="4" w:space="0" w:color="auto"/>
              <w:right w:val="single" w:sz="4" w:space="0" w:color="auto"/>
            </w:tcBorders>
          </w:tcPr>
          <w:p w14:paraId="746C92D0" w14:textId="77777777" w:rsidR="00812011" w:rsidRPr="00812011" w:rsidRDefault="00812011" w:rsidP="00812011">
            <w:pPr>
              <w:rPr>
                <w:rFonts w:cs="Arial"/>
                <w:szCs w:val="24"/>
              </w:rPr>
            </w:pPr>
            <w:r w:rsidRPr="00812011">
              <w:rPr>
                <w:rFonts w:cs="Arial"/>
                <w:szCs w:val="24"/>
              </w:rPr>
              <w:t>Note and address.</w:t>
            </w:r>
          </w:p>
        </w:tc>
      </w:tr>
    </w:tbl>
    <w:p w14:paraId="048715A6" w14:textId="77777777" w:rsidR="00812011" w:rsidRPr="00812011" w:rsidRDefault="00812011" w:rsidP="00812011">
      <w:pPr>
        <w:rPr>
          <w:rFonts w:cs="Arial"/>
          <w:b/>
          <w:bCs/>
          <w:szCs w:val="24"/>
        </w:rPr>
      </w:pPr>
    </w:p>
    <w:p w14:paraId="4D562DD0" w14:textId="77777777" w:rsidR="00812011" w:rsidRPr="00812011" w:rsidRDefault="00812011" w:rsidP="00812011">
      <w:pPr>
        <w:rPr>
          <w:rFonts w:cs="Arial"/>
          <w:b/>
          <w:bCs/>
          <w:color w:val="FF0000"/>
          <w:szCs w:val="24"/>
        </w:rPr>
      </w:pPr>
      <w:r w:rsidRPr="00812011">
        <w:rPr>
          <w:rFonts w:cs="Arial"/>
          <w:b/>
          <w:bCs/>
          <w:color w:val="FF0000"/>
          <w:szCs w:val="24"/>
        </w:rPr>
        <w:t xml:space="preserve">If these questions have highlighted actions – please detail below: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8306"/>
      </w:tblGrid>
      <w:tr w:rsidR="00812011" w:rsidRPr="00812011" w14:paraId="603760A6" w14:textId="77777777" w:rsidTr="00DF1FD2">
        <w:tc>
          <w:tcPr>
            <w:tcW w:w="761" w:type="dxa"/>
            <w:tcBorders>
              <w:top w:val="single" w:sz="4" w:space="0" w:color="auto"/>
              <w:left w:val="single" w:sz="4" w:space="0" w:color="auto"/>
              <w:bottom w:val="single" w:sz="4" w:space="0" w:color="auto"/>
              <w:right w:val="single" w:sz="4" w:space="0" w:color="auto"/>
            </w:tcBorders>
            <w:shd w:val="clear" w:color="auto" w:fill="E0E0E0"/>
          </w:tcPr>
          <w:p w14:paraId="7E285A5A" w14:textId="77777777" w:rsidR="00812011" w:rsidRPr="00812011" w:rsidRDefault="00812011" w:rsidP="00812011">
            <w:pPr>
              <w:rPr>
                <w:b/>
                <w:szCs w:val="24"/>
              </w:rPr>
            </w:pPr>
            <w:r w:rsidRPr="00812011">
              <w:rPr>
                <w:b/>
                <w:szCs w:val="24"/>
              </w:rPr>
              <w:t>No</w:t>
            </w:r>
          </w:p>
        </w:tc>
        <w:tc>
          <w:tcPr>
            <w:tcW w:w="8306" w:type="dxa"/>
            <w:tcBorders>
              <w:top w:val="single" w:sz="4" w:space="0" w:color="auto"/>
              <w:left w:val="single" w:sz="4" w:space="0" w:color="auto"/>
              <w:bottom w:val="single" w:sz="4" w:space="0" w:color="auto"/>
              <w:right w:val="single" w:sz="4" w:space="0" w:color="auto"/>
            </w:tcBorders>
            <w:shd w:val="clear" w:color="auto" w:fill="E0E0E0"/>
          </w:tcPr>
          <w:p w14:paraId="6D1F2E12" w14:textId="77777777" w:rsidR="00812011" w:rsidRPr="00812011" w:rsidRDefault="00812011" w:rsidP="00812011">
            <w:pPr>
              <w:rPr>
                <w:b/>
                <w:bCs/>
                <w:szCs w:val="24"/>
              </w:rPr>
            </w:pPr>
            <w:r w:rsidRPr="00812011">
              <w:rPr>
                <w:b/>
                <w:bCs/>
                <w:szCs w:val="24"/>
              </w:rPr>
              <w:t>Actions/Alternative Arrangements:</w:t>
            </w:r>
          </w:p>
        </w:tc>
      </w:tr>
      <w:tr w:rsidR="00812011" w:rsidRPr="00812011" w14:paraId="47C54B4E" w14:textId="77777777" w:rsidTr="00DF1FD2">
        <w:trPr>
          <w:trHeight w:val="331"/>
        </w:trPr>
        <w:tc>
          <w:tcPr>
            <w:tcW w:w="761" w:type="dxa"/>
            <w:tcBorders>
              <w:top w:val="single" w:sz="4" w:space="0" w:color="auto"/>
              <w:left w:val="single" w:sz="4" w:space="0" w:color="auto"/>
              <w:bottom w:val="single" w:sz="4" w:space="0" w:color="auto"/>
              <w:right w:val="single" w:sz="4" w:space="0" w:color="auto"/>
            </w:tcBorders>
          </w:tcPr>
          <w:p w14:paraId="4783A0BD" w14:textId="77777777" w:rsidR="00812011" w:rsidRPr="00812011" w:rsidRDefault="00812011" w:rsidP="00812011">
            <w:pPr>
              <w:jc w:val="center"/>
              <w:rPr>
                <w:rFonts w:cs="Arial"/>
                <w:szCs w:val="24"/>
              </w:rPr>
            </w:pPr>
            <w:r w:rsidRPr="00812011">
              <w:rPr>
                <w:rFonts w:cs="Arial"/>
                <w:szCs w:val="24"/>
              </w:rPr>
              <w:t>1.</w:t>
            </w:r>
          </w:p>
        </w:tc>
        <w:tc>
          <w:tcPr>
            <w:tcW w:w="8306" w:type="dxa"/>
            <w:tcBorders>
              <w:top w:val="single" w:sz="4" w:space="0" w:color="auto"/>
              <w:left w:val="single" w:sz="4" w:space="0" w:color="auto"/>
              <w:bottom w:val="single" w:sz="4" w:space="0" w:color="auto"/>
              <w:right w:val="single" w:sz="4" w:space="0" w:color="auto"/>
            </w:tcBorders>
          </w:tcPr>
          <w:p w14:paraId="1FBA43BC" w14:textId="77777777" w:rsidR="00812011" w:rsidRPr="00812011" w:rsidRDefault="00812011" w:rsidP="00812011">
            <w:pPr>
              <w:rPr>
                <w:rFonts w:cs="Arial"/>
                <w:szCs w:val="24"/>
              </w:rPr>
            </w:pPr>
          </w:p>
        </w:tc>
      </w:tr>
      <w:tr w:rsidR="00812011" w:rsidRPr="00812011" w14:paraId="44B1D51A" w14:textId="77777777" w:rsidTr="00DF1FD2">
        <w:trPr>
          <w:trHeight w:val="331"/>
        </w:trPr>
        <w:tc>
          <w:tcPr>
            <w:tcW w:w="761" w:type="dxa"/>
            <w:tcBorders>
              <w:top w:val="single" w:sz="4" w:space="0" w:color="auto"/>
              <w:left w:val="single" w:sz="4" w:space="0" w:color="auto"/>
              <w:bottom w:val="single" w:sz="4" w:space="0" w:color="auto"/>
              <w:right w:val="single" w:sz="4" w:space="0" w:color="auto"/>
            </w:tcBorders>
          </w:tcPr>
          <w:p w14:paraId="76E6B82A" w14:textId="77777777" w:rsidR="00812011" w:rsidRPr="00812011" w:rsidRDefault="00812011" w:rsidP="00812011">
            <w:pPr>
              <w:jc w:val="center"/>
              <w:rPr>
                <w:rFonts w:cs="Arial"/>
                <w:szCs w:val="24"/>
              </w:rPr>
            </w:pPr>
            <w:r w:rsidRPr="00812011">
              <w:rPr>
                <w:rFonts w:cs="Arial"/>
                <w:szCs w:val="24"/>
              </w:rPr>
              <w:t>2.</w:t>
            </w:r>
          </w:p>
        </w:tc>
        <w:tc>
          <w:tcPr>
            <w:tcW w:w="8306" w:type="dxa"/>
            <w:tcBorders>
              <w:top w:val="single" w:sz="4" w:space="0" w:color="auto"/>
              <w:left w:val="single" w:sz="4" w:space="0" w:color="auto"/>
              <w:bottom w:val="single" w:sz="4" w:space="0" w:color="auto"/>
              <w:right w:val="single" w:sz="4" w:space="0" w:color="auto"/>
            </w:tcBorders>
          </w:tcPr>
          <w:p w14:paraId="0C341261" w14:textId="77777777" w:rsidR="00812011" w:rsidRPr="00812011" w:rsidRDefault="00812011" w:rsidP="00812011">
            <w:pPr>
              <w:rPr>
                <w:rFonts w:cs="Arial"/>
                <w:szCs w:val="24"/>
              </w:rPr>
            </w:pPr>
          </w:p>
        </w:tc>
      </w:tr>
      <w:tr w:rsidR="00812011" w:rsidRPr="00812011" w14:paraId="66F63C2E" w14:textId="77777777" w:rsidTr="00DF1FD2">
        <w:trPr>
          <w:trHeight w:val="331"/>
        </w:trPr>
        <w:tc>
          <w:tcPr>
            <w:tcW w:w="761" w:type="dxa"/>
            <w:tcBorders>
              <w:top w:val="single" w:sz="4" w:space="0" w:color="auto"/>
              <w:left w:val="single" w:sz="4" w:space="0" w:color="auto"/>
              <w:bottom w:val="single" w:sz="4" w:space="0" w:color="auto"/>
              <w:right w:val="single" w:sz="4" w:space="0" w:color="auto"/>
            </w:tcBorders>
          </w:tcPr>
          <w:p w14:paraId="75491352" w14:textId="77777777" w:rsidR="00812011" w:rsidRPr="00812011" w:rsidRDefault="00812011" w:rsidP="00812011">
            <w:pPr>
              <w:jc w:val="center"/>
              <w:rPr>
                <w:rFonts w:cs="Arial"/>
                <w:szCs w:val="24"/>
              </w:rPr>
            </w:pPr>
            <w:r w:rsidRPr="00812011">
              <w:rPr>
                <w:rFonts w:cs="Arial"/>
                <w:szCs w:val="24"/>
              </w:rPr>
              <w:t>3.</w:t>
            </w:r>
          </w:p>
        </w:tc>
        <w:tc>
          <w:tcPr>
            <w:tcW w:w="8306" w:type="dxa"/>
            <w:tcBorders>
              <w:top w:val="single" w:sz="4" w:space="0" w:color="auto"/>
              <w:left w:val="single" w:sz="4" w:space="0" w:color="auto"/>
              <w:bottom w:val="single" w:sz="4" w:space="0" w:color="auto"/>
              <w:right w:val="single" w:sz="4" w:space="0" w:color="auto"/>
            </w:tcBorders>
          </w:tcPr>
          <w:p w14:paraId="0F771891" w14:textId="77777777" w:rsidR="00812011" w:rsidRPr="00812011" w:rsidRDefault="00812011" w:rsidP="00812011">
            <w:pPr>
              <w:rPr>
                <w:rFonts w:cs="Arial"/>
                <w:szCs w:val="24"/>
              </w:rPr>
            </w:pPr>
          </w:p>
        </w:tc>
      </w:tr>
      <w:tr w:rsidR="00812011" w:rsidRPr="00812011" w14:paraId="36938DFA" w14:textId="77777777" w:rsidTr="00DF1FD2">
        <w:trPr>
          <w:trHeight w:val="331"/>
        </w:trPr>
        <w:tc>
          <w:tcPr>
            <w:tcW w:w="761" w:type="dxa"/>
            <w:tcBorders>
              <w:top w:val="single" w:sz="4" w:space="0" w:color="auto"/>
              <w:left w:val="single" w:sz="4" w:space="0" w:color="auto"/>
              <w:bottom w:val="single" w:sz="4" w:space="0" w:color="auto"/>
              <w:right w:val="single" w:sz="4" w:space="0" w:color="auto"/>
            </w:tcBorders>
          </w:tcPr>
          <w:p w14:paraId="0F6F91D2" w14:textId="77777777" w:rsidR="00812011" w:rsidRPr="00812011" w:rsidRDefault="00812011" w:rsidP="00812011">
            <w:pPr>
              <w:jc w:val="center"/>
              <w:rPr>
                <w:rFonts w:cs="Arial"/>
                <w:szCs w:val="24"/>
              </w:rPr>
            </w:pPr>
            <w:r w:rsidRPr="00812011">
              <w:rPr>
                <w:rFonts w:cs="Arial"/>
                <w:szCs w:val="24"/>
              </w:rPr>
              <w:t>4.</w:t>
            </w:r>
          </w:p>
        </w:tc>
        <w:tc>
          <w:tcPr>
            <w:tcW w:w="8306" w:type="dxa"/>
            <w:tcBorders>
              <w:top w:val="single" w:sz="4" w:space="0" w:color="auto"/>
              <w:left w:val="single" w:sz="4" w:space="0" w:color="auto"/>
              <w:bottom w:val="single" w:sz="4" w:space="0" w:color="auto"/>
              <w:right w:val="single" w:sz="4" w:space="0" w:color="auto"/>
            </w:tcBorders>
          </w:tcPr>
          <w:p w14:paraId="4639E85A" w14:textId="77777777" w:rsidR="00812011" w:rsidRPr="00812011" w:rsidRDefault="00812011" w:rsidP="00812011">
            <w:pPr>
              <w:rPr>
                <w:rFonts w:cs="Arial"/>
                <w:szCs w:val="24"/>
              </w:rPr>
            </w:pPr>
          </w:p>
        </w:tc>
      </w:tr>
      <w:tr w:rsidR="00812011" w:rsidRPr="00812011" w14:paraId="78F41F76" w14:textId="77777777" w:rsidTr="00DF1FD2">
        <w:trPr>
          <w:trHeight w:val="331"/>
        </w:trPr>
        <w:tc>
          <w:tcPr>
            <w:tcW w:w="761" w:type="dxa"/>
            <w:tcBorders>
              <w:top w:val="single" w:sz="4" w:space="0" w:color="auto"/>
              <w:left w:val="single" w:sz="4" w:space="0" w:color="auto"/>
              <w:bottom w:val="single" w:sz="4" w:space="0" w:color="auto"/>
              <w:right w:val="single" w:sz="4" w:space="0" w:color="auto"/>
            </w:tcBorders>
          </w:tcPr>
          <w:p w14:paraId="55BA7C05" w14:textId="77777777" w:rsidR="00812011" w:rsidRPr="00812011" w:rsidRDefault="00812011" w:rsidP="00812011">
            <w:pPr>
              <w:jc w:val="center"/>
              <w:rPr>
                <w:rFonts w:cs="Arial"/>
                <w:szCs w:val="24"/>
              </w:rPr>
            </w:pPr>
            <w:r w:rsidRPr="00812011">
              <w:rPr>
                <w:rFonts w:cs="Arial"/>
                <w:szCs w:val="24"/>
              </w:rPr>
              <w:t>5.</w:t>
            </w:r>
          </w:p>
        </w:tc>
        <w:tc>
          <w:tcPr>
            <w:tcW w:w="8306" w:type="dxa"/>
            <w:tcBorders>
              <w:top w:val="single" w:sz="4" w:space="0" w:color="auto"/>
              <w:left w:val="single" w:sz="4" w:space="0" w:color="auto"/>
              <w:bottom w:val="single" w:sz="4" w:space="0" w:color="auto"/>
              <w:right w:val="single" w:sz="4" w:space="0" w:color="auto"/>
            </w:tcBorders>
          </w:tcPr>
          <w:p w14:paraId="6E34C19A" w14:textId="77777777" w:rsidR="00812011" w:rsidRPr="00812011" w:rsidRDefault="00812011" w:rsidP="00812011">
            <w:pPr>
              <w:rPr>
                <w:rFonts w:cs="Arial"/>
                <w:szCs w:val="24"/>
              </w:rPr>
            </w:pPr>
          </w:p>
        </w:tc>
      </w:tr>
      <w:tr w:rsidR="00812011" w:rsidRPr="00812011" w14:paraId="27993B41" w14:textId="77777777" w:rsidTr="00DF1FD2">
        <w:trPr>
          <w:trHeight w:val="331"/>
        </w:trPr>
        <w:tc>
          <w:tcPr>
            <w:tcW w:w="761" w:type="dxa"/>
            <w:tcBorders>
              <w:top w:val="single" w:sz="4" w:space="0" w:color="auto"/>
              <w:left w:val="single" w:sz="4" w:space="0" w:color="auto"/>
              <w:bottom w:val="single" w:sz="4" w:space="0" w:color="auto"/>
              <w:right w:val="single" w:sz="4" w:space="0" w:color="auto"/>
            </w:tcBorders>
          </w:tcPr>
          <w:p w14:paraId="4867EF12" w14:textId="77777777" w:rsidR="00812011" w:rsidRPr="00812011" w:rsidRDefault="00812011" w:rsidP="00812011">
            <w:pPr>
              <w:jc w:val="center"/>
              <w:rPr>
                <w:rFonts w:cs="Arial"/>
                <w:szCs w:val="24"/>
              </w:rPr>
            </w:pPr>
            <w:r w:rsidRPr="00812011">
              <w:rPr>
                <w:rFonts w:cs="Arial"/>
                <w:szCs w:val="24"/>
              </w:rPr>
              <w:t>6.</w:t>
            </w:r>
          </w:p>
        </w:tc>
        <w:tc>
          <w:tcPr>
            <w:tcW w:w="8306" w:type="dxa"/>
            <w:tcBorders>
              <w:top w:val="single" w:sz="4" w:space="0" w:color="auto"/>
              <w:left w:val="single" w:sz="4" w:space="0" w:color="auto"/>
              <w:bottom w:val="single" w:sz="4" w:space="0" w:color="auto"/>
              <w:right w:val="single" w:sz="4" w:space="0" w:color="auto"/>
            </w:tcBorders>
          </w:tcPr>
          <w:p w14:paraId="564B7375" w14:textId="77777777" w:rsidR="00812011" w:rsidRPr="00812011" w:rsidRDefault="00812011" w:rsidP="00812011">
            <w:pPr>
              <w:rPr>
                <w:rFonts w:cs="Arial"/>
                <w:szCs w:val="24"/>
              </w:rPr>
            </w:pPr>
          </w:p>
        </w:tc>
      </w:tr>
      <w:tr w:rsidR="00812011" w:rsidRPr="00812011" w14:paraId="0C3EAAC9" w14:textId="77777777" w:rsidTr="00DF1FD2">
        <w:trPr>
          <w:trHeight w:val="331"/>
        </w:trPr>
        <w:tc>
          <w:tcPr>
            <w:tcW w:w="761" w:type="dxa"/>
            <w:tcBorders>
              <w:top w:val="single" w:sz="4" w:space="0" w:color="auto"/>
              <w:left w:val="single" w:sz="4" w:space="0" w:color="auto"/>
              <w:bottom w:val="single" w:sz="4" w:space="0" w:color="auto"/>
              <w:right w:val="single" w:sz="4" w:space="0" w:color="auto"/>
            </w:tcBorders>
          </w:tcPr>
          <w:p w14:paraId="3C82E7BB" w14:textId="77777777" w:rsidR="00812011" w:rsidRPr="00812011" w:rsidRDefault="00812011" w:rsidP="00812011">
            <w:pPr>
              <w:jc w:val="center"/>
              <w:rPr>
                <w:rFonts w:cs="Arial"/>
                <w:szCs w:val="24"/>
              </w:rPr>
            </w:pPr>
            <w:r w:rsidRPr="00812011">
              <w:rPr>
                <w:rFonts w:cs="Arial"/>
                <w:szCs w:val="24"/>
              </w:rPr>
              <w:t>7.</w:t>
            </w:r>
          </w:p>
        </w:tc>
        <w:tc>
          <w:tcPr>
            <w:tcW w:w="8306" w:type="dxa"/>
            <w:tcBorders>
              <w:top w:val="single" w:sz="4" w:space="0" w:color="auto"/>
              <w:left w:val="single" w:sz="4" w:space="0" w:color="auto"/>
              <w:bottom w:val="single" w:sz="4" w:space="0" w:color="auto"/>
              <w:right w:val="single" w:sz="4" w:space="0" w:color="auto"/>
            </w:tcBorders>
          </w:tcPr>
          <w:p w14:paraId="0500D6D7" w14:textId="77777777" w:rsidR="00812011" w:rsidRPr="00812011" w:rsidRDefault="00812011" w:rsidP="00812011">
            <w:pPr>
              <w:rPr>
                <w:rFonts w:cs="Arial"/>
                <w:szCs w:val="24"/>
              </w:rPr>
            </w:pPr>
          </w:p>
        </w:tc>
      </w:tr>
      <w:tr w:rsidR="00812011" w:rsidRPr="00812011" w14:paraId="7E76F6C0" w14:textId="77777777" w:rsidTr="00DF1FD2">
        <w:trPr>
          <w:trHeight w:val="331"/>
        </w:trPr>
        <w:tc>
          <w:tcPr>
            <w:tcW w:w="761" w:type="dxa"/>
            <w:tcBorders>
              <w:top w:val="single" w:sz="4" w:space="0" w:color="auto"/>
              <w:left w:val="single" w:sz="4" w:space="0" w:color="auto"/>
              <w:bottom w:val="single" w:sz="4" w:space="0" w:color="auto"/>
              <w:right w:val="single" w:sz="4" w:space="0" w:color="auto"/>
            </w:tcBorders>
          </w:tcPr>
          <w:p w14:paraId="5B2A88BB" w14:textId="77777777" w:rsidR="00812011" w:rsidRPr="00812011" w:rsidRDefault="00812011" w:rsidP="00812011">
            <w:pPr>
              <w:jc w:val="center"/>
              <w:rPr>
                <w:rFonts w:cs="Arial"/>
                <w:szCs w:val="24"/>
              </w:rPr>
            </w:pPr>
            <w:r w:rsidRPr="00812011">
              <w:rPr>
                <w:rFonts w:cs="Arial"/>
                <w:szCs w:val="24"/>
              </w:rPr>
              <w:t>8.</w:t>
            </w:r>
          </w:p>
        </w:tc>
        <w:tc>
          <w:tcPr>
            <w:tcW w:w="8306" w:type="dxa"/>
            <w:tcBorders>
              <w:top w:val="single" w:sz="4" w:space="0" w:color="auto"/>
              <w:left w:val="single" w:sz="4" w:space="0" w:color="auto"/>
              <w:bottom w:val="single" w:sz="4" w:space="0" w:color="auto"/>
              <w:right w:val="single" w:sz="4" w:space="0" w:color="auto"/>
            </w:tcBorders>
          </w:tcPr>
          <w:p w14:paraId="09CC521E" w14:textId="77777777" w:rsidR="00812011" w:rsidRPr="00812011" w:rsidRDefault="00812011" w:rsidP="00812011">
            <w:pPr>
              <w:rPr>
                <w:rFonts w:cs="Arial"/>
                <w:szCs w:val="24"/>
              </w:rPr>
            </w:pPr>
          </w:p>
        </w:tc>
      </w:tr>
    </w:tbl>
    <w:p w14:paraId="34E52A3F" w14:textId="77777777" w:rsidR="00812011" w:rsidRPr="00812011" w:rsidRDefault="00812011" w:rsidP="00812011">
      <w:pPr>
        <w:rPr>
          <w:szCs w:val="24"/>
        </w:rPr>
      </w:pPr>
    </w:p>
    <w:p w14:paraId="56928E86" w14:textId="77777777" w:rsidR="00812011" w:rsidRPr="00812011" w:rsidRDefault="00812011" w:rsidP="00812011">
      <w:pPr>
        <w:keepNext/>
        <w:keepLines/>
        <w:spacing w:before="40"/>
        <w:outlineLvl w:val="4"/>
        <w:rPr>
          <w:rFonts w:cs="Arial"/>
          <w:b/>
          <w:szCs w:val="24"/>
        </w:rPr>
      </w:pPr>
      <w:r w:rsidRPr="00812011">
        <w:rPr>
          <w:rFonts w:cs="Arial"/>
          <w:b/>
          <w:szCs w:val="24"/>
        </w:rPr>
        <w:lastRenderedPageBreak/>
        <w:t>Designated helpers:</w:t>
      </w:r>
    </w:p>
    <w:p w14:paraId="4F728A23" w14:textId="77777777" w:rsidR="00812011" w:rsidRPr="00812011" w:rsidRDefault="00812011" w:rsidP="00812011">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2"/>
        <w:gridCol w:w="4411"/>
        <w:gridCol w:w="1623"/>
      </w:tblGrid>
      <w:tr w:rsidR="00812011" w:rsidRPr="00812011" w14:paraId="4C631AF4" w14:textId="77777777" w:rsidTr="00DF1FD2">
        <w:tc>
          <w:tcPr>
            <w:tcW w:w="2982" w:type="dxa"/>
            <w:shd w:val="clear" w:color="auto" w:fill="E0E0E0"/>
          </w:tcPr>
          <w:p w14:paraId="782A4A49" w14:textId="77777777" w:rsidR="00812011" w:rsidRPr="00812011" w:rsidRDefault="00812011" w:rsidP="00812011">
            <w:pPr>
              <w:rPr>
                <w:rFonts w:cs="Arial"/>
                <w:b/>
                <w:bCs/>
                <w:szCs w:val="24"/>
              </w:rPr>
            </w:pPr>
            <w:r w:rsidRPr="00812011">
              <w:rPr>
                <w:rFonts w:cs="Arial"/>
                <w:b/>
                <w:bCs/>
                <w:szCs w:val="24"/>
              </w:rPr>
              <w:t>Name</w:t>
            </w:r>
          </w:p>
        </w:tc>
        <w:tc>
          <w:tcPr>
            <w:tcW w:w="4411" w:type="dxa"/>
            <w:shd w:val="clear" w:color="auto" w:fill="E0E0E0"/>
          </w:tcPr>
          <w:p w14:paraId="0970D01A" w14:textId="77777777" w:rsidR="00812011" w:rsidRPr="00812011" w:rsidRDefault="00812011" w:rsidP="00812011">
            <w:pPr>
              <w:rPr>
                <w:rFonts w:cs="Arial"/>
                <w:b/>
                <w:bCs/>
                <w:szCs w:val="24"/>
              </w:rPr>
            </w:pPr>
            <w:r w:rsidRPr="00812011">
              <w:rPr>
                <w:rFonts w:cs="Arial"/>
                <w:b/>
                <w:bCs/>
                <w:szCs w:val="24"/>
              </w:rPr>
              <w:t>Location</w:t>
            </w:r>
          </w:p>
        </w:tc>
        <w:tc>
          <w:tcPr>
            <w:tcW w:w="1623" w:type="dxa"/>
            <w:shd w:val="clear" w:color="auto" w:fill="E0E0E0"/>
          </w:tcPr>
          <w:p w14:paraId="47EC3968" w14:textId="77777777" w:rsidR="00812011" w:rsidRPr="00812011" w:rsidRDefault="00812011" w:rsidP="00812011">
            <w:pPr>
              <w:rPr>
                <w:rFonts w:cs="Arial"/>
                <w:b/>
                <w:bCs/>
                <w:szCs w:val="24"/>
              </w:rPr>
            </w:pPr>
            <w:r w:rsidRPr="00812011">
              <w:rPr>
                <w:rFonts w:cs="Arial"/>
                <w:b/>
                <w:bCs/>
                <w:szCs w:val="24"/>
              </w:rPr>
              <w:t>Telephone Number</w:t>
            </w:r>
          </w:p>
        </w:tc>
      </w:tr>
      <w:tr w:rsidR="00812011" w:rsidRPr="00812011" w14:paraId="2B93E946" w14:textId="77777777" w:rsidTr="00DF1FD2">
        <w:tc>
          <w:tcPr>
            <w:tcW w:w="2982" w:type="dxa"/>
          </w:tcPr>
          <w:p w14:paraId="110DEA1F" w14:textId="77777777" w:rsidR="00812011" w:rsidRPr="00812011" w:rsidRDefault="00812011" w:rsidP="00812011">
            <w:pPr>
              <w:rPr>
                <w:rFonts w:cs="Arial"/>
                <w:szCs w:val="24"/>
              </w:rPr>
            </w:pPr>
          </w:p>
          <w:p w14:paraId="5DDB54D1" w14:textId="77777777" w:rsidR="00812011" w:rsidRPr="00812011" w:rsidRDefault="00812011" w:rsidP="00812011">
            <w:pPr>
              <w:rPr>
                <w:rFonts w:cs="Arial"/>
                <w:szCs w:val="24"/>
              </w:rPr>
            </w:pPr>
          </w:p>
        </w:tc>
        <w:tc>
          <w:tcPr>
            <w:tcW w:w="4411" w:type="dxa"/>
          </w:tcPr>
          <w:p w14:paraId="4251C08D" w14:textId="77777777" w:rsidR="00812011" w:rsidRPr="00812011" w:rsidRDefault="00812011" w:rsidP="00812011">
            <w:pPr>
              <w:rPr>
                <w:rFonts w:cs="Arial"/>
                <w:szCs w:val="24"/>
              </w:rPr>
            </w:pPr>
          </w:p>
        </w:tc>
        <w:tc>
          <w:tcPr>
            <w:tcW w:w="1623" w:type="dxa"/>
          </w:tcPr>
          <w:p w14:paraId="5554A6E8" w14:textId="77777777" w:rsidR="00812011" w:rsidRPr="00812011" w:rsidRDefault="00812011" w:rsidP="00812011">
            <w:pPr>
              <w:rPr>
                <w:rFonts w:cs="Arial"/>
                <w:szCs w:val="24"/>
              </w:rPr>
            </w:pPr>
          </w:p>
        </w:tc>
      </w:tr>
      <w:tr w:rsidR="00812011" w:rsidRPr="00812011" w14:paraId="29F91C5F" w14:textId="77777777" w:rsidTr="00DF1FD2">
        <w:tc>
          <w:tcPr>
            <w:tcW w:w="9016" w:type="dxa"/>
            <w:gridSpan w:val="3"/>
            <w:shd w:val="clear" w:color="auto" w:fill="E0E0E0"/>
          </w:tcPr>
          <w:p w14:paraId="6468F7D9" w14:textId="77777777" w:rsidR="00812011" w:rsidRPr="00812011" w:rsidRDefault="00812011" w:rsidP="00812011">
            <w:pPr>
              <w:autoSpaceDE w:val="0"/>
              <w:autoSpaceDN w:val="0"/>
              <w:adjustRightInd w:val="0"/>
              <w:rPr>
                <w:rFonts w:cs="Arial"/>
                <w:b/>
                <w:bCs/>
                <w:szCs w:val="24"/>
                <w:lang w:val="en-US"/>
              </w:rPr>
            </w:pPr>
            <w:r w:rsidRPr="00812011">
              <w:rPr>
                <w:rFonts w:cs="Arial"/>
                <w:b/>
                <w:bCs/>
                <w:szCs w:val="24"/>
                <w:lang w:val="en-US"/>
              </w:rPr>
              <w:t>Method of Assistance: (E.g.: Transfer procedures, methods of guidance, etc.)</w:t>
            </w:r>
          </w:p>
        </w:tc>
      </w:tr>
      <w:tr w:rsidR="00812011" w:rsidRPr="00812011" w14:paraId="3824C168" w14:textId="77777777" w:rsidTr="00DF1FD2">
        <w:tc>
          <w:tcPr>
            <w:tcW w:w="9016" w:type="dxa"/>
            <w:gridSpan w:val="3"/>
          </w:tcPr>
          <w:p w14:paraId="54C22880" w14:textId="77777777" w:rsidR="00812011" w:rsidRPr="00812011" w:rsidRDefault="00812011" w:rsidP="00812011">
            <w:pPr>
              <w:autoSpaceDE w:val="0"/>
              <w:autoSpaceDN w:val="0"/>
              <w:adjustRightInd w:val="0"/>
              <w:rPr>
                <w:rFonts w:cs="Arial"/>
                <w:b/>
                <w:bCs/>
                <w:szCs w:val="24"/>
                <w:lang w:val="en-US"/>
              </w:rPr>
            </w:pPr>
          </w:p>
          <w:p w14:paraId="379894FC" w14:textId="77777777" w:rsidR="00812011" w:rsidRPr="00812011" w:rsidRDefault="00812011" w:rsidP="00812011">
            <w:pPr>
              <w:autoSpaceDE w:val="0"/>
              <w:autoSpaceDN w:val="0"/>
              <w:adjustRightInd w:val="0"/>
              <w:rPr>
                <w:rFonts w:cs="Arial"/>
                <w:b/>
                <w:bCs/>
                <w:szCs w:val="24"/>
                <w:lang w:val="en-US"/>
              </w:rPr>
            </w:pPr>
          </w:p>
          <w:p w14:paraId="73986342" w14:textId="77777777" w:rsidR="00812011" w:rsidRPr="00812011" w:rsidRDefault="00812011" w:rsidP="00812011">
            <w:pPr>
              <w:autoSpaceDE w:val="0"/>
              <w:autoSpaceDN w:val="0"/>
              <w:adjustRightInd w:val="0"/>
              <w:rPr>
                <w:rFonts w:cs="Arial"/>
                <w:b/>
                <w:bCs/>
                <w:szCs w:val="24"/>
                <w:lang w:val="en-US"/>
              </w:rPr>
            </w:pPr>
          </w:p>
        </w:tc>
      </w:tr>
    </w:tbl>
    <w:p w14:paraId="751C71F1" w14:textId="77777777" w:rsidR="00812011" w:rsidRPr="00812011" w:rsidRDefault="00812011" w:rsidP="00812011">
      <w:pPr>
        <w:autoSpaceDE w:val="0"/>
        <w:autoSpaceDN w:val="0"/>
        <w:adjustRightInd w:val="0"/>
        <w:rPr>
          <w:rFonts w:cs="Arial"/>
          <w:b/>
          <w:bCs/>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12011" w:rsidRPr="00812011" w14:paraId="08C617CB" w14:textId="77777777" w:rsidTr="00DF1FD2">
        <w:tc>
          <w:tcPr>
            <w:tcW w:w="9854" w:type="dxa"/>
            <w:shd w:val="clear" w:color="auto" w:fill="E0E0E0"/>
          </w:tcPr>
          <w:p w14:paraId="5F4C2F79" w14:textId="77777777" w:rsidR="00812011" w:rsidRPr="00812011" w:rsidRDefault="00812011" w:rsidP="00812011">
            <w:pPr>
              <w:autoSpaceDE w:val="0"/>
              <w:autoSpaceDN w:val="0"/>
              <w:adjustRightInd w:val="0"/>
              <w:rPr>
                <w:rFonts w:cs="Arial"/>
                <w:b/>
                <w:bCs/>
                <w:szCs w:val="24"/>
                <w:lang w:val="en-US"/>
              </w:rPr>
            </w:pPr>
            <w:r w:rsidRPr="00812011">
              <w:rPr>
                <w:rFonts w:cs="Arial"/>
                <w:b/>
                <w:bCs/>
                <w:szCs w:val="24"/>
                <w:lang w:val="en-US"/>
              </w:rPr>
              <w:t>Equipment provided/required (</w:t>
            </w:r>
            <w:r w:rsidRPr="00812011">
              <w:rPr>
                <w:rFonts w:cs="Arial"/>
                <w:b/>
                <w:bCs/>
                <w:szCs w:val="24"/>
              </w:rPr>
              <w:t>equipment needed to execute the plan and location)</w:t>
            </w:r>
          </w:p>
        </w:tc>
      </w:tr>
      <w:tr w:rsidR="00812011" w:rsidRPr="00812011" w14:paraId="74DF6B85" w14:textId="77777777" w:rsidTr="00DF1FD2">
        <w:tc>
          <w:tcPr>
            <w:tcW w:w="9854" w:type="dxa"/>
          </w:tcPr>
          <w:p w14:paraId="328B6A43" w14:textId="77777777" w:rsidR="00812011" w:rsidRPr="00812011" w:rsidRDefault="00812011" w:rsidP="00812011">
            <w:pPr>
              <w:autoSpaceDE w:val="0"/>
              <w:autoSpaceDN w:val="0"/>
              <w:adjustRightInd w:val="0"/>
              <w:rPr>
                <w:rFonts w:cs="Arial"/>
                <w:bCs/>
                <w:szCs w:val="24"/>
                <w:lang w:val="en-US"/>
              </w:rPr>
            </w:pPr>
          </w:p>
          <w:p w14:paraId="297869ED" w14:textId="77777777" w:rsidR="00812011" w:rsidRPr="00812011" w:rsidRDefault="00812011" w:rsidP="00812011">
            <w:pPr>
              <w:autoSpaceDE w:val="0"/>
              <w:autoSpaceDN w:val="0"/>
              <w:adjustRightInd w:val="0"/>
              <w:rPr>
                <w:rFonts w:cs="Arial"/>
                <w:bCs/>
                <w:szCs w:val="24"/>
                <w:lang w:val="en-US"/>
              </w:rPr>
            </w:pPr>
          </w:p>
          <w:p w14:paraId="0B847DEC" w14:textId="77777777" w:rsidR="00812011" w:rsidRPr="00812011" w:rsidRDefault="00812011" w:rsidP="00812011">
            <w:pPr>
              <w:autoSpaceDE w:val="0"/>
              <w:autoSpaceDN w:val="0"/>
              <w:adjustRightInd w:val="0"/>
              <w:rPr>
                <w:rFonts w:cs="Arial"/>
                <w:b/>
                <w:bCs/>
                <w:szCs w:val="24"/>
                <w:lang w:val="en-US"/>
              </w:rPr>
            </w:pPr>
          </w:p>
        </w:tc>
      </w:tr>
    </w:tbl>
    <w:p w14:paraId="3A2CD4A3" w14:textId="77777777" w:rsidR="00812011" w:rsidRPr="00812011" w:rsidRDefault="00812011" w:rsidP="00812011">
      <w:pPr>
        <w:rPr>
          <w:rFonts w:cs="Arial"/>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12011" w:rsidRPr="00812011" w14:paraId="721F26A7" w14:textId="77777777" w:rsidTr="00DF1FD2">
        <w:tc>
          <w:tcPr>
            <w:tcW w:w="9854" w:type="dxa"/>
            <w:shd w:val="clear" w:color="auto" w:fill="E0E0E0"/>
          </w:tcPr>
          <w:p w14:paraId="64E64CDA" w14:textId="77777777" w:rsidR="00812011" w:rsidRPr="00812011" w:rsidRDefault="00812011" w:rsidP="00812011">
            <w:pPr>
              <w:autoSpaceDE w:val="0"/>
              <w:autoSpaceDN w:val="0"/>
              <w:adjustRightInd w:val="0"/>
              <w:rPr>
                <w:rFonts w:cs="Arial"/>
                <w:b/>
                <w:bCs/>
                <w:szCs w:val="24"/>
                <w:lang w:val="en-US"/>
              </w:rPr>
            </w:pPr>
            <w:r w:rsidRPr="00812011">
              <w:rPr>
                <w:rFonts w:cs="Arial"/>
                <w:b/>
                <w:bCs/>
                <w:szCs w:val="24"/>
              </w:rPr>
              <w:t>Egress Procedure (step by step from when alarm raised to final exit)</w:t>
            </w:r>
          </w:p>
        </w:tc>
      </w:tr>
      <w:tr w:rsidR="00812011" w:rsidRPr="00812011" w14:paraId="56D01086" w14:textId="77777777" w:rsidTr="00DF1FD2">
        <w:tc>
          <w:tcPr>
            <w:tcW w:w="9854" w:type="dxa"/>
          </w:tcPr>
          <w:p w14:paraId="301ABE3E" w14:textId="77777777" w:rsidR="00812011" w:rsidRPr="00812011" w:rsidRDefault="00812011" w:rsidP="00812011">
            <w:pPr>
              <w:autoSpaceDE w:val="0"/>
              <w:autoSpaceDN w:val="0"/>
              <w:adjustRightInd w:val="0"/>
              <w:rPr>
                <w:rFonts w:cs="Arial"/>
                <w:bCs/>
                <w:szCs w:val="24"/>
                <w:lang w:val="en-US"/>
              </w:rPr>
            </w:pPr>
          </w:p>
          <w:p w14:paraId="0D0127D1" w14:textId="77777777" w:rsidR="00812011" w:rsidRPr="00812011" w:rsidRDefault="00812011" w:rsidP="00812011">
            <w:pPr>
              <w:autoSpaceDE w:val="0"/>
              <w:autoSpaceDN w:val="0"/>
              <w:adjustRightInd w:val="0"/>
              <w:rPr>
                <w:rFonts w:cs="Arial"/>
                <w:b/>
                <w:bCs/>
                <w:szCs w:val="24"/>
                <w:lang w:val="en-US"/>
              </w:rPr>
            </w:pPr>
          </w:p>
          <w:p w14:paraId="006147DC" w14:textId="77777777" w:rsidR="00812011" w:rsidRPr="00812011" w:rsidRDefault="00812011" w:rsidP="00812011">
            <w:pPr>
              <w:autoSpaceDE w:val="0"/>
              <w:autoSpaceDN w:val="0"/>
              <w:adjustRightInd w:val="0"/>
              <w:rPr>
                <w:rFonts w:cs="Arial"/>
                <w:b/>
                <w:bCs/>
                <w:szCs w:val="24"/>
                <w:lang w:val="en-US"/>
              </w:rPr>
            </w:pPr>
          </w:p>
          <w:p w14:paraId="2F0E689D" w14:textId="77777777" w:rsidR="00812011" w:rsidRPr="00812011" w:rsidRDefault="00812011" w:rsidP="00812011">
            <w:pPr>
              <w:autoSpaceDE w:val="0"/>
              <w:autoSpaceDN w:val="0"/>
              <w:adjustRightInd w:val="0"/>
              <w:rPr>
                <w:rFonts w:cs="Arial"/>
                <w:b/>
                <w:bCs/>
                <w:szCs w:val="24"/>
                <w:lang w:val="en-US"/>
              </w:rPr>
            </w:pPr>
          </w:p>
        </w:tc>
      </w:tr>
    </w:tbl>
    <w:p w14:paraId="0716C378" w14:textId="77777777" w:rsidR="00812011" w:rsidRPr="00812011" w:rsidRDefault="00812011" w:rsidP="00812011">
      <w:pPr>
        <w:rPr>
          <w:rFonts w:cs="Arial"/>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12011" w:rsidRPr="00812011" w14:paraId="5DBAA115" w14:textId="77777777" w:rsidTr="00DF1FD2">
        <w:tc>
          <w:tcPr>
            <w:tcW w:w="9854" w:type="dxa"/>
            <w:shd w:val="clear" w:color="auto" w:fill="E0E0E0"/>
          </w:tcPr>
          <w:p w14:paraId="0F557D75" w14:textId="77777777" w:rsidR="00812011" w:rsidRPr="00812011" w:rsidRDefault="00812011" w:rsidP="00812011">
            <w:pPr>
              <w:autoSpaceDE w:val="0"/>
              <w:autoSpaceDN w:val="0"/>
              <w:adjustRightInd w:val="0"/>
              <w:rPr>
                <w:rFonts w:cs="Arial"/>
                <w:b/>
                <w:bCs/>
                <w:szCs w:val="24"/>
                <w:lang w:val="en-US"/>
              </w:rPr>
            </w:pPr>
            <w:r w:rsidRPr="00812011">
              <w:rPr>
                <w:rFonts w:cs="Arial"/>
                <w:b/>
                <w:bCs/>
                <w:szCs w:val="24"/>
              </w:rPr>
              <w:t>Safe route (primary &amp; secondary escape routes, a copy of the building plan with route clearly marked can be attached)</w:t>
            </w:r>
          </w:p>
        </w:tc>
      </w:tr>
      <w:tr w:rsidR="00812011" w:rsidRPr="00812011" w14:paraId="5D236E3D" w14:textId="77777777" w:rsidTr="00DF1FD2">
        <w:tc>
          <w:tcPr>
            <w:tcW w:w="9854" w:type="dxa"/>
          </w:tcPr>
          <w:p w14:paraId="5BC28994" w14:textId="77777777" w:rsidR="00812011" w:rsidRPr="00812011" w:rsidRDefault="00812011" w:rsidP="00812011">
            <w:pPr>
              <w:autoSpaceDE w:val="0"/>
              <w:autoSpaceDN w:val="0"/>
              <w:adjustRightInd w:val="0"/>
              <w:rPr>
                <w:rFonts w:cs="Arial"/>
                <w:bCs/>
                <w:szCs w:val="24"/>
                <w:lang w:val="en-US"/>
              </w:rPr>
            </w:pPr>
          </w:p>
          <w:p w14:paraId="5124E2A2" w14:textId="77777777" w:rsidR="00812011" w:rsidRPr="00812011" w:rsidRDefault="00812011" w:rsidP="00812011">
            <w:pPr>
              <w:autoSpaceDE w:val="0"/>
              <w:autoSpaceDN w:val="0"/>
              <w:adjustRightInd w:val="0"/>
              <w:rPr>
                <w:rFonts w:cs="Arial"/>
                <w:bCs/>
                <w:szCs w:val="24"/>
                <w:lang w:val="en-US"/>
              </w:rPr>
            </w:pPr>
          </w:p>
          <w:p w14:paraId="0F1741F6" w14:textId="77777777" w:rsidR="00812011" w:rsidRPr="00812011" w:rsidRDefault="00812011" w:rsidP="00812011">
            <w:pPr>
              <w:autoSpaceDE w:val="0"/>
              <w:autoSpaceDN w:val="0"/>
              <w:adjustRightInd w:val="0"/>
              <w:rPr>
                <w:rFonts w:cs="Arial"/>
                <w:bCs/>
                <w:szCs w:val="24"/>
                <w:lang w:val="en-US"/>
              </w:rPr>
            </w:pPr>
          </w:p>
          <w:p w14:paraId="0A4A3D6E" w14:textId="77777777" w:rsidR="00812011" w:rsidRPr="00812011" w:rsidRDefault="00812011" w:rsidP="00812011">
            <w:pPr>
              <w:autoSpaceDE w:val="0"/>
              <w:autoSpaceDN w:val="0"/>
              <w:adjustRightInd w:val="0"/>
              <w:rPr>
                <w:rFonts w:cs="Arial"/>
                <w:b/>
                <w:bCs/>
                <w:szCs w:val="24"/>
                <w:lang w:val="en-US"/>
              </w:rPr>
            </w:pPr>
          </w:p>
        </w:tc>
      </w:tr>
    </w:tbl>
    <w:p w14:paraId="33490CBA" w14:textId="77777777" w:rsidR="00812011" w:rsidRPr="00812011" w:rsidRDefault="00812011" w:rsidP="00812011">
      <w:pPr>
        <w:rPr>
          <w:rFonts w:cs="Arial"/>
          <w:b/>
          <w:bCs/>
          <w:szCs w:val="24"/>
        </w:rPr>
      </w:pPr>
    </w:p>
    <w:p w14:paraId="147A0AFF" w14:textId="77777777" w:rsidR="00812011" w:rsidRPr="00812011" w:rsidRDefault="00812011" w:rsidP="00812011">
      <w:pPr>
        <w:rPr>
          <w:rFonts w:cs="Arial"/>
          <w:b/>
          <w:bCs/>
          <w:szCs w:val="24"/>
        </w:rPr>
      </w:pPr>
      <w:r w:rsidRPr="00812011">
        <w:rPr>
          <w:rFonts w:cs="Arial"/>
          <w:b/>
          <w:bCs/>
          <w:szCs w:val="24"/>
        </w:rPr>
        <w:t xml:space="preserve">This plan has been produced to ensure your safety in the event of an emergency evacuation, please contact your line manager, if you have any concerns.    </w:t>
      </w:r>
    </w:p>
    <w:p w14:paraId="2904A0CB" w14:textId="77777777" w:rsidR="00812011" w:rsidRPr="00812011" w:rsidRDefault="00812011" w:rsidP="00812011">
      <w:pPr>
        <w:rPr>
          <w:rFonts w:cs="Arial"/>
          <w:b/>
          <w:bCs/>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gridCol w:w="708"/>
        <w:gridCol w:w="567"/>
      </w:tblGrid>
      <w:tr w:rsidR="00812011" w:rsidRPr="00812011" w14:paraId="60F28F37" w14:textId="77777777" w:rsidTr="00DF1FD2">
        <w:trPr>
          <w:cantSplit/>
        </w:trPr>
        <w:tc>
          <w:tcPr>
            <w:tcW w:w="7792" w:type="dxa"/>
            <w:shd w:val="clear" w:color="auto" w:fill="E0E0E0"/>
          </w:tcPr>
          <w:p w14:paraId="31996284" w14:textId="77777777" w:rsidR="00812011" w:rsidRPr="00812011" w:rsidRDefault="00812011" w:rsidP="00812011">
            <w:pPr>
              <w:rPr>
                <w:b/>
                <w:szCs w:val="24"/>
              </w:rPr>
            </w:pPr>
            <w:r w:rsidRPr="00812011">
              <w:rPr>
                <w:b/>
                <w:color w:val="FF0000"/>
                <w:szCs w:val="24"/>
              </w:rPr>
              <w:t>Final Questions</w:t>
            </w:r>
          </w:p>
        </w:tc>
        <w:tc>
          <w:tcPr>
            <w:tcW w:w="708" w:type="dxa"/>
            <w:shd w:val="clear" w:color="auto" w:fill="E0E0E0"/>
          </w:tcPr>
          <w:p w14:paraId="64652277" w14:textId="77777777" w:rsidR="00812011" w:rsidRPr="00812011" w:rsidRDefault="00812011" w:rsidP="00812011">
            <w:pPr>
              <w:rPr>
                <w:b/>
                <w:bCs/>
                <w:szCs w:val="24"/>
              </w:rPr>
            </w:pPr>
            <w:r w:rsidRPr="00812011">
              <w:rPr>
                <w:b/>
                <w:bCs/>
                <w:szCs w:val="24"/>
              </w:rPr>
              <w:t>Yes</w:t>
            </w:r>
          </w:p>
        </w:tc>
        <w:tc>
          <w:tcPr>
            <w:tcW w:w="567" w:type="dxa"/>
            <w:shd w:val="clear" w:color="auto" w:fill="E0E0E0"/>
          </w:tcPr>
          <w:p w14:paraId="16E81822" w14:textId="77777777" w:rsidR="00812011" w:rsidRPr="00812011" w:rsidRDefault="00812011" w:rsidP="00812011">
            <w:pPr>
              <w:rPr>
                <w:b/>
                <w:bCs/>
                <w:szCs w:val="24"/>
              </w:rPr>
            </w:pPr>
            <w:r w:rsidRPr="00812011">
              <w:rPr>
                <w:b/>
                <w:bCs/>
                <w:szCs w:val="24"/>
              </w:rPr>
              <w:t>No</w:t>
            </w:r>
          </w:p>
        </w:tc>
      </w:tr>
      <w:tr w:rsidR="00812011" w:rsidRPr="00812011" w14:paraId="0D5C1ADE" w14:textId="77777777" w:rsidTr="00DF1FD2">
        <w:trPr>
          <w:cantSplit/>
        </w:trPr>
        <w:tc>
          <w:tcPr>
            <w:tcW w:w="7792" w:type="dxa"/>
          </w:tcPr>
          <w:p w14:paraId="546D1A07" w14:textId="77777777" w:rsidR="00812011" w:rsidRPr="00812011" w:rsidRDefault="00812011" w:rsidP="00812011">
            <w:pPr>
              <w:tabs>
                <w:tab w:val="left" w:pos="270"/>
                <w:tab w:val="left" w:pos="450"/>
              </w:tabs>
              <w:rPr>
                <w:rFonts w:cs="Arial"/>
                <w:szCs w:val="24"/>
              </w:rPr>
            </w:pPr>
            <w:r w:rsidRPr="00812011">
              <w:rPr>
                <w:rFonts w:cs="Arial"/>
                <w:szCs w:val="24"/>
              </w:rPr>
              <w:t xml:space="preserve">Has the route been travelled by employee &amp; manager? </w:t>
            </w:r>
          </w:p>
        </w:tc>
        <w:tc>
          <w:tcPr>
            <w:tcW w:w="708" w:type="dxa"/>
          </w:tcPr>
          <w:p w14:paraId="788C71B4" w14:textId="77777777" w:rsidR="00812011" w:rsidRPr="00812011" w:rsidRDefault="00812011" w:rsidP="00812011">
            <w:pPr>
              <w:jc w:val="center"/>
              <w:rPr>
                <w:rFonts w:cs="Arial"/>
                <w:bCs/>
                <w:szCs w:val="24"/>
              </w:rPr>
            </w:pPr>
          </w:p>
        </w:tc>
        <w:tc>
          <w:tcPr>
            <w:tcW w:w="567" w:type="dxa"/>
          </w:tcPr>
          <w:p w14:paraId="3EF30D90" w14:textId="77777777" w:rsidR="00812011" w:rsidRPr="00812011" w:rsidRDefault="00812011" w:rsidP="00812011">
            <w:pPr>
              <w:jc w:val="center"/>
              <w:rPr>
                <w:rFonts w:cs="Arial"/>
                <w:bCs/>
                <w:szCs w:val="24"/>
              </w:rPr>
            </w:pPr>
          </w:p>
        </w:tc>
      </w:tr>
      <w:tr w:rsidR="00812011" w:rsidRPr="00812011" w14:paraId="7DA6FE05" w14:textId="77777777" w:rsidTr="00DF1FD2">
        <w:trPr>
          <w:cantSplit/>
        </w:trPr>
        <w:tc>
          <w:tcPr>
            <w:tcW w:w="7792" w:type="dxa"/>
          </w:tcPr>
          <w:p w14:paraId="217F6A0D" w14:textId="77777777" w:rsidR="00812011" w:rsidRPr="00812011" w:rsidRDefault="00812011" w:rsidP="00812011">
            <w:pPr>
              <w:tabs>
                <w:tab w:val="left" w:pos="270"/>
                <w:tab w:val="left" w:pos="450"/>
              </w:tabs>
              <w:rPr>
                <w:rFonts w:cs="Arial"/>
                <w:szCs w:val="24"/>
              </w:rPr>
            </w:pPr>
            <w:r w:rsidRPr="00812011">
              <w:rPr>
                <w:rFonts w:cs="Arial"/>
                <w:szCs w:val="24"/>
              </w:rPr>
              <w:t xml:space="preserve">Has a copy of the exit route on a plan been attached where necessary? </w:t>
            </w:r>
          </w:p>
        </w:tc>
        <w:tc>
          <w:tcPr>
            <w:tcW w:w="708" w:type="dxa"/>
          </w:tcPr>
          <w:p w14:paraId="30143F6D" w14:textId="77777777" w:rsidR="00812011" w:rsidRPr="00812011" w:rsidRDefault="00812011" w:rsidP="00812011">
            <w:pPr>
              <w:jc w:val="center"/>
              <w:rPr>
                <w:rFonts w:cs="Arial"/>
                <w:bCs/>
                <w:szCs w:val="24"/>
              </w:rPr>
            </w:pPr>
          </w:p>
        </w:tc>
        <w:tc>
          <w:tcPr>
            <w:tcW w:w="567" w:type="dxa"/>
          </w:tcPr>
          <w:p w14:paraId="13D2161C" w14:textId="77777777" w:rsidR="00812011" w:rsidRPr="00812011" w:rsidRDefault="00812011" w:rsidP="00812011">
            <w:pPr>
              <w:jc w:val="center"/>
              <w:rPr>
                <w:rFonts w:cs="Arial"/>
                <w:bCs/>
                <w:szCs w:val="24"/>
              </w:rPr>
            </w:pPr>
          </w:p>
        </w:tc>
      </w:tr>
      <w:tr w:rsidR="00812011" w:rsidRPr="00812011" w14:paraId="2CA0E90A" w14:textId="77777777" w:rsidTr="00DF1FD2">
        <w:trPr>
          <w:cantSplit/>
        </w:trPr>
        <w:tc>
          <w:tcPr>
            <w:tcW w:w="7792" w:type="dxa"/>
          </w:tcPr>
          <w:p w14:paraId="0A6BFB75" w14:textId="77777777" w:rsidR="00812011" w:rsidRPr="00812011" w:rsidRDefault="00812011" w:rsidP="00812011">
            <w:pPr>
              <w:tabs>
                <w:tab w:val="left" w:pos="270"/>
                <w:tab w:val="left" w:pos="450"/>
              </w:tabs>
              <w:rPr>
                <w:rFonts w:cs="Arial"/>
                <w:szCs w:val="24"/>
              </w:rPr>
            </w:pPr>
            <w:r w:rsidRPr="00812011">
              <w:rPr>
                <w:rFonts w:cs="Arial"/>
                <w:szCs w:val="24"/>
              </w:rPr>
              <w:t xml:space="preserve">Has the equipment detailed above been tried &amp; tested? </w:t>
            </w:r>
          </w:p>
        </w:tc>
        <w:tc>
          <w:tcPr>
            <w:tcW w:w="708" w:type="dxa"/>
          </w:tcPr>
          <w:p w14:paraId="6B9A71DF" w14:textId="77777777" w:rsidR="00812011" w:rsidRPr="00812011" w:rsidRDefault="00812011" w:rsidP="00812011">
            <w:pPr>
              <w:jc w:val="center"/>
              <w:rPr>
                <w:rFonts w:cs="Arial"/>
                <w:bCs/>
                <w:szCs w:val="24"/>
              </w:rPr>
            </w:pPr>
          </w:p>
        </w:tc>
        <w:tc>
          <w:tcPr>
            <w:tcW w:w="567" w:type="dxa"/>
          </w:tcPr>
          <w:p w14:paraId="1F0F64F6" w14:textId="77777777" w:rsidR="00812011" w:rsidRPr="00812011" w:rsidRDefault="00812011" w:rsidP="00812011">
            <w:pPr>
              <w:jc w:val="center"/>
              <w:rPr>
                <w:rFonts w:cs="Arial"/>
                <w:bCs/>
                <w:szCs w:val="24"/>
              </w:rPr>
            </w:pPr>
          </w:p>
        </w:tc>
      </w:tr>
      <w:tr w:rsidR="00812011" w:rsidRPr="00812011" w14:paraId="05F127B6" w14:textId="77777777" w:rsidTr="00DF1FD2">
        <w:trPr>
          <w:cantSplit/>
        </w:trPr>
        <w:tc>
          <w:tcPr>
            <w:tcW w:w="7792" w:type="dxa"/>
          </w:tcPr>
          <w:p w14:paraId="3418FCE6" w14:textId="77777777" w:rsidR="00812011" w:rsidRPr="00812011" w:rsidRDefault="00812011" w:rsidP="00812011">
            <w:pPr>
              <w:tabs>
                <w:tab w:val="left" w:pos="270"/>
                <w:tab w:val="left" w:pos="450"/>
              </w:tabs>
              <w:rPr>
                <w:rFonts w:cs="Arial"/>
                <w:szCs w:val="24"/>
              </w:rPr>
            </w:pPr>
            <w:r w:rsidRPr="00812011">
              <w:rPr>
                <w:rFonts w:cs="Arial"/>
                <w:szCs w:val="24"/>
              </w:rPr>
              <w:t xml:space="preserve">Have all issues been completed to full satisfaction? </w:t>
            </w:r>
          </w:p>
        </w:tc>
        <w:tc>
          <w:tcPr>
            <w:tcW w:w="708" w:type="dxa"/>
          </w:tcPr>
          <w:p w14:paraId="3DAADC58" w14:textId="77777777" w:rsidR="00812011" w:rsidRPr="00812011" w:rsidRDefault="00812011" w:rsidP="00812011">
            <w:pPr>
              <w:jc w:val="center"/>
              <w:rPr>
                <w:rFonts w:cs="Arial"/>
                <w:bCs/>
                <w:szCs w:val="24"/>
              </w:rPr>
            </w:pPr>
          </w:p>
        </w:tc>
        <w:tc>
          <w:tcPr>
            <w:tcW w:w="567" w:type="dxa"/>
          </w:tcPr>
          <w:p w14:paraId="5ED3FF2C" w14:textId="77777777" w:rsidR="00812011" w:rsidRPr="00812011" w:rsidRDefault="00812011" w:rsidP="00812011">
            <w:pPr>
              <w:jc w:val="center"/>
              <w:rPr>
                <w:rFonts w:cs="Arial"/>
                <w:bCs/>
                <w:szCs w:val="24"/>
              </w:rPr>
            </w:pPr>
          </w:p>
        </w:tc>
      </w:tr>
      <w:tr w:rsidR="00812011" w:rsidRPr="00812011" w14:paraId="4BBB34F2" w14:textId="77777777" w:rsidTr="00DF1FD2">
        <w:trPr>
          <w:cantSplit/>
        </w:trPr>
        <w:tc>
          <w:tcPr>
            <w:tcW w:w="7792" w:type="dxa"/>
          </w:tcPr>
          <w:p w14:paraId="0F8D13BD" w14:textId="77777777" w:rsidR="00812011" w:rsidRPr="00812011" w:rsidRDefault="00812011" w:rsidP="00812011">
            <w:pPr>
              <w:tabs>
                <w:tab w:val="left" w:pos="270"/>
                <w:tab w:val="left" w:pos="450"/>
              </w:tabs>
              <w:rPr>
                <w:rFonts w:cs="Arial"/>
                <w:szCs w:val="24"/>
              </w:rPr>
            </w:pPr>
            <w:r w:rsidRPr="00812011">
              <w:rPr>
                <w:rFonts w:cs="Arial"/>
                <w:szCs w:val="24"/>
              </w:rPr>
              <w:t>Has a copy of this form been provided to the employee, line manager and persons responsible for the building emergency evacuation)?</w:t>
            </w:r>
          </w:p>
        </w:tc>
        <w:tc>
          <w:tcPr>
            <w:tcW w:w="708" w:type="dxa"/>
          </w:tcPr>
          <w:p w14:paraId="323AE9FD" w14:textId="77777777" w:rsidR="00812011" w:rsidRPr="00812011" w:rsidRDefault="00812011" w:rsidP="00812011">
            <w:pPr>
              <w:jc w:val="center"/>
              <w:rPr>
                <w:rFonts w:cs="Arial"/>
                <w:bCs/>
                <w:szCs w:val="24"/>
              </w:rPr>
            </w:pPr>
          </w:p>
        </w:tc>
        <w:tc>
          <w:tcPr>
            <w:tcW w:w="567" w:type="dxa"/>
          </w:tcPr>
          <w:p w14:paraId="192F6ED2" w14:textId="77777777" w:rsidR="00812011" w:rsidRPr="00812011" w:rsidRDefault="00812011" w:rsidP="00812011">
            <w:pPr>
              <w:jc w:val="center"/>
              <w:rPr>
                <w:rFonts w:cs="Arial"/>
                <w:bCs/>
                <w:szCs w:val="24"/>
              </w:rPr>
            </w:pPr>
          </w:p>
        </w:tc>
      </w:tr>
    </w:tbl>
    <w:p w14:paraId="67EB0CC4" w14:textId="77777777" w:rsidR="00812011" w:rsidRPr="00812011" w:rsidRDefault="00812011" w:rsidP="00812011">
      <w:pPr>
        <w:rPr>
          <w:rFonts w:cs="Arial"/>
          <w:b/>
          <w:bCs/>
          <w:szCs w:val="24"/>
        </w:rPr>
      </w:pPr>
    </w:p>
    <w:p w14:paraId="3F55A7C6" w14:textId="77777777" w:rsidR="00812011" w:rsidRPr="00812011" w:rsidRDefault="00812011" w:rsidP="00812011">
      <w:pPr>
        <w:rPr>
          <w:rFonts w:cs="Arial"/>
          <w:b/>
          <w:bCs/>
          <w:szCs w:val="24"/>
        </w:rPr>
      </w:pPr>
    </w:p>
    <w:p w14:paraId="54123856" w14:textId="77777777" w:rsidR="00812011" w:rsidRPr="00812011" w:rsidRDefault="00812011" w:rsidP="00812011">
      <w:pPr>
        <w:rPr>
          <w:rFonts w:cs="Arial"/>
          <w:b/>
          <w:bCs/>
          <w:szCs w:val="24"/>
        </w:rPr>
      </w:pPr>
    </w:p>
    <w:p w14:paraId="5A081A2D" w14:textId="77777777" w:rsidR="00812011" w:rsidRPr="00812011" w:rsidRDefault="00812011" w:rsidP="00812011">
      <w:pPr>
        <w:rPr>
          <w:rFonts w:cs="Arial"/>
          <w:b/>
          <w:bCs/>
          <w:szCs w:val="24"/>
        </w:rPr>
      </w:pPr>
    </w:p>
    <w:p w14:paraId="03E10F83" w14:textId="77777777" w:rsidR="00812011" w:rsidRPr="00812011" w:rsidRDefault="00812011" w:rsidP="00812011">
      <w:pPr>
        <w:rPr>
          <w:rFonts w:cs="Arial"/>
          <w:b/>
          <w:bCs/>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55"/>
        <w:gridCol w:w="655"/>
        <w:gridCol w:w="479"/>
        <w:gridCol w:w="491"/>
        <w:gridCol w:w="1620"/>
        <w:gridCol w:w="180"/>
        <w:gridCol w:w="828"/>
        <w:gridCol w:w="612"/>
        <w:gridCol w:w="238"/>
        <w:gridCol w:w="1701"/>
      </w:tblGrid>
      <w:tr w:rsidR="00812011" w:rsidRPr="00812011" w14:paraId="25625ACD" w14:textId="77777777" w:rsidTr="00DF1FD2">
        <w:tc>
          <w:tcPr>
            <w:tcW w:w="9067" w:type="dxa"/>
            <w:gridSpan w:val="11"/>
            <w:tcBorders>
              <w:top w:val="single" w:sz="4" w:space="0" w:color="auto"/>
              <w:left w:val="single" w:sz="4" w:space="0" w:color="auto"/>
              <w:bottom w:val="single" w:sz="4" w:space="0" w:color="auto"/>
              <w:right w:val="single" w:sz="4" w:space="0" w:color="auto"/>
            </w:tcBorders>
            <w:shd w:val="clear" w:color="auto" w:fill="E0E0E0"/>
          </w:tcPr>
          <w:p w14:paraId="6C1CBBED" w14:textId="77777777" w:rsidR="00812011" w:rsidRPr="00812011" w:rsidRDefault="00812011" w:rsidP="00812011">
            <w:pPr>
              <w:rPr>
                <w:rFonts w:cs="Arial"/>
                <w:b/>
                <w:bCs/>
                <w:szCs w:val="24"/>
              </w:rPr>
            </w:pPr>
            <w:r w:rsidRPr="00812011">
              <w:rPr>
                <w:rFonts w:cs="Arial"/>
                <w:b/>
                <w:bCs/>
                <w:szCs w:val="24"/>
              </w:rPr>
              <w:t>Completed By:</w:t>
            </w:r>
          </w:p>
        </w:tc>
      </w:tr>
      <w:tr w:rsidR="00812011" w:rsidRPr="00812011" w14:paraId="28F329D1" w14:textId="77777777" w:rsidTr="00DF1FD2">
        <w:tc>
          <w:tcPr>
            <w:tcW w:w="1008" w:type="dxa"/>
            <w:tcBorders>
              <w:top w:val="single" w:sz="4" w:space="0" w:color="auto"/>
              <w:left w:val="single" w:sz="4" w:space="0" w:color="auto"/>
              <w:bottom w:val="single" w:sz="4" w:space="0" w:color="auto"/>
              <w:right w:val="single" w:sz="4" w:space="0" w:color="auto"/>
            </w:tcBorders>
          </w:tcPr>
          <w:p w14:paraId="49422CEF" w14:textId="77777777" w:rsidR="00812011" w:rsidRPr="00812011" w:rsidRDefault="00812011" w:rsidP="00812011">
            <w:pPr>
              <w:rPr>
                <w:rFonts w:cs="Arial"/>
                <w:b/>
                <w:bCs/>
                <w:szCs w:val="24"/>
              </w:rPr>
            </w:pPr>
            <w:r w:rsidRPr="00812011">
              <w:rPr>
                <w:rFonts w:cs="Arial"/>
                <w:b/>
                <w:bCs/>
                <w:szCs w:val="24"/>
              </w:rPr>
              <w:t>Name:</w:t>
            </w:r>
          </w:p>
        </w:tc>
        <w:tc>
          <w:tcPr>
            <w:tcW w:w="1910" w:type="dxa"/>
            <w:gridSpan w:val="2"/>
            <w:tcBorders>
              <w:top w:val="single" w:sz="4" w:space="0" w:color="auto"/>
              <w:left w:val="single" w:sz="4" w:space="0" w:color="auto"/>
              <w:bottom w:val="single" w:sz="4" w:space="0" w:color="auto"/>
              <w:right w:val="single" w:sz="4" w:space="0" w:color="auto"/>
            </w:tcBorders>
          </w:tcPr>
          <w:p w14:paraId="0AC2AB16" w14:textId="77777777" w:rsidR="00812011" w:rsidRPr="00812011" w:rsidRDefault="00812011" w:rsidP="00812011">
            <w:pPr>
              <w:rPr>
                <w:rFonts w:cs="Arial"/>
                <w:b/>
                <w:bCs/>
                <w:szCs w:val="24"/>
              </w:rPr>
            </w:pPr>
          </w:p>
          <w:p w14:paraId="692A31CC" w14:textId="77777777" w:rsidR="00812011" w:rsidRPr="00812011" w:rsidRDefault="00812011" w:rsidP="00812011">
            <w:pPr>
              <w:rPr>
                <w:rFonts w:cs="Arial"/>
                <w:b/>
                <w:bCs/>
                <w:szCs w:val="24"/>
              </w:rPr>
            </w:pPr>
          </w:p>
          <w:p w14:paraId="12C551E7" w14:textId="77777777" w:rsidR="00812011" w:rsidRPr="00812011" w:rsidRDefault="00812011" w:rsidP="00812011">
            <w:pPr>
              <w:rPr>
                <w:rFonts w:cs="Arial"/>
                <w:b/>
                <w:bCs/>
                <w:szCs w:val="24"/>
              </w:rPr>
            </w:pPr>
          </w:p>
        </w:tc>
        <w:tc>
          <w:tcPr>
            <w:tcW w:w="970" w:type="dxa"/>
            <w:gridSpan w:val="2"/>
            <w:tcBorders>
              <w:top w:val="single" w:sz="4" w:space="0" w:color="auto"/>
              <w:left w:val="single" w:sz="4" w:space="0" w:color="auto"/>
              <w:bottom w:val="single" w:sz="4" w:space="0" w:color="auto"/>
              <w:right w:val="single" w:sz="4" w:space="0" w:color="auto"/>
            </w:tcBorders>
          </w:tcPr>
          <w:p w14:paraId="36E3C8E2" w14:textId="77777777" w:rsidR="00812011" w:rsidRPr="00812011" w:rsidRDefault="00812011" w:rsidP="00812011">
            <w:pPr>
              <w:rPr>
                <w:rFonts w:cs="Arial"/>
                <w:b/>
                <w:bCs/>
                <w:szCs w:val="24"/>
              </w:rPr>
            </w:pPr>
            <w:r w:rsidRPr="00812011">
              <w:rPr>
                <w:rFonts w:cs="Arial"/>
                <w:b/>
                <w:bCs/>
                <w:szCs w:val="24"/>
              </w:rPr>
              <w:t>Date:</w:t>
            </w:r>
          </w:p>
        </w:tc>
        <w:tc>
          <w:tcPr>
            <w:tcW w:w="1800" w:type="dxa"/>
            <w:gridSpan w:val="2"/>
            <w:tcBorders>
              <w:top w:val="single" w:sz="4" w:space="0" w:color="auto"/>
              <w:left w:val="single" w:sz="4" w:space="0" w:color="auto"/>
              <w:bottom w:val="single" w:sz="4" w:space="0" w:color="auto"/>
              <w:right w:val="single" w:sz="4" w:space="0" w:color="auto"/>
            </w:tcBorders>
          </w:tcPr>
          <w:p w14:paraId="5B9E6842" w14:textId="77777777" w:rsidR="00812011" w:rsidRPr="00812011" w:rsidRDefault="00812011" w:rsidP="00812011">
            <w:pPr>
              <w:rPr>
                <w:rFonts w:cs="Arial"/>
                <w:b/>
                <w:bCs/>
                <w:szCs w:val="24"/>
              </w:rPr>
            </w:pPr>
          </w:p>
        </w:tc>
        <w:tc>
          <w:tcPr>
            <w:tcW w:w="1440" w:type="dxa"/>
            <w:gridSpan w:val="2"/>
            <w:tcBorders>
              <w:top w:val="single" w:sz="4" w:space="0" w:color="auto"/>
              <w:left w:val="single" w:sz="4" w:space="0" w:color="auto"/>
              <w:bottom w:val="single" w:sz="4" w:space="0" w:color="auto"/>
              <w:right w:val="single" w:sz="4" w:space="0" w:color="auto"/>
            </w:tcBorders>
          </w:tcPr>
          <w:p w14:paraId="671283DE" w14:textId="77777777" w:rsidR="00812011" w:rsidRPr="00812011" w:rsidRDefault="00812011" w:rsidP="00812011">
            <w:pPr>
              <w:rPr>
                <w:rFonts w:cs="Arial"/>
                <w:b/>
                <w:bCs/>
                <w:szCs w:val="24"/>
              </w:rPr>
            </w:pPr>
            <w:r w:rsidRPr="00812011">
              <w:rPr>
                <w:rFonts w:cs="Arial"/>
                <w:b/>
                <w:bCs/>
                <w:szCs w:val="24"/>
              </w:rPr>
              <w:t>Signature:</w:t>
            </w:r>
          </w:p>
        </w:tc>
        <w:tc>
          <w:tcPr>
            <w:tcW w:w="1939" w:type="dxa"/>
            <w:gridSpan w:val="2"/>
            <w:tcBorders>
              <w:top w:val="single" w:sz="4" w:space="0" w:color="auto"/>
              <w:left w:val="single" w:sz="4" w:space="0" w:color="auto"/>
              <w:bottom w:val="single" w:sz="4" w:space="0" w:color="auto"/>
              <w:right w:val="single" w:sz="4" w:space="0" w:color="auto"/>
            </w:tcBorders>
          </w:tcPr>
          <w:p w14:paraId="4C59B7F6" w14:textId="77777777" w:rsidR="00812011" w:rsidRPr="00812011" w:rsidRDefault="00812011" w:rsidP="00812011">
            <w:pPr>
              <w:rPr>
                <w:rFonts w:cs="Arial"/>
                <w:b/>
                <w:bCs/>
                <w:szCs w:val="24"/>
              </w:rPr>
            </w:pPr>
          </w:p>
        </w:tc>
      </w:tr>
      <w:tr w:rsidR="00812011" w:rsidRPr="00812011" w14:paraId="4894C5BC" w14:textId="77777777" w:rsidTr="00DF1FD2">
        <w:tc>
          <w:tcPr>
            <w:tcW w:w="9067" w:type="dxa"/>
            <w:gridSpan w:val="11"/>
            <w:tcBorders>
              <w:top w:val="single" w:sz="4" w:space="0" w:color="auto"/>
              <w:left w:val="single" w:sz="4" w:space="0" w:color="auto"/>
              <w:bottom w:val="single" w:sz="4" w:space="0" w:color="auto"/>
              <w:right w:val="single" w:sz="4" w:space="0" w:color="auto"/>
            </w:tcBorders>
            <w:shd w:val="clear" w:color="auto" w:fill="E0E0E0"/>
          </w:tcPr>
          <w:p w14:paraId="1397FB6A" w14:textId="77777777" w:rsidR="00812011" w:rsidRPr="00812011" w:rsidRDefault="00812011" w:rsidP="00812011">
            <w:pPr>
              <w:rPr>
                <w:rFonts w:cs="Arial"/>
                <w:b/>
                <w:bCs/>
                <w:szCs w:val="24"/>
              </w:rPr>
            </w:pPr>
            <w:r w:rsidRPr="00812011">
              <w:rPr>
                <w:rFonts w:cs="Arial"/>
                <w:b/>
                <w:bCs/>
                <w:color w:val="FF0000"/>
                <w:szCs w:val="24"/>
              </w:rPr>
              <w:t>Review Record (annually or if any significant changes have occurred):</w:t>
            </w:r>
          </w:p>
        </w:tc>
      </w:tr>
      <w:tr w:rsidR="00812011" w:rsidRPr="00812011" w14:paraId="2D9498C6" w14:textId="77777777" w:rsidTr="00DF1FD2">
        <w:tc>
          <w:tcPr>
            <w:tcW w:w="2263" w:type="dxa"/>
            <w:gridSpan w:val="2"/>
            <w:tcBorders>
              <w:top w:val="single" w:sz="4" w:space="0" w:color="auto"/>
              <w:left w:val="single" w:sz="4" w:space="0" w:color="auto"/>
              <w:bottom w:val="single" w:sz="4" w:space="0" w:color="auto"/>
              <w:right w:val="single" w:sz="4" w:space="0" w:color="auto"/>
            </w:tcBorders>
          </w:tcPr>
          <w:p w14:paraId="0E7287EE" w14:textId="77777777" w:rsidR="00812011" w:rsidRPr="00812011" w:rsidRDefault="00812011" w:rsidP="00812011">
            <w:pPr>
              <w:rPr>
                <w:rFonts w:cs="Arial"/>
                <w:b/>
                <w:bCs/>
                <w:szCs w:val="24"/>
              </w:rPr>
            </w:pPr>
            <w:r w:rsidRPr="00812011">
              <w:rPr>
                <w:rFonts w:cs="Arial"/>
                <w:b/>
                <w:bCs/>
                <w:szCs w:val="24"/>
              </w:rPr>
              <w:lastRenderedPageBreak/>
              <w:t>Next review due:</w:t>
            </w:r>
          </w:p>
        </w:tc>
        <w:tc>
          <w:tcPr>
            <w:tcW w:w="1134" w:type="dxa"/>
            <w:gridSpan w:val="2"/>
            <w:tcBorders>
              <w:top w:val="single" w:sz="4" w:space="0" w:color="auto"/>
              <w:left w:val="single" w:sz="4" w:space="0" w:color="auto"/>
              <w:bottom w:val="single" w:sz="4" w:space="0" w:color="auto"/>
              <w:right w:val="single" w:sz="4" w:space="0" w:color="auto"/>
            </w:tcBorders>
          </w:tcPr>
          <w:p w14:paraId="5AD565A3" w14:textId="77777777" w:rsidR="00812011" w:rsidRPr="00812011" w:rsidRDefault="00812011" w:rsidP="00812011">
            <w:pPr>
              <w:rPr>
                <w:rFonts w:cs="Arial"/>
                <w:b/>
                <w:bCs/>
                <w:szCs w:val="24"/>
              </w:rPr>
            </w:pPr>
          </w:p>
          <w:p w14:paraId="47A9168D" w14:textId="77777777" w:rsidR="00812011" w:rsidRPr="00812011" w:rsidRDefault="00812011" w:rsidP="00812011">
            <w:pPr>
              <w:rPr>
                <w:rFonts w:cs="Arial"/>
                <w:b/>
                <w:bCs/>
                <w:szCs w:val="24"/>
              </w:rPr>
            </w:pPr>
          </w:p>
          <w:p w14:paraId="3CD2EE1F" w14:textId="77777777" w:rsidR="00812011" w:rsidRPr="00812011" w:rsidRDefault="00812011" w:rsidP="00812011">
            <w:pPr>
              <w:rPr>
                <w:rFonts w:cs="Arial"/>
                <w:b/>
                <w:bCs/>
                <w:szCs w:val="24"/>
              </w:rPr>
            </w:pPr>
          </w:p>
        </w:tc>
        <w:tc>
          <w:tcPr>
            <w:tcW w:w="2111" w:type="dxa"/>
            <w:gridSpan w:val="2"/>
            <w:tcBorders>
              <w:top w:val="single" w:sz="4" w:space="0" w:color="auto"/>
              <w:left w:val="single" w:sz="4" w:space="0" w:color="auto"/>
              <w:bottom w:val="single" w:sz="4" w:space="0" w:color="auto"/>
              <w:right w:val="single" w:sz="4" w:space="0" w:color="auto"/>
            </w:tcBorders>
          </w:tcPr>
          <w:p w14:paraId="0305FF5F" w14:textId="77777777" w:rsidR="00812011" w:rsidRPr="00812011" w:rsidRDefault="00812011" w:rsidP="00812011">
            <w:pPr>
              <w:rPr>
                <w:rFonts w:cs="Arial"/>
                <w:b/>
                <w:bCs/>
                <w:szCs w:val="24"/>
              </w:rPr>
            </w:pPr>
            <w:r w:rsidRPr="00812011">
              <w:rPr>
                <w:rFonts w:cs="Arial"/>
                <w:b/>
                <w:bCs/>
                <w:szCs w:val="24"/>
              </w:rPr>
              <w:t>Reviewed by:</w:t>
            </w:r>
          </w:p>
        </w:tc>
        <w:tc>
          <w:tcPr>
            <w:tcW w:w="1008" w:type="dxa"/>
            <w:gridSpan w:val="2"/>
            <w:tcBorders>
              <w:top w:val="single" w:sz="4" w:space="0" w:color="auto"/>
              <w:left w:val="single" w:sz="4" w:space="0" w:color="auto"/>
              <w:bottom w:val="single" w:sz="4" w:space="0" w:color="auto"/>
              <w:right w:val="single" w:sz="4" w:space="0" w:color="auto"/>
            </w:tcBorders>
          </w:tcPr>
          <w:p w14:paraId="18228667" w14:textId="77777777" w:rsidR="00812011" w:rsidRPr="00812011" w:rsidRDefault="00812011" w:rsidP="00812011">
            <w:pPr>
              <w:rPr>
                <w:rFonts w:cs="Arial"/>
                <w:b/>
                <w:bCs/>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7F8ADB4F" w14:textId="77777777" w:rsidR="00812011" w:rsidRPr="00812011" w:rsidRDefault="00812011" w:rsidP="00812011">
            <w:pPr>
              <w:rPr>
                <w:rFonts w:cs="Arial"/>
                <w:b/>
                <w:bCs/>
                <w:szCs w:val="24"/>
              </w:rPr>
            </w:pPr>
            <w:r w:rsidRPr="00812011">
              <w:rPr>
                <w:rFonts w:cs="Arial"/>
                <w:b/>
                <w:bCs/>
                <w:szCs w:val="24"/>
              </w:rPr>
              <w:t>Date:</w:t>
            </w:r>
          </w:p>
        </w:tc>
        <w:tc>
          <w:tcPr>
            <w:tcW w:w="1701" w:type="dxa"/>
            <w:tcBorders>
              <w:top w:val="single" w:sz="4" w:space="0" w:color="auto"/>
              <w:left w:val="single" w:sz="4" w:space="0" w:color="auto"/>
              <w:bottom w:val="single" w:sz="4" w:space="0" w:color="auto"/>
              <w:right w:val="single" w:sz="4" w:space="0" w:color="auto"/>
            </w:tcBorders>
          </w:tcPr>
          <w:p w14:paraId="0D0C57E5" w14:textId="77777777" w:rsidR="00812011" w:rsidRPr="00812011" w:rsidRDefault="00812011" w:rsidP="00812011">
            <w:pPr>
              <w:rPr>
                <w:rFonts w:cs="Arial"/>
                <w:b/>
                <w:bCs/>
                <w:szCs w:val="24"/>
              </w:rPr>
            </w:pPr>
          </w:p>
        </w:tc>
      </w:tr>
      <w:tr w:rsidR="00812011" w:rsidRPr="00812011" w14:paraId="7B19576E" w14:textId="77777777" w:rsidTr="00DF1FD2">
        <w:tc>
          <w:tcPr>
            <w:tcW w:w="2263" w:type="dxa"/>
            <w:gridSpan w:val="2"/>
            <w:tcBorders>
              <w:top w:val="single" w:sz="4" w:space="0" w:color="auto"/>
              <w:left w:val="single" w:sz="4" w:space="0" w:color="auto"/>
              <w:bottom w:val="single" w:sz="4" w:space="0" w:color="auto"/>
              <w:right w:val="single" w:sz="4" w:space="0" w:color="auto"/>
            </w:tcBorders>
          </w:tcPr>
          <w:p w14:paraId="38B5C0B1" w14:textId="77777777" w:rsidR="00812011" w:rsidRPr="00812011" w:rsidRDefault="00812011" w:rsidP="00812011">
            <w:pPr>
              <w:rPr>
                <w:rFonts w:cs="Arial"/>
                <w:b/>
                <w:bCs/>
                <w:szCs w:val="24"/>
              </w:rPr>
            </w:pPr>
            <w:r w:rsidRPr="00812011">
              <w:rPr>
                <w:rFonts w:cs="Arial"/>
                <w:b/>
                <w:bCs/>
                <w:szCs w:val="24"/>
              </w:rPr>
              <w:t>Next review due:</w:t>
            </w:r>
          </w:p>
        </w:tc>
        <w:tc>
          <w:tcPr>
            <w:tcW w:w="1134" w:type="dxa"/>
            <w:gridSpan w:val="2"/>
            <w:tcBorders>
              <w:top w:val="single" w:sz="4" w:space="0" w:color="auto"/>
              <w:left w:val="single" w:sz="4" w:space="0" w:color="auto"/>
              <w:bottom w:val="single" w:sz="4" w:space="0" w:color="auto"/>
              <w:right w:val="single" w:sz="4" w:space="0" w:color="auto"/>
            </w:tcBorders>
          </w:tcPr>
          <w:p w14:paraId="2FAE1B32" w14:textId="77777777" w:rsidR="00812011" w:rsidRPr="00812011" w:rsidRDefault="00812011" w:rsidP="00812011">
            <w:pPr>
              <w:rPr>
                <w:rFonts w:cs="Arial"/>
                <w:b/>
                <w:bCs/>
                <w:szCs w:val="24"/>
              </w:rPr>
            </w:pPr>
          </w:p>
          <w:p w14:paraId="45561F49" w14:textId="77777777" w:rsidR="00812011" w:rsidRPr="00812011" w:rsidRDefault="00812011" w:rsidP="00812011">
            <w:pPr>
              <w:rPr>
                <w:rFonts w:cs="Arial"/>
                <w:b/>
                <w:bCs/>
                <w:szCs w:val="24"/>
              </w:rPr>
            </w:pPr>
          </w:p>
          <w:p w14:paraId="13FB105C" w14:textId="77777777" w:rsidR="00812011" w:rsidRPr="00812011" w:rsidRDefault="00812011" w:rsidP="00812011">
            <w:pPr>
              <w:rPr>
                <w:rFonts w:cs="Arial"/>
                <w:b/>
                <w:bCs/>
                <w:szCs w:val="24"/>
              </w:rPr>
            </w:pPr>
          </w:p>
        </w:tc>
        <w:tc>
          <w:tcPr>
            <w:tcW w:w="2111" w:type="dxa"/>
            <w:gridSpan w:val="2"/>
            <w:tcBorders>
              <w:top w:val="single" w:sz="4" w:space="0" w:color="auto"/>
              <w:left w:val="single" w:sz="4" w:space="0" w:color="auto"/>
              <w:bottom w:val="single" w:sz="4" w:space="0" w:color="auto"/>
              <w:right w:val="single" w:sz="4" w:space="0" w:color="auto"/>
            </w:tcBorders>
          </w:tcPr>
          <w:p w14:paraId="21AF4EEC" w14:textId="77777777" w:rsidR="00812011" w:rsidRPr="00812011" w:rsidRDefault="00812011" w:rsidP="00812011">
            <w:pPr>
              <w:rPr>
                <w:rFonts w:cs="Arial"/>
                <w:b/>
                <w:bCs/>
                <w:szCs w:val="24"/>
              </w:rPr>
            </w:pPr>
            <w:r w:rsidRPr="00812011">
              <w:rPr>
                <w:rFonts w:cs="Arial"/>
                <w:b/>
                <w:bCs/>
                <w:szCs w:val="24"/>
              </w:rPr>
              <w:t>Reviewed by:</w:t>
            </w:r>
          </w:p>
        </w:tc>
        <w:tc>
          <w:tcPr>
            <w:tcW w:w="1008" w:type="dxa"/>
            <w:gridSpan w:val="2"/>
            <w:tcBorders>
              <w:top w:val="single" w:sz="4" w:space="0" w:color="auto"/>
              <w:left w:val="single" w:sz="4" w:space="0" w:color="auto"/>
              <w:bottom w:val="single" w:sz="4" w:space="0" w:color="auto"/>
              <w:right w:val="single" w:sz="4" w:space="0" w:color="auto"/>
            </w:tcBorders>
          </w:tcPr>
          <w:p w14:paraId="5D7381BC" w14:textId="77777777" w:rsidR="00812011" w:rsidRPr="00812011" w:rsidRDefault="00812011" w:rsidP="00812011">
            <w:pPr>
              <w:rPr>
                <w:rFonts w:cs="Arial"/>
                <w:b/>
                <w:bCs/>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3344E682" w14:textId="77777777" w:rsidR="00812011" w:rsidRPr="00812011" w:rsidRDefault="00812011" w:rsidP="00812011">
            <w:pPr>
              <w:rPr>
                <w:rFonts w:cs="Arial"/>
                <w:b/>
                <w:bCs/>
                <w:szCs w:val="24"/>
              </w:rPr>
            </w:pPr>
            <w:r w:rsidRPr="00812011">
              <w:rPr>
                <w:rFonts w:cs="Arial"/>
                <w:b/>
                <w:bCs/>
                <w:szCs w:val="24"/>
              </w:rPr>
              <w:t>Date:</w:t>
            </w:r>
          </w:p>
        </w:tc>
        <w:tc>
          <w:tcPr>
            <w:tcW w:w="1701" w:type="dxa"/>
            <w:tcBorders>
              <w:top w:val="single" w:sz="4" w:space="0" w:color="auto"/>
              <w:left w:val="single" w:sz="4" w:space="0" w:color="auto"/>
              <w:bottom w:val="single" w:sz="4" w:space="0" w:color="auto"/>
              <w:right w:val="single" w:sz="4" w:space="0" w:color="auto"/>
            </w:tcBorders>
          </w:tcPr>
          <w:p w14:paraId="754BE190" w14:textId="77777777" w:rsidR="00812011" w:rsidRPr="00812011" w:rsidRDefault="00812011" w:rsidP="00812011">
            <w:pPr>
              <w:rPr>
                <w:rFonts w:cs="Arial"/>
                <w:b/>
                <w:bCs/>
                <w:szCs w:val="24"/>
              </w:rPr>
            </w:pPr>
          </w:p>
        </w:tc>
      </w:tr>
      <w:tr w:rsidR="00812011" w:rsidRPr="00812011" w14:paraId="662B1434" w14:textId="77777777" w:rsidTr="00DF1FD2">
        <w:tc>
          <w:tcPr>
            <w:tcW w:w="2263" w:type="dxa"/>
            <w:gridSpan w:val="2"/>
            <w:tcBorders>
              <w:top w:val="single" w:sz="4" w:space="0" w:color="auto"/>
              <w:left w:val="single" w:sz="4" w:space="0" w:color="auto"/>
              <w:bottom w:val="single" w:sz="4" w:space="0" w:color="auto"/>
              <w:right w:val="single" w:sz="4" w:space="0" w:color="auto"/>
            </w:tcBorders>
          </w:tcPr>
          <w:p w14:paraId="163C1C90" w14:textId="77777777" w:rsidR="00812011" w:rsidRPr="00812011" w:rsidRDefault="00812011" w:rsidP="00812011">
            <w:pPr>
              <w:rPr>
                <w:rFonts w:cs="Arial"/>
                <w:b/>
                <w:bCs/>
                <w:szCs w:val="24"/>
              </w:rPr>
            </w:pPr>
            <w:r w:rsidRPr="00812011">
              <w:rPr>
                <w:rFonts w:cs="Arial"/>
                <w:b/>
                <w:bCs/>
                <w:szCs w:val="24"/>
              </w:rPr>
              <w:t>Next review due:</w:t>
            </w:r>
          </w:p>
        </w:tc>
        <w:tc>
          <w:tcPr>
            <w:tcW w:w="1134" w:type="dxa"/>
            <w:gridSpan w:val="2"/>
            <w:tcBorders>
              <w:top w:val="single" w:sz="4" w:space="0" w:color="auto"/>
              <w:left w:val="single" w:sz="4" w:space="0" w:color="auto"/>
              <w:bottom w:val="single" w:sz="4" w:space="0" w:color="auto"/>
              <w:right w:val="single" w:sz="4" w:space="0" w:color="auto"/>
            </w:tcBorders>
          </w:tcPr>
          <w:p w14:paraId="1B206EB2" w14:textId="77777777" w:rsidR="00812011" w:rsidRPr="00812011" w:rsidRDefault="00812011" w:rsidP="00812011">
            <w:pPr>
              <w:rPr>
                <w:rFonts w:cs="Arial"/>
                <w:b/>
                <w:bCs/>
                <w:szCs w:val="24"/>
              </w:rPr>
            </w:pPr>
          </w:p>
          <w:p w14:paraId="464366D9" w14:textId="77777777" w:rsidR="00812011" w:rsidRPr="00812011" w:rsidRDefault="00812011" w:rsidP="00812011">
            <w:pPr>
              <w:rPr>
                <w:rFonts w:cs="Arial"/>
                <w:b/>
                <w:bCs/>
                <w:szCs w:val="24"/>
              </w:rPr>
            </w:pPr>
          </w:p>
          <w:p w14:paraId="22CD77EA" w14:textId="77777777" w:rsidR="00812011" w:rsidRPr="00812011" w:rsidRDefault="00812011" w:rsidP="00812011">
            <w:pPr>
              <w:rPr>
                <w:rFonts w:cs="Arial"/>
                <w:b/>
                <w:bCs/>
                <w:szCs w:val="24"/>
              </w:rPr>
            </w:pPr>
          </w:p>
        </w:tc>
        <w:tc>
          <w:tcPr>
            <w:tcW w:w="2111" w:type="dxa"/>
            <w:gridSpan w:val="2"/>
            <w:tcBorders>
              <w:top w:val="single" w:sz="4" w:space="0" w:color="auto"/>
              <w:left w:val="single" w:sz="4" w:space="0" w:color="auto"/>
              <w:bottom w:val="single" w:sz="4" w:space="0" w:color="auto"/>
              <w:right w:val="single" w:sz="4" w:space="0" w:color="auto"/>
            </w:tcBorders>
          </w:tcPr>
          <w:p w14:paraId="3F7E00C2" w14:textId="77777777" w:rsidR="00812011" w:rsidRPr="00812011" w:rsidRDefault="00812011" w:rsidP="00812011">
            <w:pPr>
              <w:rPr>
                <w:rFonts w:cs="Arial"/>
                <w:b/>
                <w:bCs/>
                <w:szCs w:val="24"/>
              </w:rPr>
            </w:pPr>
            <w:r w:rsidRPr="00812011">
              <w:rPr>
                <w:rFonts w:cs="Arial"/>
                <w:b/>
                <w:bCs/>
                <w:szCs w:val="24"/>
              </w:rPr>
              <w:t>Reviewed by:</w:t>
            </w:r>
          </w:p>
        </w:tc>
        <w:tc>
          <w:tcPr>
            <w:tcW w:w="1008" w:type="dxa"/>
            <w:gridSpan w:val="2"/>
            <w:tcBorders>
              <w:top w:val="single" w:sz="4" w:space="0" w:color="auto"/>
              <w:left w:val="single" w:sz="4" w:space="0" w:color="auto"/>
              <w:bottom w:val="single" w:sz="4" w:space="0" w:color="auto"/>
              <w:right w:val="single" w:sz="4" w:space="0" w:color="auto"/>
            </w:tcBorders>
          </w:tcPr>
          <w:p w14:paraId="5FEFE785" w14:textId="77777777" w:rsidR="00812011" w:rsidRPr="00812011" w:rsidRDefault="00812011" w:rsidP="00812011">
            <w:pPr>
              <w:rPr>
                <w:rFonts w:cs="Arial"/>
                <w:b/>
                <w:bCs/>
                <w:szCs w:val="24"/>
              </w:rPr>
            </w:pPr>
          </w:p>
        </w:tc>
        <w:tc>
          <w:tcPr>
            <w:tcW w:w="850" w:type="dxa"/>
            <w:gridSpan w:val="2"/>
            <w:tcBorders>
              <w:top w:val="single" w:sz="4" w:space="0" w:color="auto"/>
              <w:left w:val="single" w:sz="4" w:space="0" w:color="auto"/>
              <w:bottom w:val="single" w:sz="4" w:space="0" w:color="auto"/>
              <w:right w:val="single" w:sz="4" w:space="0" w:color="auto"/>
            </w:tcBorders>
          </w:tcPr>
          <w:p w14:paraId="1191B961" w14:textId="77777777" w:rsidR="00812011" w:rsidRPr="00812011" w:rsidRDefault="00812011" w:rsidP="00812011">
            <w:pPr>
              <w:rPr>
                <w:rFonts w:cs="Arial"/>
                <w:b/>
                <w:bCs/>
                <w:szCs w:val="24"/>
              </w:rPr>
            </w:pPr>
            <w:r w:rsidRPr="00812011">
              <w:rPr>
                <w:rFonts w:cs="Arial"/>
                <w:b/>
                <w:bCs/>
                <w:szCs w:val="24"/>
              </w:rPr>
              <w:t>Date:</w:t>
            </w:r>
          </w:p>
        </w:tc>
        <w:tc>
          <w:tcPr>
            <w:tcW w:w="1701" w:type="dxa"/>
            <w:tcBorders>
              <w:top w:val="single" w:sz="4" w:space="0" w:color="auto"/>
              <w:left w:val="single" w:sz="4" w:space="0" w:color="auto"/>
              <w:bottom w:val="single" w:sz="4" w:space="0" w:color="auto"/>
              <w:right w:val="single" w:sz="4" w:space="0" w:color="auto"/>
            </w:tcBorders>
          </w:tcPr>
          <w:p w14:paraId="1E816C79" w14:textId="77777777" w:rsidR="00812011" w:rsidRPr="00812011" w:rsidRDefault="00812011" w:rsidP="00812011">
            <w:pPr>
              <w:rPr>
                <w:rFonts w:cs="Arial"/>
                <w:b/>
                <w:bCs/>
                <w:szCs w:val="24"/>
              </w:rPr>
            </w:pPr>
          </w:p>
        </w:tc>
      </w:tr>
    </w:tbl>
    <w:p w14:paraId="1DB2FC37" w14:textId="77777777" w:rsidR="00812011" w:rsidRPr="00812011" w:rsidRDefault="00812011" w:rsidP="00812011">
      <w:pPr>
        <w:rPr>
          <w:szCs w:val="24"/>
        </w:rPr>
      </w:pPr>
    </w:p>
    <w:p w14:paraId="06AAC97F" w14:textId="73AD61E9" w:rsidR="00DB0CE0" w:rsidRDefault="00DB0CE0" w:rsidP="00DB0CE0">
      <w:pPr>
        <w:rPr>
          <w:rFonts w:cs="Arial"/>
        </w:rPr>
      </w:pPr>
    </w:p>
    <w:p w14:paraId="00D45E5B" w14:textId="77777777" w:rsidR="00003A66" w:rsidRPr="005B4E6A" w:rsidRDefault="00003A66" w:rsidP="00E54704">
      <w:pPr>
        <w:tabs>
          <w:tab w:val="left" w:pos="1162"/>
        </w:tabs>
        <w:spacing w:before="240"/>
        <w:ind w:left="1162" w:hanging="1162"/>
        <w:outlineLvl w:val="0"/>
        <w:rPr>
          <w:rFonts w:cs="Arial"/>
        </w:rPr>
      </w:pPr>
    </w:p>
    <w:sectPr w:rsidR="00003A66" w:rsidRPr="005B4E6A" w:rsidSect="00004EFA">
      <w:headerReference w:type="even" r:id="rId22"/>
      <w:headerReference w:type="default" r:id="rId23"/>
      <w:headerReference w:type="first" r:id="rId2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3A00" w14:textId="77777777" w:rsidR="0067108E" w:rsidRDefault="0067108E">
      <w:r>
        <w:separator/>
      </w:r>
    </w:p>
    <w:p w14:paraId="6A80C82C" w14:textId="77777777" w:rsidR="0067108E" w:rsidRDefault="0067108E"/>
    <w:p w14:paraId="698C2656" w14:textId="77777777" w:rsidR="0067108E" w:rsidRDefault="0067108E"/>
    <w:p w14:paraId="40A78FBA" w14:textId="77777777" w:rsidR="0067108E" w:rsidRDefault="0067108E"/>
    <w:p w14:paraId="7741AE48" w14:textId="77777777" w:rsidR="0067108E" w:rsidRDefault="0067108E"/>
    <w:p w14:paraId="2DC7E696" w14:textId="77777777" w:rsidR="0067108E" w:rsidRDefault="0067108E"/>
    <w:p w14:paraId="68E5C7A8" w14:textId="77777777" w:rsidR="0067108E" w:rsidRDefault="0067108E"/>
    <w:p w14:paraId="52295697" w14:textId="77777777" w:rsidR="0067108E" w:rsidRDefault="0067108E"/>
    <w:p w14:paraId="16EBC18A" w14:textId="77777777" w:rsidR="0067108E" w:rsidRDefault="0067108E"/>
    <w:p w14:paraId="6D6C8713" w14:textId="77777777" w:rsidR="0067108E" w:rsidRDefault="0067108E"/>
    <w:p w14:paraId="7786C9BA" w14:textId="77777777" w:rsidR="0067108E" w:rsidRDefault="0067108E"/>
    <w:p w14:paraId="08F5DF15" w14:textId="77777777" w:rsidR="0067108E" w:rsidRDefault="0067108E"/>
    <w:p w14:paraId="5B7BDB81" w14:textId="77777777" w:rsidR="0067108E" w:rsidRDefault="0067108E"/>
    <w:p w14:paraId="39A0CA84" w14:textId="77777777" w:rsidR="0067108E" w:rsidRDefault="0067108E"/>
    <w:p w14:paraId="6885FDF2" w14:textId="77777777" w:rsidR="0067108E" w:rsidRDefault="0067108E"/>
    <w:p w14:paraId="776C1E81" w14:textId="77777777" w:rsidR="0067108E" w:rsidRDefault="0067108E"/>
    <w:p w14:paraId="09DB22CB" w14:textId="77777777" w:rsidR="0067108E" w:rsidRDefault="0067108E"/>
    <w:p w14:paraId="36D276D3" w14:textId="77777777" w:rsidR="0067108E" w:rsidRDefault="0067108E"/>
    <w:p w14:paraId="43255584" w14:textId="77777777" w:rsidR="0067108E" w:rsidRDefault="0067108E"/>
    <w:p w14:paraId="0A4E9321" w14:textId="77777777" w:rsidR="0067108E" w:rsidRDefault="0067108E"/>
    <w:p w14:paraId="036F1B3B" w14:textId="77777777" w:rsidR="0067108E" w:rsidRDefault="0067108E"/>
    <w:p w14:paraId="5874496D" w14:textId="77777777" w:rsidR="0067108E" w:rsidRDefault="0067108E"/>
    <w:p w14:paraId="0031ADC6" w14:textId="77777777" w:rsidR="0067108E" w:rsidRDefault="0067108E"/>
    <w:p w14:paraId="0CE429DF" w14:textId="77777777" w:rsidR="0067108E" w:rsidRDefault="0067108E"/>
    <w:p w14:paraId="2827188C" w14:textId="77777777" w:rsidR="0067108E" w:rsidRDefault="0067108E"/>
    <w:p w14:paraId="7EE56E1D" w14:textId="77777777" w:rsidR="0067108E" w:rsidRDefault="0067108E"/>
    <w:p w14:paraId="42BE597D" w14:textId="77777777" w:rsidR="0067108E" w:rsidRDefault="0067108E"/>
    <w:p w14:paraId="1B7BF7E4" w14:textId="77777777" w:rsidR="0067108E" w:rsidRDefault="0067108E"/>
    <w:p w14:paraId="7DE19362" w14:textId="77777777" w:rsidR="0067108E" w:rsidRDefault="0067108E"/>
    <w:p w14:paraId="51E00139" w14:textId="77777777" w:rsidR="0067108E" w:rsidRDefault="0067108E"/>
    <w:p w14:paraId="199BD3D5" w14:textId="77777777" w:rsidR="0067108E" w:rsidRDefault="0067108E"/>
    <w:p w14:paraId="0A1A49FB" w14:textId="77777777" w:rsidR="0067108E" w:rsidRDefault="0067108E"/>
    <w:p w14:paraId="2D94CD1E" w14:textId="77777777" w:rsidR="0067108E" w:rsidRDefault="0067108E"/>
    <w:p w14:paraId="408DD4CF" w14:textId="77777777" w:rsidR="0067108E" w:rsidRDefault="0067108E"/>
    <w:p w14:paraId="1C29EC08" w14:textId="77777777" w:rsidR="0067108E" w:rsidRDefault="0067108E"/>
    <w:p w14:paraId="0F50B8CA" w14:textId="77777777" w:rsidR="0067108E" w:rsidRDefault="0067108E"/>
    <w:p w14:paraId="26CDD49B" w14:textId="77777777" w:rsidR="0067108E" w:rsidRDefault="0067108E"/>
    <w:p w14:paraId="41621321" w14:textId="77777777" w:rsidR="0067108E" w:rsidRDefault="0067108E"/>
    <w:p w14:paraId="6A84A424" w14:textId="77777777" w:rsidR="0067108E" w:rsidRDefault="0067108E"/>
    <w:p w14:paraId="7D99DA08" w14:textId="77777777" w:rsidR="0067108E" w:rsidRDefault="0067108E"/>
  </w:endnote>
  <w:endnote w:type="continuationSeparator" w:id="0">
    <w:p w14:paraId="64C8F212" w14:textId="77777777" w:rsidR="0067108E" w:rsidRDefault="0067108E">
      <w:r>
        <w:continuationSeparator/>
      </w:r>
    </w:p>
    <w:p w14:paraId="0BFB9554" w14:textId="77777777" w:rsidR="0067108E" w:rsidRDefault="0067108E"/>
    <w:p w14:paraId="4D9C637F" w14:textId="77777777" w:rsidR="0067108E" w:rsidRDefault="0067108E"/>
    <w:p w14:paraId="03A1F0E2" w14:textId="77777777" w:rsidR="0067108E" w:rsidRDefault="0067108E"/>
    <w:p w14:paraId="76A2B73C" w14:textId="77777777" w:rsidR="0067108E" w:rsidRDefault="0067108E"/>
    <w:p w14:paraId="5B5C6E48" w14:textId="77777777" w:rsidR="0067108E" w:rsidRDefault="0067108E"/>
    <w:p w14:paraId="03FFB92B" w14:textId="77777777" w:rsidR="0067108E" w:rsidRDefault="0067108E"/>
    <w:p w14:paraId="046F6783" w14:textId="77777777" w:rsidR="0067108E" w:rsidRDefault="0067108E"/>
    <w:p w14:paraId="40E2CB9B" w14:textId="77777777" w:rsidR="0067108E" w:rsidRDefault="0067108E"/>
    <w:p w14:paraId="57A9C9EE" w14:textId="77777777" w:rsidR="0067108E" w:rsidRDefault="0067108E"/>
    <w:p w14:paraId="27B49A63" w14:textId="77777777" w:rsidR="0067108E" w:rsidRDefault="0067108E"/>
    <w:p w14:paraId="56938328" w14:textId="77777777" w:rsidR="0067108E" w:rsidRDefault="0067108E"/>
    <w:p w14:paraId="741B8266" w14:textId="77777777" w:rsidR="0067108E" w:rsidRDefault="0067108E"/>
    <w:p w14:paraId="5E668055" w14:textId="77777777" w:rsidR="0067108E" w:rsidRDefault="0067108E"/>
    <w:p w14:paraId="1D5631B2" w14:textId="77777777" w:rsidR="0067108E" w:rsidRDefault="0067108E"/>
    <w:p w14:paraId="0EBD33F6" w14:textId="77777777" w:rsidR="0067108E" w:rsidRDefault="0067108E"/>
    <w:p w14:paraId="0B7F23FC" w14:textId="77777777" w:rsidR="0067108E" w:rsidRDefault="0067108E"/>
    <w:p w14:paraId="27943631" w14:textId="77777777" w:rsidR="0067108E" w:rsidRDefault="0067108E"/>
    <w:p w14:paraId="7BEFBFC0" w14:textId="77777777" w:rsidR="0067108E" w:rsidRDefault="0067108E"/>
    <w:p w14:paraId="379C33AB" w14:textId="77777777" w:rsidR="0067108E" w:rsidRDefault="0067108E"/>
    <w:p w14:paraId="7E76F7F7" w14:textId="77777777" w:rsidR="0067108E" w:rsidRDefault="0067108E"/>
    <w:p w14:paraId="3513BE8F" w14:textId="77777777" w:rsidR="0067108E" w:rsidRDefault="0067108E"/>
    <w:p w14:paraId="5182494B" w14:textId="77777777" w:rsidR="0067108E" w:rsidRDefault="0067108E"/>
    <w:p w14:paraId="0E4297D1" w14:textId="77777777" w:rsidR="0067108E" w:rsidRDefault="0067108E"/>
    <w:p w14:paraId="2BC6F10A" w14:textId="77777777" w:rsidR="0067108E" w:rsidRDefault="0067108E"/>
    <w:p w14:paraId="0A19C462" w14:textId="77777777" w:rsidR="0067108E" w:rsidRDefault="0067108E"/>
    <w:p w14:paraId="198F9C7A" w14:textId="77777777" w:rsidR="0067108E" w:rsidRDefault="0067108E"/>
    <w:p w14:paraId="3572A2A1" w14:textId="77777777" w:rsidR="0067108E" w:rsidRDefault="0067108E"/>
    <w:p w14:paraId="09D5B7B5" w14:textId="77777777" w:rsidR="0067108E" w:rsidRDefault="0067108E"/>
    <w:p w14:paraId="66F55D97" w14:textId="77777777" w:rsidR="0067108E" w:rsidRDefault="0067108E"/>
    <w:p w14:paraId="6E144497" w14:textId="77777777" w:rsidR="0067108E" w:rsidRDefault="0067108E"/>
    <w:p w14:paraId="1A9853C9" w14:textId="77777777" w:rsidR="0067108E" w:rsidRDefault="0067108E"/>
    <w:p w14:paraId="60D31478" w14:textId="77777777" w:rsidR="0067108E" w:rsidRDefault="0067108E"/>
    <w:p w14:paraId="1CC52041" w14:textId="77777777" w:rsidR="0067108E" w:rsidRDefault="0067108E"/>
    <w:p w14:paraId="51731D3A" w14:textId="77777777" w:rsidR="0067108E" w:rsidRDefault="0067108E"/>
    <w:p w14:paraId="48351C14" w14:textId="77777777" w:rsidR="0067108E" w:rsidRDefault="0067108E"/>
    <w:p w14:paraId="3882F538" w14:textId="77777777" w:rsidR="0067108E" w:rsidRDefault="0067108E"/>
    <w:p w14:paraId="130649E7" w14:textId="77777777" w:rsidR="0067108E" w:rsidRDefault="0067108E"/>
    <w:p w14:paraId="734DCD40" w14:textId="77777777" w:rsidR="0067108E" w:rsidRDefault="0067108E"/>
    <w:p w14:paraId="0AC80225" w14:textId="77777777" w:rsidR="0067108E" w:rsidRDefault="00671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F823" w14:textId="27E7270B" w:rsidR="00924BE3" w:rsidRDefault="008C4D21">
    <w:pPr>
      <w:pStyle w:val="Footer"/>
      <w:rPr>
        <w:sz w:val="20"/>
        <w:szCs w:val="20"/>
        <w:lang w:val="en-GB"/>
      </w:rPr>
    </w:pPr>
    <w:r>
      <w:rPr>
        <w:sz w:val="20"/>
        <w:szCs w:val="20"/>
        <w:lang w:val="en-GB"/>
      </w:rPr>
      <w:t>Fire Safety Policy V</w:t>
    </w:r>
    <w:r w:rsidR="00CF2C97">
      <w:rPr>
        <w:sz w:val="20"/>
        <w:szCs w:val="20"/>
        <w:lang w:val="en-GB"/>
      </w:rPr>
      <w:t>4</w:t>
    </w:r>
    <w:r>
      <w:rPr>
        <w:sz w:val="20"/>
        <w:szCs w:val="20"/>
        <w:lang w:val="en-GB"/>
      </w:rPr>
      <w:t>.00</w:t>
    </w:r>
  </w:p>
  <w:p w14:paraId="649ECABD" w14:textId="24E4E72D" w:rsidR="008C4D21" w:rsidRPr="00A63F4A" w:rsidRDefault="008C4D21">
    <w:pPr>
      <w:pStyle w:val="Footer"/>
      <w:rPr>
        <w:sz w:val="20"/>
        <w:szCs w:val="20"/>
        <w:lang w:val="en-GB"/>
      </w:rPr>
    </w:pPr>
    <w:r>
      <w:rPr>
        <w:sz w:val="20"/>
        <w:szCs w:val="20"/>
        <w:lang w:val="en-GB"/>
      </w:rPr>
      <w:tab/>
    </w:r>
    <w:r>
      <w:rPr>
        <w:sz w:val="20"/>
        <w:szCs w:val="20"/>
        <w:lang w:val="en-GB"/>
      </w:rPr>
      <w:tab/>
    </w:r>
    <w:r>
      <w:rPr>
        <w:rStyle w:val="PageNumber"/>
        <w:sz w:val="20"/>
        <w:szCs w:val="20"/>
      </w:rPr>
      <w:tab/>
    </w:r>
    <w:r>
      <w:rPr>
        <w:rStyle w:val="PageNumber"/>
        <w:sz w:val="20"/>
        <w:szCs w:val="20"/>
      </w:rPr>
      <w:tab/>
    </w:r>
    <w:r w:rsidRPr="00312807">
      <w:rPr>
        <w:sz w:val="20"/>
        <w:szCs w:val="20"/>
        <w:lang w:val="en-GB"/>
      </w:rPr>
      <w:t xml:space="preserve"> </w:t>
    </w:r>
    <w:r w:rsidRPr="00312807">
      <w:rPr>
        <w:rStyle w:val="PageNumber"/>
        <w:sz w:val="20"/>
        <w:szCs w:val="20"/>
      </w:rPr>
      <w:fldChar w:fldCharType="begin"/>
    </w:r>
    <w:r w:rsidRPr="00312807">
      <w:rPr>
        <w:rStyle w:val="PageNumber"/>
        <w:sz w:val="20"/>
        <w:szCs w:val="20"/>
      </w:rPr>
      <w:instrText xml:space="preserve"> PAGE </w:instrText>
    </w:r>
    <w:r w:rsidRPr="00312807">
      <w:rPr>
        <w:rStyle w:val="PageNumber"/>
        <w:sz w:val="20"/>
        <w:szCs w:val="20"/>
      </w:rPr>
      <w:fldChar w:fldCharType="separate"/>
    </w:r>
    <w:r>
      <w:rPr>
        <w:rStyle w:val="PageNumber"/>
        <w:noProof/>
        <w:sz w:val="20"/>
        <w:szCs w:val="20"/>
      </w:rPr>
      <w:t>12</w:t>
    </w:r>
    <w:r w:rsidRPr="00312807">
      <w:rPr>
        <w:rStyle w:val="PageNumber"/>
        <w:sz w:val="20"/>
        <w:szCs w:val="20"/>
      </w:rPr>
      <w:fldChar w:fldCharType="end"/>
    </w:r>
    <w:r w:rsidRPr="00312807">
      <w:rPr>
        <w:rStyle w:val="PageNumbe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927104"/>
      <w:docPartObj>
        <w:docPartGallery w:val="Page Numbers (Bottom of Page)"/>
        <w:docPartUnique/>
      </w:docPartObj>
    </w:sdtPr>
    <w:sdtEndPr>
      <w:rPr>
        <w:noProof/>
      </w:rPr>
    </w:sdtEndPr>
    <w:sdtContent>
      <w:p w14:paraId="3F0D8AB3" w14:textId="62858616" w:rsidR="0067475F" w:rsidRDefault="006747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6505C7" w14:textId="0C875D6C" w:rsidR="008C4D21" w:rsidRPr="004F431A" w:rsidRDefault="0067475F" w:rsidP="00795074">
    <w:pPr>
      <w:pStyle w:val="Footer"/>
      <w:tabs>
        <w:tab w:val="clear" w:pos="8306"/>
        <w:tab w:val="right" w:pos="8931"/>
      </w:tabs>
      <w:rPr>
        <w:sz w:val="20"/>
        <w:szCs w:val="20"/>
        <w:lang w:val="en-GB"/>
      </w:rPr>
    </w:pPr>
    <w:r>
      <w:rPr>
        <w:sz w:val="20"/>
        <w:szCs w:val="20"/>
        <w:lang w:val="en-GB"/>
      </w:rPr>
      <w:t>Fire Safety Policy V</w:t>
    </w:r>
    <w:r w:rsidR="00CF2C97">
      <w:rPr>
        <w:sz w:val="20"/>
        <w:szCs w:val="20"/>
        <w:lang w:val="en-GB"/>
      </w:rPr>
      <w:t>4</w:t>
    </w:r>
    <w:r>
      <w:rPr>
        <w:sz w:val="20"/>
        <w:szCs w:val="20"/>
        <w:lang w:val="en-GB"/>
      </w:rPr>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8890" w14:textId="33BE67D1" w:rsidR="008C4D21" w:rsidRPr="00795074" w:rsidRDefault="008C4D21" w:rsidP="00795074">
    <w:pPr>
      <w:pStyle w:val="Footer"/>
      <w:tabs>
        <w:tab w:val="clear" w:pos="8306"/>
        <w:tab w:val="right" w:pos="8931"/>
      </w:tabs>
      <w:rPr>
        <w:sz w:val="20"/>
        <w:szCs w:val="20"/>
      </w:rPr>
    </w:pPr>
    <w:r>
      <w:rPr>
        <w:rStyle w:val="PageNumber"/>
        <w:sz w:val="20"/>
        <w:szCs w:val="20"/>
      </w:rPr>
      <w:tab/>
    </w:r>
    <w:r>
      <w:rPr>
        <w:rStyle w:val="PageNumber"/>
        <w:sz w:val="20"/>
        <w:szCs w:val="20"/>
      </w:rPr>
      <w:tab/>
    </w:r>
    <w:r w:rsidRPr="00312807">
      <w:rPr>
        <w:sz w:val="20"/>
        <w:szCs w:val="20"/>
        <w:lang w:val="en-GB"/>
      </w:rPr>
      <w:t xml:space="preserve">Page </w:t>
    </w:r>
    <w:r w:rsidRPr="00312807">
      <w:rPr>
        <w:rStyle w:val="PageNumber"/>
        <w:sz w:val="20"/>
        <w:szCs w:val="20"/>
      </w:rPr>
      <w:fldChar w:fldCharType="begin"/>
    </w:r>
    <w:r w:rsidRPr="00312807">
      <w:rPr>
        <w:rStyle w:val="PageNumber"/>
        <w:sz w:val="20"/>
        <w:szCs w:val="20"/>
      </w:rPr>
      <w:instrText xml:space="preserve"> PAGE </w:instrText>
    </w:r>
    <w:r w:rsidRPr="00312807">
      <w:rPr>
        <w:rStyle w:val="PageNumber"/>
        <w:sz w:val="20"/>
        <w:szCs w:val="20"/>
      </w:rPr>
      <w:fldChar w:fldCharType="separate"/>
    </w:r>
    <w:r>
      <w:rPr>
        <w:rStyle w:val="PageNumber"/>
        <w:noProof/>
        <w:sz w:val="20"/>
        <w:szCs w:val="20"/>
      </w:rPr>
      <w:t>2</w:t>
    </w:r>
    <w:r w:rsidRPr="00312807">
      <w:rPr>
        <w:rStyle w:val="PageNumber"/>
        <w:sz w:val="20"/>
        <w:szCs w:val="20"/>
      </w:rPr>
      <w:fldChar w:fldCharType="end"/>
    </w:r>
    <w:r w:rsidRPr="00312807">
      <w:rPr>
        <w:rStyle w:val="PageNumber"/>
        <w:sz w:val="20"/>
        <w:szCs w:val="20"/>
      </w:rPr>
      <w:t xml:space="preserve"> of</w:t>
    </w:r>
    <w:r w:rsidRPr="00AC1D6F">
      <w:rPr>
        <w:rStyle w:val="PageNumber"/>
        <w:sz w:val="20"/>
        <w:szCs w:val="20"/>
      </w:rPr>
      <w:t xml:space="preserve"> </w:t>
    </w:r>
    <w:r w:rsidRPr="00AC1D6F">
      <w:rPr>
        <w:rStyle w:val="PageNumber"/>
        <w:sz w:val="20"/>
        <w:szCs w:val="20"/>
      </w:rPr>
      <w:fldChar w:fldCharType="begin"/>
    </w:r>
    <w:r w:rsidRPr="00AC1D6F">
      <w:rPr>
        <w:rStyle w:val="PageNumber"/>
        <w:sz w:val="20"/>
        <w:szCs w:val="20"/>
      </w:rPr>
      <w:instrText xml:space="preserve"> NUMPAGES </w:instrText>
    </w:r>
    <w:r w:rsidRPr="00AC1D6F">
      <w:rPr>
        <w:rStyle w:val="PageNumber"/>
        <w:sz w:val="20"/>
        <w:szCs w:val="20"/>
      </w:rPr>
      <w:fldChar w:fldCharType="separate"/>
    </w:r>
    <w:r>
      <w:rPr>
        <w:rStyle w:val="PageNumber"/>
        <w:noProof/>
        <w:sz w:val="20"/>
        <w:szCs w:val="20"/>
      </w:rPr>
      <w:t>19</w:t>
    </w:r>
    <w:r w:rsidRPr="00AC1D6F">
      <w:rPr>
        <w:rStyle w:val="PageNumber"/>
        <w:sz w:val="20"/>
        <w:szCs w:val="20"/>
      </w:rPr>
      <w:fldChar w:fldCharType="end"/>
    </w:r>
  </w:p>
  <w:p w14:paraId="5E80C69F" w14:textId="77777777" w:rsidR="008C4D21" w:rsidRDefault="008C4D21"/>
  <w:p w14:paraId="19058DAE" w14:textId="77777777" w:rsidR="008C4D21" w:rsidRDefault="008C4D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9D41" w14:textId="77777777" w:rsidR="0067108E" w:rsidRDefault="0067108E">
      <w:r>
        <w:separator/>
      </w:r>
    </w:p>
    <w:p w14:paraId="12A5A22E" w14:textId="77777777" w:rsidR="0067108E" w:rsidRDefault="0067108E"/>
    <w:p w14:paraId="774B70D6" w14:textId="77777777" w:rsidR="0067108E" w:rsidRDefault="0067108E"/>
    <w:p w14:paraId="2434AF70" w14:textId="77777777" w:rsidR="0067108E" w:rsidRDefault="0067108E"/>
    <w:p w14:paraId="143B3288" w14:textId="77777777" w:rsidR="0067108E" w:rsidRDefault="0067108E"/>
    <w:p w14:paraId="3E0E52E3" w14:textId="77777777" w:rsidR="0067108E" w:rsidRDefault="0067108E"/>
    <w:p w14:paraId="468EB33E" w14:textId="77777777" w:rsidR="0067108E" w:rsidRDefault="0067108E"/>
    <w:p w14:paraId="6B7F3720" w14:textId="77777777" w:rsidR="0067108E" w:rsidRDefault="0067108E"/>
    <w:p w14:paraId="0A72AC28" w14:textId="77777777" w:rsidR="0067108E" w:rsidRDefault="0067108E"/>
    <w:p w14:paraId="6C4332CD" w14:textId="77777777" w:rsidR="0067108E" w:rsidRDefault="0067108E"/>
    <w:p w14:paraId="6900CC1F" w14:textId="77777777" w:rsidR="0067108E" w:rsidRDefault="0067108E"/>
    <w:p w14:paraId="5EA39F98" w14:textId="77777777" w:rsidR="0067108E" w:rsidRDefault="0067108E"/>
    <w:p w14:paraId="462E7E5C" w14:textId="77777777" w:rsidR="0067108E" w:rsidRDefault="0067108E"/>
    <w:p w14:paraId="00B257BB" w14:textId="77777777" w:rsidR="0067108E" w:rsidRDefault="0067108E"/>
    <w:p w14:paraId="54DC5F46" w14:textId="77777777" w:rsidR="0067108E" w:rsidRDefault="0067108E"/>
    <w:p w14:paraId="253FDF11" w14:textId="77777777" w:rsidR="0067108E" w:rsidRDefault="0067108E"/>
    <w:p w14:paraId="1E5D5DEE" w14:textId="77777777" w:rsidR="0067108E" w:rsidRDefault="0067108E"/>
    <w:p w14:paraId="7EE92343" w14:textId="77777777" w:rsidR="0067108E" w:rsidRDefault="0067108E"/>
    <w:p w14:paraId="50FABD32" w14:textId="77777777" w:rsidR="0067108E" w:rsidRDefault="0067108E"/>
    <w:p w14:paraId="3E390ABF" w14:textId="77777777" w:rsidR="0067108E" w:rsidRDefault="0067108E"/>
    <w:p w14:paraId="2D5E0439" w14:textId="77777777" w:rsidR="0067108E" w:rsidRDefault="0067108E"/>
    <w:p w14:paraId="0AD4D973" w14:textId="77777777" w:rsidR="0067108E" w:rsidRDefault="0067108E"/>
    <w:p w14:paraId="22A6C2FB" w14:textId="77777777" w:rsidR="0067108E" w:rsidRDefault="0067108E"/>
    <w:p w14:paraId="7292E57B" w14:textId="77777777" w:rsidR="0067108E" w:rsidRDefault="0067108E"/>
    <w:p w14:paraId="087A98C5" w14:textId="77777777" w:rsidR="0067108E" w:rsidRDefault="0067108E"/>
    <w:p w14:paraId="6243856C" w14:textId="77777777" w:rsidR="0067108E" w:rsidRDefault="0067108E"/>
    <w:p w14:paraId="5362617E" w14:textId="77777777" w:rsidR="0067108E" w:rsidRDefault="0067108E"/>
    <w:p w14:paraId="0042EFC6" w14:textId="77777777" w:rsidR="0067108E" w:rsidRDefault="0067108E"/>
    <w:p w14:paraId="22F53FF8" w14:textId="77777777" w:rsidR="0067108E" w:rsidRDefault="0067108E"/>
    <w:p w14:paraId="35A3DA0C" w14:textId="77777777" w:rsidR="0067108E" w:rsidRDefault="0067108E"/>
    <w:p w14:paraId="69F0D520" w14:textId="77777777" w:rsidR="0067108E" w:rsidRDefault="0067108E"/>
    <w:p w14:paraId="572D1380" w14:textId="77777777" w:rsidR="0067108E" w:rsidRDefault="0067108E"/>
    <w:p w14:paraId="7751FE66" w14:textId="77777777" w:rsidR="0067108E" w:rsidRDefault="0067108E"/>
    <w:p w14:paraId="1F997449" w14:textId="77777777" w:rsidR="0067108E" w:rsidRDefault="0067108E"/>
    <w:p w14:paraId="5D0ED747" w14:textId="77777777" w:rsidR="0067108E" w:rsidRDefault="0067108E"/>
    <w:p w14:paraId="1D65B8EE" w14:textId="77777777" w:rsidR="0067108E" w:rsidRDefault="0067108E"/>
    <w:p w14:paraId="627438C8" w14:textId="77777777" w:rsidR="0067108E" w:rsidRDefault="0067108E"/>
    <w:p w14:paraId="1FB344F2" w14:textId="77777777" w:rsidR="0067108E" w:rsidRDefault="0067108E"/>
    <w:p w14:paraId="3B68CE28" w14:textId="77777777" w:rsidR="0067108E" w:rsidRDefault="0067108E"/>
    <w:p w14:paraId="3EB9B0FE" w14:textId="77777777" w:rsidR="0067108E" w:rsidRDefault="0067108E"/>
  </w:footnote>
  <w:footnote w:type="continuationSeparator" w:id="0">
    <w:p w14:paraId="32DC12A3" w14:textId="77777777" w:rsidR="0067108E" w:rsidRDefault="0067108E">
      <w:r>
        <w:continuationSeparator/>
      </w:r>
    </w:p>
    <w:p w14:paraId="3FC3D28E" w14:textId="77777777" w:rsidR="0067108E" w:rsidRDefault="0067108E"/>
    <w:p w14:paraId="5671552C" w14:textId="77777777" w:rsidR="0067108E" w:rsidRDefault="0067108E"/>
    <w:p w14:paraId="54DD4CAE" w14:textId="77777777" w:rsidR="0067108E" w:rsidRDefault="0067108E"/>
    <w:p w14:paraId="48D384EE" w14:textId="77777777" w:rsidR="0067108E" w:rsidRDefault="0067108E"/>
    <w:p w14:paraId="759F7081" w14:textId="77777777" w:rsidR="0067108E" w:rsidRDefault="0067108E"/>
    <w:p w14:paraId="00AC0119" w14:textId="77777777" w:rsidR="0067108E" w:rsidRDefault="0067108E"/>
    <w:p w14:paraId="61B2D5DA" w14:textId="77777777" w:rsidR="0067108E" w:rsidRDefault="0067108E"/>
    <w:p w14:paraId="24C2E7C3" w14:textId="77777777" w:rsidR="0067108E" w:rsidRDefault="0067108E"/>
    <w:p w14:paraId="6441E16E" w14:textId="77777777" w:rsidR="0067108E" w:rsidRDefault="0067108E"/>
    <w:p w14:paraId="4E721EA3" w14:textId="77777777" w:rsidR="0067108E" w:rsidRDefault="0067108E"/>
    <w:p w14:paraId="0B0E3FB7" w14:textId="77777777" w:rsidR="0067108E" w:rsidRDefault="0067108E"/>
    <w:p w14:paraId="3CAF038E" w14:textId="77777777" w:rsidR="0067108E" w:rsidRDefault="0067108E"/>
    <w:p w14:paraId="212841A5" w14:textId="77777777" w:rsidR="0067108E" w:rsidRDefault="0067108E"/>
    <w:p w14:paraId="206B0F5D" w14:textId="77777777" w:rsidR="0067108E" w:rsidRDefault="0067108E"/>
    <w:p w14:paraId="46393402" w14:textId="77777777" w:rsidR="0067108E" w:rsidRDefault="0067108E"/>
    <w:p w14:paraId="1B8D06AC" w14:textId="77777777" w:rsidR="0067108E" w:rsidRDefault="0067108E"/>
    <w:p w14:paraId="0C45B513" w14:textId="77777777" w:rsidR="0067108E" w:rsidRDefault="0067108E"/>
    <w:p w14:paraId="69406368" w14:textId="77777777" w:rsidR="0067108E" w:rsidRDefault="0067108E"/>
    <w:p w14:paraId="66326DE3" w14:textId="77777777" w:rsidR="0067108E" w:rsidRDefault="0067108E"/>
    <w:p w14:paraId="37AE86E4" w14:textId="77777777" w:rsidR="0067108E" w:rsidRDefault="0067108E"/>
    <w:p w14:paraId="3D79A21C" w14:textId="77777777" w:rsidR="0067108E" w:rsidRDefault="0067108E"/>
    <w:p w14:paraId="7E4CD85F" w14:textId="77777777" w:rsidR="0067108E" w:rsidRDefault="0067108E"/>
    <w:p w14:paraId="6515AA4C" w14:textId="77777777" w:rsidR="0067108E" w:rsidRDefault="0067108E"/>
    <w:p w14:paraId="0B331422" w14:textId="77777777" w:rsidR="0067108E" w:rsidRDefault="0067108E"/>
    <w:p w14:paraId="41980CC1" w14:textId="77777777" w:rsidR="0067108E" w:rsidRDefault="0067108E"/>
    <w:p w14:paraId="012E2EFE" w14:textId="77777777" w:rsidR="0067108E" w:rsidRDefault="0067108E"/>
    <w:p w14:paraId="63CD88CF" w14:textId="77777777" w:rsidR="0067108E" w:rsidRDefault="0067108E"/>
    <w:p w14:paraId="5F06526D" w14:textId="77777777" w:rsidR="0067108E" w:rsidRDefault="0067108E"/>
    <w:p w14:paraId="1095141D" w14:textId="77777777" w:rsidR="0067108E" w:rsidRDefault="0067108E"/>
    <w:p w14:paraId="42316152" w14:textId="77777777" w:rsidR="0067108E" w:rsidRDefault="0067108E"/>
    <w:p w14:paraId="7B6F56E2" w14:textId="77777777" w:rsidR="0067108E" w:rsidRDefault="0067108E"/>
    <w:p w14:paraId="796522F8" w14:textId="77777777" w:rsidR="0067108E" w:rsidRDefault="0067108E"/>
    <w:p w14:paraId="37FB8280" w14:textId="77777777" w:rsidR="0067108E" w:rsidRDefault="0067108E"/>
    <w:p w14:paraId="46CA2C76" w14:textId="77777777" w:rsidR="0067108E" w:rsidRDefault="0067108E"/>
    <w:p w14:paraId="55187B0A" w14:textId="77777777" w:rsidR="0067108E" w:rsidRDefault="0067108E"/>
    <w:p w14:paraId="2735161C" w14:textId="77777777" w:rsidR="0067108E" w:rsidRDefault="0067108E"/>
    <w:p w14:paraId="3A9E0418" w14:textId="77777777" w:rsidR="0067108E" w:rsidRDefault="0067108E"/>
    <w:p w14:paraId="5B0FD0FA" w14:textId="77777777" w:rsidR="0067108E" w:rsidRDefault="0067108E"/>
    <w:p w14:paraId="08D0F2DF" w14:textId="77777777" w:rsidR="0067108E" w:rsidRDefault="00671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CCCE" w14:textId="0D611CA9" w:rsidR="008C4D21" w:rsidRPr="00586457" w:rsidRDefault="008C4D21" w:rsidP="00586457">
    <w:pPr>
      <w:pStyle w:val="Header"/>
      <w:jc w:val="center"/>
      <w:rPr>
        <w:sz w:val="20"/>
      </w:rPr>
    </w:pPr>
    <w:r>
      <w:rPr>
        <w:sz w:val="20"/>
      </w:rPr>
      <w:t xml:space="preserve">Fire Safety Policy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4B8C" w14:textId="1A58793A" w:rsidR="008C4D21" w:rsidRDefault="008C4D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B8BE" w14:textId="461AC384" w:rsidR="008C4D21" w:rsidRDefault="008C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1BEC" w14:textId="198160E2" w:rsidR="008C4D21" w:rsidRDefault="00AF1968">
    <w:pPr>
      <w:pStyle w:val="Header"/>
    </w:pPr>
    <w:r>
      <w:rPr>
        <w:noProof/>
      </w:rPr>
      <w:drawing>
        <wp:anchor distT="0" distB="0" distL="114300" distR="114300" simplePos="0" relativeHeight="251658240" behindDoc="1" locked="0" layoutInCell="1" allowOverlap="1" wp14:anchorId="136E8F67" wp14:editId="321BF076">
          <wp:simplePos x="0" y="0"/>
          <wp:positionH relativeFrom="page">
            <wp:align>right</wp:align>
          </wp:positionH>
          <wp:positionV relativeFrom="page">
            <wp:posOffset>12258</wp:posOffset>
          </wp:positionV>
          <wp:extent cx="7556400" cy="10681200"/>
          <wp:effectExtent l="0" t="0" r="0" b="0"/>
          <wp:wrapNone/>
          <wp:docPr id="368429613"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29613" name="Picture 1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E1AB" w14:textId="322C9970" w:rsidR="008C4D21" w:rsidRDefault="008C4D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A464" w14:textId="740726D1" w:rsidR="008C4D21" w:rsidRDefault="008C4D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EF83" w14:textId="18249714" w:rsidR="008C4D21" w:rsidRPr="00795074" w:rsidRDefault="008C4D21" w:rsidP="00795074">
    <w:pPr>
      <w:pStyle w:val="Header"/>
      <w:jc w:val="center"/>
      <w:rPr>
        <w:sz w:val="20"/>
      </w:rPr>
    </w:pPr>
    <w:r>
      <w:rPr>
        <w:sz w:val="20"/>
      </w:rPr>
      <w:t>Fire Safety Policy V</w:t>
    </w:r>
    <w:r w:rsidR="00592B91">
      <w:rPr>
        <w:sz w:val="20"/>
      </w:rPr>
      <w:t>4</w:t>
    </w:r>
    <w:r w:rsidR="00924BE3">
      <w:rPr>
        <w:sz w:val="20"/>
      </w:rPr>
      <w:t>.00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4F15" w14:textId="44E09354" w:rsidR="008C4D21" w:rsidRDefault="008C4D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26EA" w14:textId="7680CBE3" w:rsidR="008C4D21" w:rsidRDefault="008C4D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BFFF" w14:textId="5169048E" w:rsidR="008C4D21" w:rsidRPr="00795074" w:rsidRDefault="008C4D21" w:rsidP="00795074">
    <w:pPr>
      <w:pStyle w:val="Header"/>
      <w:jc w:val="center"/>
      <w:rPr>
        <w:sz w:val="20"/>
      </w:rPr>
    </w:pPr>
    <w:r>
      <w:rPr>
        <w:sz w:val="20"/>
      </w:rPr>
      <w:t>Fire Safety Policy</w:t>
    </w:r>
  </w:p>
  <w:p w14:paraId="4F7F808F" w14:textId="77777777" w:rsidR="008C4D21" w:rsidRDefault="008C4D21"/>
  <w:p w14:paraId="113F13CA" w14:textId="77777777" w:rsidR="008C4D21" w:rsidRDefault="008C4D2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11EA" w14:textId="0BCB8921" w:rsidR="008C4D21" w:rsidRDefault="008C4D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AFF0C23"/>
    <w:multiLevelType w:val="multilevel"/>
    <w:tmpl w:val="46628FD2"/>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bullet"/>
      <w:lvlText w:val=""/>
      <w:lvlJc w:val="left"/>
      <w:pPr>
        <w:ind w:left="1494" w:hanging="360"/>
      </w:pPr>
      <w:rPr>
        <w:rFonts w:ascii="Symbol" w:hAnsi="Symbol" w:hint="default"/>
      </w:rPr>
    </w:lvl>
    <w:lvl w:ilvl="2">
      <w:start w:val="1"/>
      <w:numFmt w:val="decimal"/>
      <w:lvlText w:val="%1.%2.%3."/>
      <w:lvlJc w:val="left"/>
      <w:pPr>
        <w:tabs>
          <w:tab w:val="num" w:pos="936"/>
        </w:tabs>
        <w:ind w:left="936" w:hanging="936"/>
      </w:pPr>
      <w:rPr>
        <w:rFonts w:ascii="Arial" w:hAnsi="Arial" w:hint="default"/>
        <w:b w:val="0"/>
        <w:i w:val="0"/>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3" w15:restartNumberingAfterBreak="0">
    <w:nsid w:val="0D360349"/>
    <w:multiLevelType w:val="hybridMultilevel"/>
    <w:tmpl w:val="67442662"/>
    <w:styleLink w:val="ImportedStyle2"/>
    <w:lvl w:ilvl="0" w:tplc="CBB09B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0417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20C1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6891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2E4A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16F3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98CB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265A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AE90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F01091"/>
    <w:multiLevelType w:val="multilevel"/>
    <w:tmpl w:val="FC6447DC"/>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bullet"/>
      <w:lvlText w:val=""/>
      <w:lvlJc w:val="left"/>
      <w:pPr>
        <w:ind w:left="1352" w:hanging="360"/>
      </w:pPr>
      <w:rPr>
        <w:rFonts w:ascii="Symbol" w:hAnsi="Symbol" w:hint="default"/>
      </w:rPr>
    </w:lvl>
    <w:lvl w:ilvl="2">
      <w:start w:val="1"/>
      <w:numFmt w:val="decimal"/>
      <w:lvlText w:val="%1.%2.%3."/>
      <w:lvlJc w:val="left"/>
      <w:pPr>
        <w:tabs>
          <w:tab w:val="num" w:pos="936"/>
        </w:tabs>
        <w:ind w:left="936" w:hanging="936"/>
      </w:pPr>
      <w:rPr>
        <w:rFonts w:ascii="Arial" w:hAnsi="Arial" w:hint="default"/>
        <w:b w:val="0"/>
        <w:i w:val="0"/>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5" w15:restartNumberingAfterBreak="0">
    <w:nsid w:val="1CE12310"/>
    <w:multiLevelType w:val="hybridMultilevel"/>
    <w:tmpl w:val="9DBA870A"/>
    <w:styleLink w:val="ImportedStyle5"/>
    <w:lvl w:ilvl="0" w:tplc="157A3360">
      <w:start w:val="1"/>
      <w:numFmt w:val="bullet"/>
      <w:lvlText w:val="•"/>
      <w:lvlJc w:val="left"/>
      <w:pPr>
        <w:ind w:left="187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9E840A">
      <w:start w:val="1"/>
      <w:numFmt w:val="bullet"/>
      <w:lvlText w:val="o"/>
      <w:lvlJc w:val="left"/>
      <w:pPr>
        <w:ind w:left="25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12D060">
      <w:start w:val="1"/>
      <w:numFmt w:val="bullet"/>
      <w:lvlText w:val="▪"/>
      <w:lvlJc w:val="left"/>
      <w:pPr>
        <w:ind w:left="33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12A0D6">
      <w:start w:val="1"/>
      <w:numFmt w:val="bullet"/>
      <w:lvlText w:val="•"/>
      <w:lvlJc w:val="left"/>
      <w:pPr>
        <w:ind w:left="403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36B844">
      <w:start w:val="1"/>
      <w:numFmt w:val="bullet"/>
      <w:lvlText w:val="o"/>
      <w:lvlJc w:val="left"/>
      <w:pPr>
        <w:ind w:left="47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6CCE12">
      <w:start w:val="1"/>
      <w:numFmt w:val="bullet"/>
      <w:lvlText w:val="▪"/>
      <w:lvlJc w:val="left"/>
      <w:pPr>
        <w:ind w:left="54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56BD98">
      <w:start w:val="1"/>
      <w:numFmt w:val="bullet"/>
      <w:lvlText w:val="•"/>
      <w:lvlJc w:val="left"/>
      <w:pPr>
        <w:ind w:left="619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8C0CB4">
      <w:start w:val="1"/>
      <w:numFmt w:val="bullet"/>
      <w:lvlText w:val="o"/>
      <w:lvlJc w:val="left"/>
      <w:pPr>
        <w:ind w:left="69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34C3DA">
      <w:start w:val="1"/>
      <w:numFmt w:val="bullet"/>
      <w:lvlText w:val="▪"/>
      <w:lvlJc w:val="left"/>
      <w:pPr>
        <w:ind w:left="76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79D7ED6"/>
    <w:multiLevelType w:val="multilevel"/>
    <w:tmpl w:val="EE78092E"/>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7"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613976"/>
    <w:multiLevelType w:val="multilevel"/>
    <w:tmpl w:val="BB6E0D6E"/>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bullet"/>
      <w:lvlText w:val=""/>
      <w:lvlJc w:val="left"/>
      <w:pPr>
        <w:ind w:left="1352" w:hanging="360"/>
      </w:pPr>
      <w:rPr>
        <w:rFonts w:ascii="Symbol" w:hAnsi="Symbol" w:hint="default"/>
      </w:rPr>
    </w:lvl>
    <w:lvl w:ilvl="2">
      <w:start w:val="1"/>
      <w:numFmt w:val="decimal"/>
      <w:lvlText w:val="%1.%2.%3."/>
      <w:lvlJc w:val="left"/>
      <w:pPr>
        <w:tabs>
          <w:tab w:val="num" w:pos="936"/>
        </w:tabs>
        <w:ind w:left="936" w:hanging="936"/>
      </w:pPr>
      <w:rPr>
        <w:rFonts w:ascii="Arial" w:hAnsi="Arial" w:hint="default"/>
        <w:b w:val="0"/>
        <w:i w:val="0"/>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9" w15:restartNumberingAfterBreak="0">
    <w:nsid w:val="561E0FA2"/>
    <w:multiLevelType w:val="multilevel"/>
    <w:tmpl w:val="3E3E32B6"/>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0"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913DE4"/>
    <w:multiLevelType w:val="multilevel"/>
    <w:tmpl w:val="DB62F9D4"/>
    <w:styleLink w:val="ImportedStyle3"/>
    <w:lvl w:ilvl="0">
      <w:start w:val="1"/>
      <w:numFmt w:val="decimal"/>
      <w:lvlText w:val="%1."/>
      <w:lvlJc w:val="left"/>
      <w:pPr>
        <w:ind w:left="1162" w:hanging="116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62" w:hanging="11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162" w:hanging="11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162" w:hanging="11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62" w:hanging="11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1162"/>
        </w:tabs>
        <w:ind w:left="2736" w:hanging="9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1162"/>
        </w:tabs>
        <w:ind w:left="324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1162"/>
        </w:tabs>
        <w:ind w:left="3744" w:hanging="12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1162"/>
        </w:tabs>
        <w:ind w:left="432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94585012">
    <w:abstractNumId w:val="1"/>
  </w:num>
  <w:num w:numId="2" w16cid:durableId="2071221604">
    <w:abstractNumId w:val="9"/>
  </w:num>
  <w:num w:numId="3" w16cid:durableId="826558130">
    <w:abstractNumId w:val="6"/>
  </w:num>
  <w:num w:numId="4" w16cid:durableId="315845476">
    <w:abstractNumId w:val="12"/>
  </w:num>
  <w:num w:numId="5" w16cid:durableId="1719817083">
    <w:abstractNumId w:val="5"/>
  </w:num>
  <w:num w:numId="6" w16cid:durableId="667826039">
    <w:abstractNumId w:val="3"/>
  </w:num>
  <w:num w:numId="7" w16cid:durableId="2060933258">
    <w:abstractNumId w:val="10"/>
  </w:num>
  <w:num w:numId="8" w16cid:durableId="1294408836">
    <w:abstractNumId w:val="0"/>
    <w:lvlOverride w:ilvl="0">
      <w:startOverride w:val="1"/>
    </w:lvlOverride>
  </w:num>
  <w:num w:numId="9" w16cid:durableId="757672313">
    <w:abstractNumId w:val="11"/>
  </w:num>
  <w:num w:numId="10" w16cid:durableId="276759219">
    <w:abstractNumId w:val="7"/>
  </w:num>
  <w:num w:numId="11" w16cid:durableId="783766512">
    <w:abstractNumId w:val="8"/>
  </w:num>
  <w:num w:numId="12" w16cid:durableId="870924295">
    <w:abstractNumId w:val="4"/>
  </w:num>
  <w:num w:numId="13" w16cid:durableId="977952010">
    <w:abstractNumId w:val="2"/>
  </w:num>
  <w:num w:numId="14" w16cid:durableId="988636397">
    <w:abstractNumId w:val="9"/>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5" w16cid:durableId="14401391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203D"/>
    <w:rsid w:val="00002F8D"/>
    <w:rsid w:val="00003A66"/>
    <w:rsid w:val="00004EFA"/>
    <w:rsid w:val="0001183A"/>
    <w:rsid w:val="00015AFA"/>
    <w:rsid w:val="00017045"/>
    <w:rsid w:val="0001762A"/>
    <w:rsid w:val="00017FA1"/>
    <w:rsid w:val="00024617"/>
    <w:rsid w:val="000336CB"/>
    <w:rsid w:val="0003620F"/>
    <w:rsid w:val="000379B1"/>
    <w:rsid w:val="00041149"/>
    <w:rsid w:val="00041DBD"/>
    <w:rsid w:val="00042440"/>
    <w:rsid w:val="00042DD9"/>
    <w:rsid w:val="00043C89"/>
    <w:rsid w:val="00044DA1"/>
    <w:rsid w:val="000475E3"/>
    <w:rsid w:val="000517B4"/>
    <w:rsid w:val="000521A7"/>
    <w:rsid w:val="00052F4C"/>
    <w:rsid w:val="000532D2"/>
    <w:rsid w:val="000554F3"/>
    <w:rsid w:val="0005607D"/>
    <w:rsid w:val="00057F7D"/>
    <w:rsid w:val="000628BB"/>
    <w:rsid w:val="00062FDB"/>
    <w:rsid w:val="00063D7C"/>
    <w:rsid w:val="00066C99"/>
    <w:rsid w:val="0006702D"/>
    <w:rsid w:val="00067D0F"/>
    <w:rsid w:val="00071AF3"/>
    <w:rsid w:val="00074483"/>
    <w:rsid w:val="00076FCE"/>
    <w:rsid w:val="00081A96"/>
    <w:rsid w:val="00081DF6"/>
    <w:rsid w:val="00083834"/>
    <w:rsid w:val="00086D3B"/>
    <w:rsid w:val="00086FFD"/>
    <w:rsid w:val="00087599"/>
    <w:rsid w:val="000924E5"/>
    <w:rsid w:val="00093E7B"/>
    <w:rsid w:val="00097204"/>
    <w:rsid w:val="00097547"/>
    <w:rsid w:val="000A002F"/>
    <w:rsid w:val="000A2BAC"/>
    <w:rsid w:val="000A7835"/>
    <w:rsid w:val="000B0B45"/>
    <w:rsid w:val="000B549A"/>
    <w:rsid w:val="000C41B5"/>
    <w:rsid w:val="000C5886"/>
    <w:rsid w:val="000C69C7"/>
    <w:rsid w:val="000D1750"/>
    <w:rsid w:val="000D38BF"/>
    <w:rsid w:val="000D573D"/>
    <w:rsid w:val="000E1984"/>
    <w:rsid w:val="000E20F4"/>
    <w:rsid w:val="000E2650"/>
    <w:rsid w:val="000E2D0A"/>
    <w:rsid w:val="000E4CCB"/>
    <w:rsid w:val="000E6E10"/>
    <w:rsid w:val="000E79BD"/>
    <w:rsid w:val="000F0CD9"/>
    <w:rsid w:val="000F1B26"/>
    <w:rsid w:val="000F3908"/>
    <w:rsid w:val="000F4049"/>
    <w:rsid w:val="001017FC"/>
    <w:rsid w:val="001022CF"/>
    <w:rsid w:val="00102639"/>
    <w:rsid w:val="0010507A"/>
    <w:rsid w:val="00107C1B"/>
    <w:rsid w:val="00114E09"/>
    <w:rsid w:val="00120E8F"/>
    <w:rsid w:val="001230C8"/>
    <w:rsid w:val="0013326F"/>
    <w:rsid w:val="0013557D"/>
    <w:rsid w:val="00135C64"/>
    <w:rsid w:val="00141C30"/>
    <w:rsid w:val="00145956"/>
    <w:rsid w:val="00147135"/>
    <w:rsid w:val="00147B72"/>
    <w:rsid w:val="00151079"/>
    <w:rsid w:val="0015109A"/>
    <w:rsid w:val="0015285F"/>
    <w:rsid w:val="001536BC"/>
    <w:rsid w:val="00153CE6"/>
    <w:rsid w:val="00154167"/>
    <w:rsid w:val="001551CF"/>
    <w:rsid w:val="0015760E"/>
    <w:rsid w:val="00164900"/>
    <w:rsid w:val="00166313"/>
    <w:rsid w:val="00171B0F"/>
    <w:rsid w:val="00172463"/>
    <w:rsid w:val="001737AC"/>
    <w:rsid w:val="001771DF"/>
    <w:rsid w:val="00195503"/>
    <w:rsid w:val="001A00F4"/>
    <w:rsid w:val="001A346F"/>
    <w:rsid w:val="001A35BB"/>
    <w:rsid w:val="001A59A8"/>
    <w:rsid w:val="001B12D8"/>
    <w:rsid w:val="001B16A7"/>
    <w:rsid w:val="001B1C6B"/>
    <w:rsid w:val="001B3670"/>
    <w:rsid w:val="001B66DD"/>
    <w:rsid w:val="001B6EE6"/>
    <w:rsid w:val="001B75C4"/>
    <w:rsid w:val="001C0783"/>
    <w:rsid w:val="001C1035"/>
    <w:rsid w:val="001C134C"/>
    <w:rsid w:val="001C1FED"/>
    <w:rsid w:val="001C3FDF"/>
    <w:rsid w:val="001C46E9"/>
    <w:rsid w:val="001C531C"/>
    <w:rsid w:val="001C7C40"/>
    <w:rsid w:val="001D6C60"/>
    <w:rsid w:val="001E0955"/>
    <w:rsid w:val="001E7021"/>
    <w:rsid w:val="001F1488"/>
    <w:rsid w:val="001F1AD3"/>
    <w:rsid w:val="00202CF0"/>
    <w:rsid w:val="00202F3D"/>
    <w:rsid w:val="002041E6"/>
    <w:rsid w:val="00210EF1"/>
    <w:rsid w:val="0021153B"/>
    <w:rsid w:val="002118BA"/>
    <w:rsid w:val="00212423"/>
    <w:rsid w:val="00214A3C"/>
    <w:rsid w:val="00222CB1"/>
    <w:rsid w:val="0022562E"/>
    <w:rsid w:val="00225B00"/>
    <w:rsid w:val="00232F45"/>
    <w:rsid w:val="00233CE3"/>
    <w:rsid w:val="0023452B"/>
    <w:rsid w:val="002367FB"/>
    <w:rsid w:val="00236CFF"/>
    <w:rsid w:val="00237759"/>
    <w:rsid w:val="00242543"/>
    <w:rsid w:val="0024292D"/>
    <w:rsid w:val="002462DC"/>
    <w:rsid w:val="00247142"/>
    <w:rsid w:val="002503DD"/>
    <w:rsid w:val="00252B41"/>
    <w:rsid w:val="00255048"/>
    <w:rsid w:val="00255D98"/>
    <w:rsid w:val="002602A2"/>
    <w:rsid w:val="002622B8"/>
    <w:rsid w:val="002630B8"/>
    <w:rsid w:val="002639D1"/>
    <w:rsid w:val="0026573B"/>
    <w:rsid w:val="00266946"/>
    <w:rsid w:val="00267FED"/>
    <w:rsid w:val="0027303C"/>
    <w:rsid w:val="00273765"/>
    <w:rsid w:val="00273FDF"/>
    <w:rsid w:val="002778E1"/>
    <w:rsid w:val="0028455A"/>
    <w:rsid w:val="00284821"/>
    <w:rsid w:val="00285CCD"/>
    <w:rsid w:val="00287F89"/>
    <w:rsid w:val="00290964"/>
    <w:rsid w:val="002912A2"/>
    <w:rsid w:val="00292ACB"/>
    <w:rsid w:val="00293DE5"/>
    <w:rsid w:val="00296244"/>
    <w:rsid w:val="002963E4"/>
    <w:rsid w:val="00296CFD"/>
    <w:rsid w:val="002A0C97"/>
    <w:rsid w:val="002A3122"/>
    <w:rsid w:val="002A4E36"/>
    <w:rsid w:val="002B100B"/>
    <w:rsid w:val="002B6C4F"/>
    <w:rsid w:val="002B7F82"/>
    <w:rsid w:val="002C0452"/>
    <w:rsid w:val="002C2F0A"/>
    <w:rsid w:val="002C3717"/>
    <w:rsid w:val="002C4550"/>
    <w:rsid w:val="002C4EE6"/>
    <w:rsid w:val="002C5F7F"/>
    <w:rsid w:val="002D3B6B"/>
    <w:rsid w:val="002D598C"/>
    <w:rsid w:val="002D66EF"/>
    <w:rsid w:val="002D6EAB"/>
    <w:rsid w:val="002E0589"/>
    <w:rsid w:val="002E06DD"/>
    <w:rsid w:val="002E2489"/>
    <w:rsid w:val="002E2C05"/>
    <w:rsid w:val="002E6E0A"/>
    <w:rsid w:val="002F6B4D"/>
    <w:rsid w:val="00310B27"/>
    <w:rsid w:val="00314D6E"/>
    <w:rsid w:val="003171FF"/>
    <w:rsid w:val="00317419"/>
    <w:rsid w:val="00317C44"/>
    <w:rsid w:val="00317DE2"/>
    <w:rsid w:val="003202A9"/>
    <w:rsid w:val="003208FA"/>
    <w:rsid w:val="00321DE7"/>
    <w:rsid w:val="00321FBF"/>
    <w:rsid w:val="00322F1E"/>
    <w:rsid w:val="003252A4"/>
    <w:rsid w:val="00326B1E"/>
    <w:rsid w:val="003277B5"/>
    <w:rsid w:val="00327A41"/>
    <w:rsid w:val="003336C2"/>
    <w:rsid w:val="00334132"/>
    <w:rsid w:val="0033460C"/>
    <w:rsid w:val="0033470D"/>
    <w:rsid w:val="00334ED8"/>
    <w:rsid w:val="00335732"/>
    <w:rsid w:val="00335A26"/>
    <w:rsid w:val="003362BF"/>
    <w:rsid w:val="00340E13"/>
    <w:rsid w:val="003415BF"/>
    <w:rsid w:val="00342B74"/>
    <w:rsid w:val="003439EB"/>
    <w:rsid w:val="003446F0"/>
    <w:rsid w:val="00346646"/>
    <w:rsid w:val="00347794"/>
    <w:rsid w:val="00353E20"/>
    <w:rsid w:val="003556C6"/>
    <w:rsid w:val="00357316"/>
    <w:rsid w:val="003578B4"/>
    <w:rsid w:val="003615B9"/>
    <w:rsid w:val="00363B76"/>
    <w:rsid w:val="00367885"/>
    <w:rsid w:val="00370782"/>
    <w:rsid w:val="00370949"/>
    <w:rsid w:val="003747B9"/>
    <w:rsid w:val="00380743"/>
    <w:rsid w:val="003813A9"/>
    <w:rsid w:val="0038353C"/>
    <w:rsid w:val="00384BAA"/>
    <w:rsid w:val="003853BF"/>
    <w:rsid w:val="00386FA4"/>
    <w:rsid w:val="003874B1"/>
    <w:rsid w:val="003879C7"/>
    <w:rsid w:val="00390DCC"/>
    <w:rsid w:val="00392D70"/>
    <w:rsid w:val="0039386D"/>
    <w:rsid w:val="00395068"/>
    <w:rsid w:val="00395808"/>
    <w:rsid w:val="003961B2"/>
    <w:rsid w:val="00397EE5"/>
    <w:rsid w:val="003A0304"/>
    <w:rsid w:val="003A2D4C"/>
    <w:rsid w:val="003A64B1"/>
    <w:rsid w:val="003B1975"/>
    <w:rsid w:val="003B4453"/>
    <w:rsid w:val="003B532A"/>
    <w:rsid w:val="003B742B"/>
    <w:rsid w:val="003C14BB"/>
    <w:rsid w:val="003C1796"/>
    <w:rsid w:val="003C1C7C"/>
    <w:rsid w:val="003C4410"/>
    <w:rsid w:val="003C64AD"/>
    <w:rsid w:val="003C745F"/>
    <w:rsid w:val="003C7677"/>
    <w:rsid w:val="003D1B53"/>
    <w:rsid w:val="003D1F9B"/>
    <w:rsid w:val="003D2E34"/>
    <w:rsid w:val="003D360E"/>
    <w:rsid w:val="003D36E9"/>
    <w:rsid w:val="003D3B16"/>
    <w:rsid w:val="003D7DD6"/>
    <w:rsid w:val="003E1F02"/>
    <w:rsid w:val="003E2B88"/>
    <w:rsid w:val="003F072B"/>
    <w:rsid w:val="003F246E"/>
    <w:rsid w:val="003F2A8A"/>
    <w:rsid w:val="003F3715"/>
    <w:rsid w:val="003F3D8A"/>
    <w:rsid w:val="003F5266"/>
    <w:rsid w:val="003F5C97"/>
    <w:rsid w:val="003F5F2B"/>
    <w:rsid w:val="003F65FB"/>
    <w:rsid w:val="003F7153"/>
    <w:rsid w:val="003F7468"/>
    <w:rsid w:val="0040161A"/>
    <w:rsid w:val="00401FFA"/>
    <w:rsid w:val="00402357"/>
    <w:rsid w:val="00402F63"/>
    <w:rsid w:val="0040381C"/>
    <w:rsid w:val="0040448E"/>
    <w:rsid w:val="00404F2F"/>
    <w:rsid w:val="004069BD"/>
    <w:rsid w:val="00410BF7"/>
    <w:rsid w:val="0041217E"/>
    <w:rsid w:val="00412E6C"/>
    <w:rsid w:val="00413312"/>
    <w:rsid w:val="00417D60"/>
    <w:rsid w:val="00420A95"/>
    <w:rsid w:val="004214F1"/>
    <w:rsid w:val="00424B9A"/>
    <w:rsid w:val="0042513B"/>
    <w:rsid w:val="0042523E"/>
    <w:rsid w:val="00425A61"/>
    <w:rsid w:val="00426BCD"/>
    <w:rsid w:val="00427FB0"/>
    <w:rsid w:val="004303F0"/>
    <w:rsid w:val="00431374"/>
    <w:rsid w:val="0043154E"/>
    <w:rsid w:val="004323EA"/>
    <w:rsid w:val="00434B3E"/>
    <w:rsid w:val="004355D6"/>
    <w:rsid w:val="0043622D"/>
    <w:rsid w:val="00436F52"/>
    <w:rsid w:val="0043708C"/>
    <w:rsid w:val="004407F7"/>
    <w:rsid w:val="0044197C"/>
    <w:rsid w:val="00445ACA"/>
    <w:rsid w:val="00446C23"/>
    <w:rsid w:val="00451145"/>
    <w:rsid w:val="004521C7"/>
    <w:rsid w:val="00453391"/>
    <w:rsid w:val="0045644B"/>
    <w:rsid w:val="004609ED"/>
    <w:rsid w:val="004633E7"/>
    <w:rsid w:val="00463476"/>
    <w:rsid w:val="00465961"/>
    <w:rsid w:val="00470B0F"/>
    <w:rsid w:val="00473B8B"/>
    <w:rsid w:val="00474F56"/>
    <w:rsid w:val="0047524A"/>
    <w:rsid w:val="00475E4C"/>
    <w:rsid w:val="00481657"/>
    <w:rsid w:val="00483F46"/>
    <w:rsid w:val="00484D54"/>
    <w:rsid w:val="00485ECC"/>
    <w:rsid w:val="0048604D"/>
    <w:rsid w:val="0048785B"/>
    <w:rsid w:val="00491FFF"/>
    <w:rsid w:val="00492147"/>
    <w:rsid w:val="004934AB"/>
    <w:rsid w:val="00495AB3"/>
    <w:rsid w:val="0049632B"/>
    <w:rsid w:val="004A0D1C"/>
    <w:rsid w:val="004A26D6"/>
    <w:rsid w:val="004A4AA9"/>
    <w:rsid w:val="004B138F"/>
    <w:rsid w:val="004B7C18"/>
    <w:rsid w:val="004C421A"/>
    <w:rsid w:val="004D074A"/>
    <w:rsid w:val="004D3C6F"/>
    <w:rsid w:val="004D4D08"/>
    <w:rsid w:val="004D677A"/>
    <w:rsid w:val="004E3ADF"/>
    <w:rsid w:val="004E691A"/>
    <w:rsid w:val="004E7AE8"/>
    <w:rsid w:val="004F04AA"/>
    <w:rsid w:val="004F1B4D"/>
    <w:rsid w:val="004F431A"/>
    <w:rsid w:val="004F60CA"/>
    <w:rsid w:val="005023A4"/>
    <w:rsid w:val="0050298C"/>
    <w:rsid w:val="00502DE8"/>
    <w:rsid w:val="0050442B"/>
    <w:rsid w:val="0050446B"/>
    <w:rsid w:val="0050459B"/>
    <w:rsid w:val="00506DB1"/>
    <w:rsid w:val="00510E12"/>
    <w:rsid w:val="00511F2C"/>
    <w:rsid w:val="005133F5"/>
    <w:rsid w:val="005151FF"/>
    <w:rsid w:val="00516485"/>
    <w:rsid w:val="00521394"/>
    <w:rsid w:val="00521E6C"/>
    <w:rsid w:val="00522686"/>
    <w:rsid w:val="00527E24"/>
    <w:rsid w:val="00530282"/>
    <w:rsid w:val="0053042F"/>
    <w:rsid w:val="005349BD"/>
    <w:rsid w:val="00535913"/>
    <w:rsid w:val="0053607B"/>
    <w:rsid w:val="00541770"/>
    <w:rsid w:val="00541E40"/>
    <w:rsid w:val="00542956"/>
    <w:rsid w:val="0054561A"/>
    <w:rsid w:val="005461E5"/>
    <w:rsid w:val="00547806"/>
    <w:rsid w:val="00547E4E"/>
    <w:rsid w:val="00554077"/>
    <w:rsid w:val="00555997"/>
    <w:rsid w:val="00555CA7"/>
    <w:rsid w:val="00555F06"/>
    <w:rsid w:val="005576F9"/>
    <w:rsid w:val="005607CF"/>
    <w:rsid w:val="00560BFB"/>
    <w:rsid w:val="00561B84"/>
    <w:rsid w:val="00562C89"/>
    <w:rsid w:val="00564928"/>
    <w:rsid w:val="00566C18"/>
    <w:rsid w:val="0057254C"/>
    <w:rsid w:val="005733E1"/>
    <w:rsid w:val="00577FA7"/>
    <w:rsid w:val="00584FFD"/>
    <w:rsid w:val="005854F9"/>
    <w:rsid w:val="00585F25"/>
    <w:rsid w:val="00586457"/>
    <w:rsid w:val="00586ABB"/>
    <w:rsid w:val="00591BE1"/>
    <w:rsid w:val="0059200C"/>
    <w:rsid w:val="005922DC"/>
    <w:rsid w:val="00592B91"/>
    <w:rsid w:val="00595DA9"/>
    <w:rsid w:val="00596628"/>
    <w:rsid w:val="0059663A"/>
    <w:rsid w:val="005A0420"/>
    <w:rsid w:val="005A255C"/>
    <w:rsid w:val="005B152D"/>
    <w:rsid w:val="005B4E6A"/>
    <w:rsid w:val="005B4FF4"/>
    <w:rsid w:val="005B5602"/>
    <w:rsid w:val="005B7835"/>
    <w:rsid w:val="005C04FA"/>
    <w:rsid w:val="005C3B7A"/>
    <w:rsid w:val="005C7565"/>
    <w:rsid w:val="005C7C3D"/>
    <w:rsid w:val="005D1575"/>
    <w:rsid w:val="005D4E16"/>
    <w:rsid w:val="005E23AB"/>
    <w:rsid w:val="005E269B"/>
    <w:rsid w:val="005E610E"/>
    <w:rsid w:val="005F0918"/>
    <w:rsid w:val="005F279B"/>
    <w:rsid w:val="005F2F75"/>
    <w:rsid w:val="005F3C5A"/>
    <w:rsid w:val="005F4667"/>
    <w:rsid w:val="005F5B0E"/>
    <w:rsid w:val="00600802"/>
    <w:rsid w:val="0060287C"/>
    <w:rsid w:val="00603235"/>
    <w:rsid w:val="00604F41"/>
    <w:rsid w:val="00611AA4"/>
    <w:rsid w:val="006165FA"/>
    <w:rsid w:val="00620008"/>
    <w:rsid w:val="006203F4"/>
    <w:rsid w:val="0062569A"/>
    <w:rsid w:val="006267CB"/>
    <w:rsid w:val="00631FE4"/>
    <w:rsid w:val="006332C9"/>
    <w:rsid w:val="00634D49"/>
    <w:rsid w:val="0063616E"/>
    <w:rsid w:val="00640176"/>
    <w:rsid w:val="00640ED2"/>
    <w:rsid w:val="0064330F"/>
    <w:rsid w:val="0064557C"/>
    <w:rsid w:val="00646930"/>
    <w:rsid w:val="00647EE2"/>
    <w:rsid w:val="00650675"/>
    <w:rsid w:val="0065101A"/>
    <w:rsid w:val="0065416B"/>
    <w:rsid w:val="00661C76"/>
    <w:rsid w:val="00662B60"/>
    <w:rsid w:val="00663F5A"/>
    <w:rsid w:val="00666ECD"/>
    <w:rsid w:val="00667FAE"/>
    <w:rsid w:val="0067108E"/>
    <w:rsid w:val="00671DA4"/>
    <w:rsid w:val="00672637"/>
    <w:rsid w:val="0067268F"/>
    <w:rsid w:val="006729C3"/>
    <w:rsid w:val="00673953"/>
    <w:rsid w:val="0067475F"/>
    <w:rsid w:val="00674AD7"/>
    <w:rsid w:val="00676013"/>
    <w:rsid w:val="0068129E"/>
    <w:rsid w:val="00681936"/>
    <w:rsid w:val="00681F5C"/>
    <w:rsid w:val="00681F61"/>
    <w:rsid w:val="006821E9"/>
    <w:rsid w:val="00686FC3"/>
    <w:rsid w:val="006875C1"/>
    <w:rsid w:val="00690A2E"/>
    <w:rsid w:val="0069301F"/>
    <w:rsid w:val="00695D92"/>
    <w:rsid w:val="006A3527"/>
    <w:rsid w:val="006A3D90"/>
    <w:rsid w:val="006A4298"/>
    <w:rsid w:val="006A487B"/>
    <w:rsid w:val="006A492D"/>
    <w:rsid w:val="006A4A2C"/>
    <w:rsid w:val="006A526F"/>
    <w:rsid w:val="006A6519"/>
    <w:rsid w:val="006A74EA"/>
    <w:rsid w:val="006B0D8B"/>
    <w:rsid w:val="006B15C1"/>
    <w:rsid w:val="006B3F6F"/>
    <w:rsid w:val="006B52F4"/>
    <w:rsid w:val="006B63FC"/>
    <w:rsid w:val="006B6D63"/>
    <w:rsid w:val="006B7AA6"/>
    <w:rsid w:val="006C0423"/>
    <w:rsid w:val="006C0EE9"/>
    <w:rsid w:val="006C2B9F"/>
    <w:rsid w:val="006C3C20"/>
    <w:rsid w:val="006C4B57"/>
    <w:rsid w:val="006D01BD"/>
    <w:rsid w:val="006D1A65"/>
    <w:rsid w:val="006D1B98"/>
    <w:rsid w:val="006D21A5"/>
    <w:rsid w:val="006D284B"/>
    <w:rsid w:val="006D3975"/>
    <w:rsid w:val="006E1013"/>
    <w:rsid w:val="006E104F"/>
    <w:rsid w:val="006E142D"/>
    <w:rsid w:val="006E1896"/>
    <w:rsid w:val="006E1CC1"/>
    <w:rsid w:val="006E3EF6"/>
    <w:rsid w:val="006F1D6C"/>
    <w:rsid w:val="006F4C33"/>
    <w:rsid w:val="006F65A3"/>
    <w:rsid w:val="007020B6"/>
    <w:rsid w:val="00702E88"/>
    <w:rsid w:val="007030A6"/>
    <w:rsid w:val="00703CC3"/>
    <w:rsid w:val="007053F9"/>
    <w:rsid w:val="00705BF1"/>
    <w:rsid w:val="00706401"/>
    <w:rsid w:val="00706AA1"/>
    <w:rsid w:val="007103E4"/>
    <w:rsid w:val="00714018"/>
    <w:rsid w:val="00716CCC"/>
    <w:rsid w:val="00717523"/>
    <w:rsid w:val="00717E81"/>
    <w:rsid w:val="00724E78"/>
    <w:rsid w:val="0072534B"/>
    <w:rsid w:val="00726457"/>
    <w:rsid w:val="00726B6F"/>
    <w:rsid w:val="00726BBF"/>
    <w:rsid w:val="00726CBF"/>
    <w:rsid w:val="007272C6"/>
    <w:rsid w:val="00731DF4"/>
    <w:rsid w:val="00733032"/>
    <w:rsid w:val="007338D0"/>
    <w:rsid w:val="0073558C"/>
    <w:rsid w:val="00741BF6"/>
    <w:rsid w:val="007442B2"/>
    <w:rsid w:val="00744693"/>
    <w:rsid w:val="00744A30"/>
    <w:rsid w:val="0075122B"/>
    <w:rsid w:val="00751871"/>
    <w:rsid w:val="00753A9A"/>
    <w:rsid w:val="00753EE7"/>
    <w:rsid w:val="00754448"/>
    <w:rsid w:val="007614CA"/>
    <w:rsid w:val="00761C8F"/>
    <w:rsid w:val="0076202B"/>
    <w:rsid w:val="007657E8"/>
    <w:rsid w:val="00765C4F"/>
    <w:rsid w:val="007675F9"/>
    <w:rsid w:val="007715CA"/>
    <w:rsid w:val="00773B1C"/>
    <w:rsid w:val="00774BB0"/>
    <w:rsid w:val="00782975"/>
    <w:rsid w:val="00786766"/>
    <w:rsid w:val="007873D0"/>
    <w:rsid w:val="0079078C"/>
    <w:rsid w:val="00795074"/>
    <w:rsid w:val="00795AB0"/>
    <w:rsid w:val="00796245"/>
    <w:rsid w:val="00797602"/>
    <w:rsid w:val="007A59E7"/>
    <w:rsid w:val="007A6B29"/>
    <w:rsid w:val="007B0136"/>
    <w:rsid w:val="007B0BB8"/>
    <w:rsid w:val="007B1D3B"/>
    <w:rsid w:val="007B737A"/>
    <w:rsid w:val="007C0E5B"/>
    <w:rsid w:val="007C1433"/>
    <w:rsid w:val="007C6367"/>
    <w:rsid w:val="007D30A2"/>
    <w:rsid w:val="007D3237"/>
    <w:rsid w:val="007D4A30"/>
    <w:rsid w:val="007D6CF8"/>
    <w:rsid w:val="007E2A9D"/>
    <w:rsid w:val="007E50F5"/>
    <w:rsid w:val="007E6C98"/>
    <w:rsid w:val="007E6E6B"/>
    <w:rsid w:val="007F1611"/>
    <w:rsid w:val="007F250A"/>
    <w:rsid w:val="007F2B95"/>
    <w:rsid w:val="007F69E1"/>
    <w:rsid w:val="007F6A34"/>
    <w:rsid w:val="007F7C74"/>
    <w:rsid w:val="0080021E"/>
    <w:rsid w:val="00800B46"/>
    <w:rsid w:val="00803049"/>
    <w:rsid w:val="00803990"/>
    <w:rsid w:val="00805322"/>
    <w:rsid w:val="00805CC8"/>
    <w:rsid w:val="00812011"/>
    <w:rsid w:val="008133EC"/>
    <w:rsid w:val="008139DE"/>
    <w:rsid w:val="00814085"/>
    <w:rsid w:val="00816B10"/>
    <w:rsid w:val="00817A7A"/>
    <w:rsid w:val="00823A71"/>
    <w:rsid w:val="00823FCD"/>
    <w:rsid w:val="008240C0"/>
    <w:rsid w:val="00826326"/>
    <w:rsid w:val="008273AC"/>
    <w:rsid w:val="00827E52"/>
    <w:rsid w:val="0083144E"/>
    <w:rsid w:val="00832713"/>
    <w:rsid w:val="00834518"/>
    <w:rsid w:val="00835816"/>
    <w:rsid w:val="008376F6"/>
    <w:rsid w:val="008379F7"/>
    <w:rsid w:val="00837F5E"/>
    <w:rsid w:val="008400D4"/>
    <w:rsid w:val="008411B6"/>
    <w:rsid w:val="00844F4D"/>
    <w:rsid w:val="00847036"/>
    <w:rsid w:val="0085334C"/>
    <w:rsid w:val="00853C16"/>
    <w:rsid w:val="008563C1"/>
    <w:rsid w:val="00856726"/>
    <w:rsid w:val="00856779"/>
    <w:rsid w:val="0085737A"/>
    <w:rsid w:val="0085798C"/>
    <w:rsid w:val="008579E4"/>
    <w:rsid w:val="00857C9C"/>
    <w:rsid w:val="00863520"/>
    <w:rsid w:val="008676B7"/>
    <w:rsid w:val="00870EF3"/>
    <w:rsid w:val="00873C52"/>
    <w:rsid w:val="00875AE8"/>
    <w:rsid w:val="008762E8"/>
    <w:rsid w:val="00877978"/>
    <w:rsid w:val="00881784"/>
    <w:rsid w:val="0088345A"/>
    <w:rsid w:val="00883D6E"/>
    <w:rsid w:val="00891EF3"/>
    <w:rsid w:val="00892314"/>
    <w:rsid w:val="008925F1"/>
    <w:rsid w:val="00892916"/>
    <w:rsid w:val="00893C2D"/>
    <w:rsid w:val="0089708A"/>
    <w:rsid w:val="008A038D"/>
    <w:rsid w:val="008A1918"/>
    <w:rsid w:val="008A43EF"/>
    <w:rsid w:val="008A6A4F"/>
    <w:rsid w:val="008B0C23"/>
    <w:rsid w:val="008B3956"/>
    <w:rsid w:val="008B3F61"/>
    <w:rsid w:val="008B51C7"/>
    <w:rsid w:val="008C09AB"/>
    <w:rsid w:val="008C0E89"/>
    <w:rsid w:val="008C1C9F"/>
    <w:rsid w:val="008C2814"/>
    <w:rsid w:val="008C32AB"/>
    <w:rsid w:val="008C3BD8"/>
    <w:rsid w:val="008C4D21"/>
    <w:rsid w:val="008C6EF4"/>
    <w:rsid w:val="008C7382"/>
    <w:rsid w:val="008D195F"/>
    <w:rsid w:val="008D4606"/>
    <w:rsid w:val="008D5EEB"/>
    <w:rsid w:val="008E2159"/>
    <w:rsid w:val="008E2695"/>
    <w:rsid w:val="008E3F67"/>
    <w:rsid w:val="008E4A39"/>
    <w:rsid w:val="008E58E7"/>
    <w:rsid w:val="008E5B72"/>
    <w:rsid w:val="008F317A"/>
    <w:rsid w:val="008F4111"/>
    <w:rsid w:val="008F7486"/>
    <w:rsid w:val="00900CF8"/>
    <w:rsid w:val="00902120"/>
    <w:rsid w:val="00903750"/>
    <w:rsid w:val="0090657A"/>
    <w:rsid w:val="00907D9F"/>
    <w:rsid w:val="009124BC"/>
    <w:rsid w:val="00912AD2"/>
    <w:rsid w:val="00914101"/>
    <w:rsid w:val="00921884"/>
    <w:rsid w:val="009221C8"/>
    <w:rsid w:val="00922F23"/>
    <w:rsid w:val="00924BE3"/>
    <w:rsid w:val="009259AE"/>
    <w:rsid w:val="009261B2"/>
    <w:rsid w:val="009307F9"/>
    <w:rsid w:val="009308D2"/>
    <w:rsid w:val="00930AE9"/>
    <w:rsid w:val="0093249F"/>
    <w:rsid w:val="00934AD2"/>
    <w:rsid w:val="00941BB9"/>
    <w:rsid w:val="009424D2"/>
    <w:rsid w:val="00946505"/>
    <w:rsid w:val="00947B8B"/>
    <w:rsid w:val="00951423"/>
    <w:rsid w:val="0095268A"/>
    <w:rsid w:val="00956E7A"/>
    <w:rsid w:val="009602CA"/>
    <w:rsid w:val="00960B77"/>
    <w:rsid w:val="00961797"/>
    <w:rsid w:val="00961C43"/>
    <w:rsid w:val="00961F68"/>
    <w:rsid w:val="009625DF"/>
    <w:rsid w:val="00962715"/>
    <w:rsid w:val="0097176A"/>
    <w:rsid w:val="00973034"/>
    <w:rsid w:val="00975B23"/>
    <w:rsid w:val="0097632B"/>
    <w:rsid w:val="00983AC3"/>
    <w:rsid w:val="00983AC6"/>
    <w:rsid w:val="00983EE6"/>
    <w:rsid w:val="00984383"/>
    <w:rsid w:val="00984DA2"/>
    <w:rsid w:val="00986FA8"/>
    <w:rsid w:val="009903C6"/>
    <w:rsid w:val="00990651"/>
    <w:rsid w:val="00995012"/>
    <w:rsid w:val="00996D47"/>
    <w:rsid w:val="009A418D"/>
    <w:rsid w:val="009A6F9E"/>
    <w:rsid w:val="009B0B16"/>
    <w:rsid w:val="009B1D87"/>
    <w:rsid w:val="009B33CE"/>
    <w:rsid w:val="009B41FF"/>
    <w:rsid w:val="009B677C"/>
    <w:rsid w:val="009B6AD6"/>
    <w:rsid w:val="009B753F"/>
    <w:rsid w:val="009C0D2F"/>
    <w:rsid w:val="009C42F0"/>
    <w:rsid w:val="009C6BB7"/>
    <w:rsid w:val="009C6BDD"/>
    <w:rsid w:val="009D122F"/>
    <w:rsid w:val="009D1BE2"/>
    <w:rsid w:val="009D440E"/>
    <w:rsid w:val="009D44BA"/>
    <w:rsid w:val="009E000A"/>
    <w:rsid w:val="009E1D88"/>
    <w:rsid w:val="009E59E8"/>
    <w:rsid w:val="009F009D"/>
    <w:rsid w:val="009F1651"/>
    <w:rsid w:val="009F35E7"/>
    <w:rsid w:val="009F5499"/>
    <w:rsid w:val="009F5848"/>
    <w:rsid w:val="009F7D1A"/>
    <w:rsid w:val="00A00FBF"/>
    <w:rsid w:val="00A010D0"/>
    <w:rsid w:val="00A0230A"/>
    <w:rsid w:val="00A025A0"/>
    <w:rsid w:val="00A02EF4"/>
    <w:rsid w:val="00A0597F"/>
    <w:rsid w:val="00A06D0A"/>
    <w:rsid w:val="00A11A19"/>
    <w:rsid w:val="00A124CC"/>
    <w:rsid w:val="00A14CD3"/>
    <w:rsid w:val="00A161DD"/>
    <w:rsid w:val="00A25B40"/>
    <w:rsid w:val="00A27F8C"/>
    <w:rsid w:val="00A33905"/>
    <w:rsid w:val="00A33EBC"/>
    <w:rsid w:val="00A40958"/>
    <w:rsid w:val="00A4189A"/>
    <w:rsid w:val="00A46325"/>
    <w:rsid w:val="00A55861"/>
    <w:rsid w:val="00A56CEE"/>
    <w:rsid w:val="00A60AD7"/>
    <w:rsid w:val="00A6122E"/>
    <w:rsid w:val="00A61453"/>
    <w:rsid w:val="00A639F5"/>
    <w:rsid w:val="00A63A55"/>
    <w:rsid w:val="00A63F28"/>
    <w:rsid w:val="00A63F4A"/>
    <w:rsid w:val="00A64376"/>
    <w:rsid w:val="00A64AD3"/>
    <w:rsid w:val="00A66295"/>
    <w:rsid w:val="00A67BB9"/>
    <w:rsid w:val="00A67FE1"/>
    <w:rsid w:val="00A712ED"/>
    <w:rsid w:val="00A72B28"/>
    <w:rsid w:val="00A7509B"/>
    <w:rsid w:val="00A76AF7"/>
    <w:rsid w:val="00A76C09"/>
    <w:rsid w:val="00A77A61"/>
    <w:rsid w:val="00A83D9D"/>
    <w:rsid w:val="00A8407A"/>
    <w:rsid w:val="00A913D2"/>
    <w:rsid w:val="00A92567"/>
    <w:rsid w:val="00A92964"/>
    <w:rsid w:val="00A9479E"/>
    <w:rsid w:val="00A97309"/>
    <w:rsid w:val="00A97C0B"/>
    <w:rsid w:val="00AA41D8"/>
    <w:rsid w:val="00AB0B87"/>
    <w:rsid w:val="00AB3B57"/>
    <w:rsid w:val="00AB4DD0"/>
    <w:rsid w:val="00AB54BC"/>
    <w:rsid w:val="00AB5D36"/>
    <w:rsid w:val="00AB70DC"/>
    <w:rsid w:val="00AB7695"/>
    <w:rsid w:val="00AC35E8"/>
    <w:rsid w:val="00AD189D"/>
    <w:rsid w:val="00AD3E76"/>
    <w:rsid w:val="00AD4D23"/>
    <w:rsid w:val="00AD4EF8"/>
    <w:rsid w:val="00AE537A"/>
    <w:rsid w:val="00AE56A3"/>
    <w:rsid w:val="00AE5979"/>
    <w:rsid w:val="00AE625A"/>
    <w:rsid w:val="00AE67D7"/>
    <w:rsid w:val="00AE6996"/>
    <w:rsid w:val="00AE75DE"/>
    <w:rsid w:val="00AE7BA1"/>
    <w:rsid w:val="00AE7F1B"/>
    <w:rsid w:val="00AF0603"/>
    <w:rsid w:val="00AF1968"/>
    <w:rsid w:val="00AF2F80"/>
    <w:rsid w:val="00AF4326"/>
    <w:rsid w:val="00AF628F"/>
    <w:rsid w:val="00AF6326"/>
    <w:rsid w:val="00B01ADA"/>
    <w:rsid w:val="00B01C2C"/>
    <w:rsid w:val="00B03BD3"/>
    <w:rsid w:val="00B04DD6"/>
    <w:rsid w:val="00B051DC"/>
    <w:rsid w:val="00B05667"/>
    <w:rsid w:val="00B065B4"/>
    <w:rsid w:val="00B11854"/>
    <w:rsid w:val="00B16B85"/>
    <w:rsid w:val="00B236B1"/>
    <w:rsid w:val="00B32D4B"/>
    <w:rsid w:val="00B33957"/>
    <w:rsid w:val="00B33AE5"/>
    <w:rsid w:val="00B34CEA"/>
    <w:rsid w:val="00B37710"/>
    <w:rsid w:val="00B424E0"/>
    <w:rsid w:val="00B43187"/>
    <w:rsid w:val="00B43387"/>
    <w:rsid w:val="00B44AFB"/>
    <w:rsid w:val="00B45E80"/>
    <w:rsid w:val="00B46375"/>
    <w:rsid w:val="00B466C0"/>
    <w:rsid w:val="00B46CC4"/>
    <w:rsid w:val="00B47E5D"/>
    <w:rsid w:val="00B50A81"/>
    <w:rsid w:val="00B51399"/>
    <w:rsid w:val="00B51FAB"/>
    <w:rsid w:val="00B565FD"/>
    <w:rsid w:val="00B602C9"/>
    <w:rsid w:val="00B61EB9"/>
    <w:rsid w:val="00B62821"/>
    <w:rsid w:val="00B63344"/>
    <w:rsid w:val="00B65B06"/>
    <w:rsid w:val="00B6724E"/>
    <w:rsid w:val="00B67612"/>
    <w:rsid w:val="00B70013"/>
    <w:rsid w:val="00B70CAD"/>
    <w:rsid w:val="00B81B7F"/>
    <w:rsid w:val="00B82D54"/>
    <w:rsid w:val="00B83A3A"/>
    <w:rsid w:val="00B85267"/>
    <w:rsid w:val="00B86CEE"/>
    <w:rsid w:val="00B90262"/>
    <w:rsid w:val="00B92F9E"/>
    <w:rsid w:val="00B94603"/>
    <w:rsid w:val="00B94FCF"/>
    <w:rsid w:val="00B95A47"/>
    <w:rsid w:val="00B95D07"/>
    <w:rsid w:val="00BA126C"/>
    <w:rsid w:val="00BA131F"/>
    <w:rsid w:val="00BA15F8"/>
    <w:rsid w:val="00BA1A15"/>
    <w:rsid w:val="00BA2887"/>
    <w:rsid w:val="00BA34D7"/>
    <w:rsid w:val="00BA4E50"/>
    <w:rsid w:val="00BA5E0A"/>
    <w:rsid w:val="00BA678E"/>
    <w:rsid w:val="00BB0EAE"/>
    <w:rsid w:val="00BB285D"/>
    <w:rsid w:val="00BB45C7"/>
    <w:rsid w:val="00BB5D50"/>
    <w:rsid w:val="00BC04BE"/>
    <w:rsid w:val="00BC08BB"/>
    <w:rsid w:val="00BC0AE1"/>
    <w:rsid w:val="00BD0ABD"/>
    <w:rsid w:val="00BD0D7B"/>
    <w:rsid w:val="00BD14C9"/>
    <w:rsid w:val="00BD4226"/>
    <w:rsid w:val="00BD5185"/>
    <w:rsid w:val="00BD60B5"/>
    <w:rsid w:val="00BD7A99"/>
    <w:rsid w:val="00BE4259"/>
    <w:rsid w:val="00BE5854"/>
    <w:rsid w:val="00BF34D4"/>
    <w:rsid w:val="00BF3C4D"/>
    <w:rsid w:val="00BF6418"/>
    <w:rsid w:val="00BF6866"/>
    <w:rsid w:val="00C003AE"/>
    <w:rsid w:val="00C04C66"/>
    <w:rsid w:val="00C04C70"/>
    <w:rsid w:val="00C06346"/>
    <w:rsid w:val="00C077D1"/>
    <w:rsid w:val="00C1012A"/>
    <w:rsid w:val="00C11D91"/>
    <w:rsid w:val="00C12365"/>
    <w:rsid w:val="00C13E6F"/>
    <w:rsid w:val="00C13FDB"/>
    <w:rsid w:val="00C160DE"/>
    <w:rsid w:val="00C16414"/>
    <w:rsid w:val="00C20098"/>
    <w:rsid w:val="00C2117F"/>
    <w:rsid w:val="00C2226D"/>
    <w:rsid w:val="00C23FC8"/>
    <w:rsid w:val="00C254F7"/>
    <w:rsid w:val="00C25EE8"/>
    <w:rsid w:val="00C266F7"/>
    <w:rsid w:val="00C35D40"/>
    <w:rsid w:val="00C40209"/>
    <w:rsid w:val="00C403A0"/>
    <w:rsid w:val="00C40B06"/>
    <w:rsid w:val="00C450DB"/>
    <w:rsid w:val="00C51218"/>
    <w:rsid w:val="00C52867"/>
    <w:rsid w:val="00C5654B"/>
    <w:rsid w:val="00C57BC4"/>
    <w:rsid w:val="00C57FCA"/>
    <w:rsid w:val="00C643E7"/>
    <w:rsid w:val="00C64A83"/>
    <w:rsid w:val="00C662FA"/>
    <w:rsid w:val="00C7069F"/>
    <w:rsid w:val="00C74B75"/>
    <w:rsid w:val="00C758CB"/>
    <w:rsid w:val="00C76027"/>
    <w:rsid w:val="00C81A86"/>
    <w:rsid w:val="00C86136"/>
    <w:rsid w:val="00C9556F"/>
    <w:rsid w:val="00C9641C"/>
    <w:rsid w:val="00C96F17"/>
    <w:rsid w:val="00C971C5"/>
    <w:rsid w:val="00C97382"/>
    <w:rsid w:val="00C97A18"/>
    <w:rsid w:val="00C97A7F"/>
    <w:rsid w:val="00CA1413"/>
    <w:rsid w:val="00CA1F0C"/>
    <w:rsid w:val="00CA2096"/>
    <w:rsid w:val="00CA2E00"/>
    <w:rsid w:val="00CB1789"/>
    <w:rsid w:val="00CB6D26"/>
    <w:rsid w:val="00CC2924"/>
    <w:rsid w:val="00CC3392"/>
    <w:rsid w:val="00CC6E00"/>
    <w:rsid w:val="00CC7AA0"/>
    <w:rsid w:val="00CD3CAB"/>
    <w:rsid w:val="00CD5942"/>
    <w:rsid w:val="00CE4821"/>
    <w:rsid w:val="00CE65DF"/>
    <w:rsid w:val="00CE6B3B"/>
    <w:rsid w:val="00CE7222"/>
    <w:rsid w:val="00CF04D5"/>
    <w:rsid w:val="00CF2C97"/>
    <w:rsid w:val="00CF4389"/>
    <w:rsid w:val="00D01877"/>
    <w:rsid w:val="00D02844"/>
    <w:rsid w:val="00D047E2"/>
    <w:rsid w:val="00D17484"/>
    <w:rsid w:val="00D20A6B"/>
    <w:rsid w:val="00D21A2C"/>
    <w:rsid w:val="00D21E6A"/>
    <w:rsid w:val="00D2318E"/>
    <w:rsid w:val="00D24764"/>
    <w:rsid w:val="00D27BD2"/>
    <w:rsid w:val="00D30CDE"/>
    <w:rsid w:val="00D35695"/>
    <w:rsid w:val="00D361F2"/>
    <w:rsid w:val="00D373F8"/>
    <w:rsid w:val="00D40822"/>
    <w:rsid w:val="00D41180"/>
    <w:rsid w:val="00D435B7"/>
    <w:rsid w:val="00D45EF5"/>
    <w:rsid w:val="00D515EB"/>
    <w:rsid w:val="00D51673"/>
    <w:rsid w:val="00D539AD"/>
    <w:rsid w:val="00D54F8C"/>
    <w:rsid w:val="00D61F28"/>
    <w:rsid w:val="00D62631"/>
    <w:rsid w:val="00D63463"/>
    <w:rsid w:val="00D63F1E"/>
    <w:rsid w:val="00D647F3"/>
    <w:rsid w:val="00D726C2"/>
    <w:rsid w:val="00D72D53"/>
    <w:rsid w:val="00D743A8"/>
    <w:rsid w:val="00D75B73"/>
    <w:rsid w:val="00D75DC9"/>
    <w:rsid w:val="00D77718"/>
    <w:rsid w:val="00D812BD"/>
    <w:rsid w:val="00D8182F"/>
    <w:rsid w:val="00D84C85"/>
    <w:rsid w:val="00D86CBB"/>
    <w:rsid w:val="00D9103E"/>
    <w:rsid w:val="00D91585"/>
    <w:rsid w:val="00D91670"/>
    <w:rsid w:val="00D93332"/>
    <w:rsid w:val="00D93769"/>
    <w:rsid w:val="00D95D08"/>
    <w:rsid w:val="00D96B2D"/>
    <w:rsid w:val="00DA32BF"/>
    <w:rsid w:val="00DA48EB"/>
    <w:rsid w:val="00DA6318"/>
    <w:rsid w:val="00DA66A8"/>
    <w:rsid w:val="00DB0B3D"/>
    <w:rsid w:val="00DB0CE0"/>
    <w:rsid w:val="00DB11E5"/>
    <w:rsid w:val="00DB51D2"/>
    <w:rsid w:val="00DC0924"/>
    <w:rsid w:val="00DC0979"/>
    <w:rsid w:val="00DC290C"/>
    <w:rsid w:val="00DC4B2A"/>
    <w:rsid w:val="00DC5FDA"/>
    <w:rsid w:val="00DC60F0"/>
    <w:rsid w:val="00DD28AC"/>
    <w:rsid w:val="00DD78EC"/>
    <w:rsid w:val="00DE5547"/>
    <w:rsid w:val="00DE739C"/>
    <w:rsid w:val="00DE771A"/>
    <w:rsid w:val="00DF1FD2"/>
    <w:rsid w:val="00DF2D62"/>
    <w:rsid w:val="00DF4400"/>
    <w:rsid w:val="00DF5D33"/>
    <w:rsid w:val="00E02C0C"/>
    <w:rsid w:val="00E02D9D"/>
    <w:rsid w:val="00E04336"/>
    <w:rsid w:val="00E04A3B"/>
    <w:rsid w:val="00E0502E"/>
    <w:rsid w:val="00E05A87"/>
    <w:rsid w:val="00E05BEF"/>
    <w:rsid w:val="00E07417"/>
    <w:rsid w:val="00E07E3A"/>
    <w:rsid w:val="00E1052B"/>
    <w:rsid w:val="00E11EA2"/>
    <w:rsid w:val="00E130EE"/>
    <w:rsid w:val="00E13234"/>
    <w:rsid w:val="00E1574E"/>
    <w:rsid w:val="00E2103E"/>
    <w:rsid w:val="00E23865"/>
    <w:rsid w:val="00E25B29"/>
    <w:rsid w:val="00E26B5A"/>
    <w:rsid w:val="00E27237"/>
    <w:rsid w:val="00E27417"/>
    <w:rsid w:val="00E31DF6"/>
    <w:rsid w:val="00E33A5F"/>
    <w:rsid w:val="00E34074"/>
    <w:rsid w:val="00E3458E"/>
    <w:rsid w:val="00E36710"/>
    <w:rsid w:val="00E40ED1"/>
    <w:rsid w:val="00E43658"/>
    <w:rsid w:val="00E44595"/>
    <w:rsid w:val="00E455A2"/>
    <w:rsid w:val="00E46734"/>
    <w:rsid w:val="00E47464"/>
    <w:rsid w:val="00E50F03"/>
    <w:rsid w:val="00E5379A"/>
    <w:rsid w:val="00E54704"/>
    <w:rsid w:val="00E5581F"/>
    <w:rsid w:val="00E623CE"/>
    <w:rsid w:val="00E66D6E"/>
    <w:rsid w:val="00E70015"/>
    <w:rsid w:val="00E738FB"/>
    <w:rsid w:val="00E741EE"/>
    <w:rsid w:val="00E741EF"/>
    <w:rsid w:val="00E77650"/>
    <w:rsid w:val="00E87B47"/>
    <w:rsid w:val="00E910EB"/>
    <w:rsid w:val="00E91307"/>
    <w:rsid w:val="00E93485"/>
    <w:rsid w:val="00E946AA"/>
    <w:rsid w:val="00E97F29"/>
    <w:rsid w:val="00EA0C30"/>
    <w:rsid w:val="00EA537C"/>
    <w:rsid w:val="00EA686D"/>
    <w:rsid w:val="00EB3285"/>
    <w:rsid w:val="00EB345A"/>
    <w:rsid w:val="00EB70EE"/>
    <w:rsid w:val="00EB7752"/>
    <w:rsid w:val="00EC017F"/>
    <w:rsid w:val="00EC0A4E"/>
    <w:rsid w:val="00EC23A9"/>
    <w:rsid w:val="00EC24FD"/>
    <w:rsid w:val="00EC464C"/>
    <w:rsid w:val="00EC4D7A"/>
    <w:rsid w:val="00EC69A6"/>
    <w:rsid w:val="00EC69EF"/>
    <w:rsid w:val="00ED16CF"/>
    <w:rsid w:val="00ED332A"/>
    <w:rsid w:val="00ED4068"/>
    <w:rsid w:val="00ED4200"/>
    <w:rsid w:val="00ED458B"/>
    <w:rsid w:val="00EE068B"/>
    <w:rsid w:val="00EE1B39"/>
    <w:rsid w:val="00EE4118"/>
    <w:rsid w:val="00EE6A4C"/>
    <w:rsid w:val="00EE7E46"/>
    <w:rsid w:val="00EF02EE"/>
    <w:rsid w:val="00EF55C4"/>
    <w:rsid w:val="00EF5ADF"/>
    <w:rsid w:val="00EF6D20"/>
    <w:rsid w:val="00F01459"/>
    <w:rsid w:val="00F05E6E"/>
    <w:rsid w:val="00F07018"/>
    <w:rsid w:val="00F076F9"/>
    <w:rsid w:val="00F152FC"/>
    <w:rsid w:val="00F209FC"/>
    <w:rsid w:val="00F2216F"/>
    <w:rsid w:val="00F23134"/>
    <w:rsid w:val="00F23FAB"/>
    <w:rsid w:val="00F254D6"/>
    <w:rsid w:val="00F26208"/>
    <w:rsid w:val="00F33044"/>
    <w:rsid w:val="00F344F8"/>
    <w:rsid w:val="00F35310"/>
    <w:rsid w:val="00F35320"/>
    <w:rsid w:val="00F36C63"/>
    <w:rsid w:val="00F378BF"/>
    <w:rsid w:val="00F37990"/>
    <w:rsid w:val="00F4009A"/>
    <w:rsid w:val="00F4074B"/>
    <w:rsid w:val="00F42815"/>
    <w:rsid w:val="00F473B5"/>
    <w:rsid w:val="00F51513"/>
    <w:rsid w:val="00F51C65"/>
    <w:rsid w:val="00F54012"/>
    <w:rsid w:val="00F56E9B"/>
    <w:rsid w:val="00F56FD7"/>
    <w:rsid w:val="00F60381"/>
    <w:rsid w:val="00F613B5"/>
    <w:rsid w:val="00F66276"/>
    <w:rsid w:val="00F67DE3"/>
    <w:rsid w:val="00F707CA"/>
    <w:rsid w:val="00F72108"/>
    <w:rsid w:val="00F72EA7"/>
    <w:rsid w:val="00F7572C"/>
    <w:rsid w:val="00F764E3"/>
    <w:rsid w:val="00F76B59"/>
    <w:rsid w:val="00F777BB"/>
    <w:rsid w:val="00F77E17"/>
    <w:rsid w:val="00F77FA8"/>
    <w:rsid w:val="00F80BEC"/>
    <w:rsid w:val="00F83C13"/>
    <w:rsid w:val="00F83ED4"/>
    <w:rsid w:val="00F92FF2"/>
    <w:rsid w:val="00F9371A"/>
    <w:rsid w:val="00F94BBA"/>
    <w:rsid w:val="00F96C31"/>
    <w:rsid w:val="00F96C83"/>
    <w:rsid w:val="00F974FE"/>
    <w:rsid w:val="00FA0015"/>
    <w:rsid w:val="00FA29A6"/>
    <w:rsid w:val="00FA3B13"/>
    <w:rsid w:val="00FA4A68"/>
    <w:rsid w:val="00FA546F"/>
    <w:rsid w:val="00FA5E4D"/>
    <w:rsid w:val="00FB0C16"/>
    <w:rsid w:val="00FB0D09"/>
    <w:rsid w:val="00FB1655"/>
    <w:rsid w:val="00FB333B"/>
    <w:rsid w:val="00FB417B"/>
    <w:rsid w:val="00FB71FF"/>
    <w:rsid w:val="00FC1B32"/>
    <w:rsid w:val="00FC2417"/>
    <w:rsid w:val="00FC3958"/>
    <w:rsid w:val="00FC556D"/>
    <w:rsid w:val="00FC7518"/>
    <w:rsid w:val="00FD7BA1"/>
    <w:rsid w:val="00FE27DD"/>
    <w:rsid w:val="00FE4CC4"/>
    <w:rsid w:val="00FE72D9"/>
    <w:rsid w:val="00FF03E2"/>
    <w:rsid w:val="00FF1662"/>
    <w:rsid w:val="00FF4CE2"/>
    <w:rsid w:val="00FF5957"/>
    <w:rsid w:val="00FF62A8"/>
    <w:rsid w:val="00FF6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D800A"/>
  <w15:docId w15:val="{6A258BE7-4FB6-4DD1-A739-2472E839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60"/>
    <w:rPr>
      <w:rFonts w:ascii="Arial" w:hAnsi="Arial"/>
      <w:sz w:val="24"/>
      <w:lang w:eastAsia="en-US"/>
    </w:rPr>
  </w:style>
  <w:style w:type="paragraph" w:styleId="Heading1">
    <w:name w:val="heading 1"/>
    <w:basedOn w:val="Normal"/>
    <w:next w:val="Normal"/>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DB0CE0"/>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40448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link w:val="FooterChar"/>
    <w:uiPriority w:val="99"/>
    <w:rsid w:val="00662B60"/>
    <w:pPr>
      <w:tabs>
        <w:tab w:val="center" w:pos="4153"/>
        <w:tab w:val="right" w:pos="8306"/>
      </w:tabs>
    </w:pPr>
    <w:rPr>
      <w:sz w:val="22"/>
      <w:szCs w:val="22"/>
      <w:lang w:val="en-US"/>
    </w:rPr>
  </w:style>
  <w:style w:type="paragraph" w:styleId="ListParagraph">
    <w:name w:val="List Paragraph"/>
    <w:basedOn w:val="Normal"/>
    <w:uiPriority w:val="1"/>
    <w:qFormat/>
    <w:rsid w:val="002B100B"/>
    <w:pPr>
      <w:ind w:left="720"/>
      <w:contextualSpacing/>
    </w:pPr>
    <w:rPr>
      <w:rFonts w:cs="Arial"/>
      <w:szCs w:val="24"/>
      <w:lang w:eastAsia="en-GB"/>
    </w:rPr>
  </w:style>
  <w:style w:type="paragraph" w:styleId="Header">
    <w:name w:val="header"/>
    <w:basedOn w:val="Normal"/>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3F3D8A"/>
    <w:pPr>
      <w:tabs>
        <w:tab w:val="right" w:leader="dot" w:pos="9000"/>
      </w:tabs>
      <w:spacing w:line="360" w:lineRule="auto"/>
      <w:ind w:left="851" w:hanging="851"/>
    </w:p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3"/>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3"/>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5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Body">
    <w:name w:val="Body"/>
    <w:rsid w:val="001C1FED"/>
    <w:pPr>
      <w:pBdr>
        <w:top w:val="nil"/>
        <w:left w:val="nil"/>
        <w:bottom w:val="nil"/>
        <w:right w:val="nil"/>
        <w:between w:val="nil"/>
        <w:bar w:val="nil"/>
      </w:pBdr>
    </w:pPr>
    <w:rPr>
      <w:rFonts w:ascii="Arial" w:eastAsia="Arial Unicode MS" w:hAnsi="Arial" w:cs="Arial Unicode MS"/>
      <w:color w:val="000000"/>
      <w:sz w:val="24"/>
      <w:szCs w:val="24"/>
      <w:u w:color="000000"/>
      <w:bdr w:val="nil"/>
      <w:lang w:val="en-US"/>
    </w:rPr>
  </w:style>
  <w:style w:type="numbering" w:customStyle="1" w:styleId="ImportedStyle3">
    <w:name w:val="Imported Style 3"/>
    <w:rsid w:val="001C1FED"/>
    <w:pPr>
      <w:numPr>
        <w:numId w:val="4"/>
      </w:numPr>
    </w:pPr>
  </w:style>
  <w:style w:type="numbering" w:customStyle="1" w:styleId="ImportedStyle5">
    <w:name w:val="Imported Style 5"/>
    <w:rsid w:val="00EF02EE"/>
    <w:pPr>
      <w:numPr>
        <w:numId w:val="5"/>
      </w:numPr>
    </w:pPr>
  </w:style>
  <w:style w:type="numbering" w:customStyle="1" w:styleId="ImportedStyle2">
    <w:name w:val="Imported Style 2"/>
    <w:rsid w:val="00363B76"/>
    <w:pPr>
      <w:numPr>
        <w:numId w:val="6"/>
      </w:numPr>
    </w:pPr>
  </w:style>
  <w:style w:type="character" w:customStyle="1" w:styleId="tgc">
    <w:name w:val="_tgc"/>
    <w:basedOn w:val="DefaultParagraphFont"/>
    <w:rsid w:val="00FC1B32"/>
  </w:style>
  <w:style w:type="character" w:customStyle="1" w:styleId="apple-converted-space">
    <w:name w:val="apple-converted-space"/>
    <w:basedOn w:val="DefaultParagraphFont"/>
    <w:rsid w:val="00FC1B32"/>
  </w:style>
  <w:style w:type="paragraph" w:customStyle="1" w:styleId="AppHead1">
    <w:name w:val="AppHead1"/>
    <w:basedOn w:val="Heading1"/>
    <w:rsid w:val="00DB0CE0"/>
    <w:pPr>
      <w:numPr>
        <w:numId w:val="7"/>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DB0CE0"/>
    <w:pPr>
      <w:numPr>
        <w:ilvl w:val="1"/>
        <w:numId w:val="7"/>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DB0CE0"/>
    <w:pPr>
      <w:keepLines w:val="0"/>
      <w:numPr>
        <w:ilvl w:val="2"/>
        <w:numId w:val="7"/>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paragraph" w:styleId="ListNumber">
    <w:name w:val="List Number"/>
    <w:basedOn w:val="Normal"/>
    <w:rsid w:val="00DB0CE0"/>
    <w:pPr>
      <w:numPr>
        <w:numId w:val="8"/>
      </w:numPr>
      <w:spacing w:after="160" w:line="259" w:lineRule="auto"/>
    </w:pPr>
    <w:rPr>
      <w:rFonts w:asciiTheme="minorHAnsi" w:eastAsiaTheme="minorHAnsi" w:hAnsiTheme="minorHAnsi" w:cstheme="minorBidi"/>
      <w:sz w:val="22"/>
      <w:szCs w:val="22"/>
    </w:rPr>
  </w:style>
  <w:style w:type="paragraph" w:customStyle="1" w:styleId="Default">
    <w:name w:val="Default"/>
    <w:rsid w:val="00DB0CE0"/>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semiHidden/>
    <w:rsid w:val="00DB0CE0"/>
    <w:rPr>
      <w:rFonts w:asciiTheme="majorHAnsi" w:eastAsiaTheme="majorEastAsia" w:hAnsiTheme="majorHAnsi" w:cstheme="majorBidi"/>
      <w:color w:val="243F60" w:themeColor="accent1" w:themeShade="7F"/>
      <w:sz w:val="24"/>
      <w:szCs w:val="24"/>
      <w:lang w:eastAsia="en-US"/>
    </w:rPr>
  </w:style>
  <w:style w:type="paragraph" w:styleId="BodyText3">
    <w:name w:val="Body Text 3"/>
    <w:basedOn w:val="Normal"/>
    <w:link w:val="BodyText3Char"/>
    <w:semiHidden/>
    <w:unhideWhenUsed/>
    <w:rsid w:val="00812011"/>
    <w:pPr>
      <w:spacing w:after="120"/>
    </w:pPr>
    <w:rPr>
      <w:sz w:val="16"/>
      <w:szCs w:val="16"/>
    </w:rPr>
  </w:style>
  <w:style w:type="character" w:customStyle="1" w:styleId="BodyText3Char">
    <w:name w:val="Body Text 3 Char"/>
    <w:basedOn w:val="DefaultParagraphFont"/>
    <w:link w:val="BodyText3"/>
    <w:semiHidden/>
    <w:rsid w:val="00812011"/>
    <w:rPr>
      <w:rFonts w:ascii="Arial" w:hAnsi="Arial"/>
      <w:sz w:val="16"/>
      <w:szCs w:val="16"/>
      <w:lang w:eastAsia="en-US"/>
    </w:rPr>
  </w:style>
  <w:style w:type="character" w:customStyle="1" w:styleId="Heading4Char">
    <w:name w:val="Heading 4 Char"/>
    <w:basedOn w:val="DefaultParagraphFont"/>
    <w:link w:val="Heading4"/>
    <w:semiHidden/>
    <w:rsid w:val="0040448E"/>
    <w:rPr>
      <w:rFonts w:asciiTheme="majorHAnsi" w:eastAsiaTheme="majorEastAsia" w:hAnsiTheme="majorHAnsi" w:cstheme="majorBidi"/>
      <w:i/>
      <w:iCs/>
      <w:color w:val="365F91" w:themeColor="accent1" w:themeShade="BF"/>
      <w:sz w:val="24"/>
      <w:lang w:eastAsia="en-US"/>
    </w:rPr>
  </w:style>
  <w:style w:type="paragraph" w:styleId="TOCHeading">
    <w:name w:val="TOC Heading"/>
    <w:basedOn w:val="Heading1"/>
    <w:next w:val="Normal"/>
    <w:uiPriority w:val="39"/>
    <w:unhideWhenUsed/>
    <w:qFormat/>
    <w:rsid w:val="00706AA1"/>
    <w:pPr>
      <w:keepLines/>
      <w:spacing w:after="0" w:line="259" w:lineRule="auto"/>
      <w:ind w:left="0" w:firstLine="0"/>
      <w:outlineLvl w:val="9"/>
    </w:pPr>
    <w:rPr>
      <w:rFonts w:asciiTheme="majorHAnsi" w:eastAsiaTheme="majorEastAsia" w:hAnsiTheme="majorHAnsi" w:cstheme="majorBidi"/>
      <w:bCs w:val="0"/>
      <w:color w:val="365F91" w:themeColor="accent1" w:themeShade="BF"/>
      <w:kern w:val="0"/>
      <w:sz w:val="32"/>
      <w:lang w:val="en-US"/>
    </w:rPr>
  </w:style>
  <w:style w:type="character" w:styleId="Emphasis">
    <w:name w:val="Emphasis"/>
    <w:basedOn w:val="DefaultParagraphFont"/>
    <w:qFormat/>
    <w:rsid w:val="00A0597F"/>
    <w:rPr>
      <w:i/>
      <w:iCs/>
    </w:rPr>
  </w:style>
  <w:style w:type="character" w:customStyle="1" w:styleId="FooterChar">
    <w:name w:val="Footer Char"/>
    <w:basedOn w:val="DefaultParagraphFont"/>
    <w:link w:val="Footer"/>
    <w:uiPriority w:val="99"/>
    <w:rsid w:val="0067475F"/>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592278411">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465269244">
      <w:bodyDiv w:val="1"/>
      <w:marLeft w:val="0"/>
      <w:marRight w:val="0"/>
      <w:marTop w:val="0"/>
      <w:marBottom w:val="0"/>
      <w:divBdr>
        <w:top w:val="none" w:sz="0" w:space="0" w:color="auto"/>
        <w:left w:val="none" w:sz="0" w:space="0" w:color="auto"/>
        <w:bottom w:val="none" w:sz="0" w:space="0" w:color="auto"/>
        <w:right w:val="none" w:sz="0" w:space="0" w:color="auto"/>
      </w:divBdr>
      <w:divsChild>
        <w:div w:id="1104690231">
          <w:marLeft w:val="0"/>
          <w:marRight w:val="0"/>
          <w:marTop w:val="0"/>
          <w:marBottom w:val="0"/>
          <w:divBdr>
            <w:top w:val="none" w:sz="0" w:space="0" w:color="auto"/>
            <w:left w:val="none" w:sz="0" w:space="0" w:color="auto"/>
            <w:bottom w:val="none" w:sz="0" w:space="0" w:color="auto"/>
            <w:right w:val="none" w:sz="0" w:space="0" w:color="auto"/>
          </w:divBdr>
        </w:div>
      </w:divsChild>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557155879">
      <w:bodyDiv w:val="1"/>
      <w:marLeft w:val="0"/>
      <w:marRight w:val="0"/>
      <w:marTop w:val="0"/>
      <w:marBottom w:val="0"/>
      <w:divBdr>
        <w:top w:val="none" w:sz="0" w:space="0" w:color="auto"/>
        <w:left w:val="none" w:sz="0" w:space="0" w:color="auto"/>
        <w:bottom w:val="none" w:sz="0" w:space="0" w:color="auto"/>
        <w:right w:val="none" w:sz="0" w:space="0" w:color="auto"/>
      </w:divBdr>
    </w:div>
    <w:div w:id="1825505651">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 w:id="1916236688">
      <w:bodyDiv w:val="1"/>
      <w:marLeft w:val="0"/>
      <w:marRight w:val="0"/>
      <w:marTop w:val="0"/>
      <w:marBottom w:val="0"/>
      <w:divBdr>
        <w:top w:val="none" w:sz="0" w:space="0" w:color="auto"/>
        <w:left w:val="none" w:sz="0" w:space="0" w:color="auto"/>
        <w:bottom w:val="none" w:sz="0" w:space="0" w:color="auto"/>
        <w:right w:val="none" w:sz="0" w:space="0" w:color="auto"/>
      </w:divBdr>
      <w:divsChild>
        <w:div w:id="920990166">
          <w:marLeft w:val="0"/>
          <w:marRight w:val="0"/>
          <w:marTop w:val="225"/>
          <w:marBottom w:val="0"/>
          <w:divBdr>
            <w:top w:val="none" w:sz="0" w:space="0" w:color="auto"/>
            <w:left w:val="none" w:sz="0" w:space="0" w:color="auto"/>
            <w:bottom w:val="none" w:sz="0" w:space="0" w:color="auto"/>
            <w:right w:val="none" w:sz="0" w:space="0" w:color="auto"/>
          </w:divBdr>
        </w:div>
      </w:divsChild>
    </w:div>
    <w:div w:id="200720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9DCA0E1211B42868B906880D919B3" ma:contentTypeVersion="6" ma:contentTypeDescription="Create a new document." ma:contentTypeScope="" ma:versionID="76e223d43d715f223d09848e4716e3c0">
  <xsd:schema xmlns:xsd="http://www.w3.org/2001/XMLSchema" xmlns:xs="http://www.w3.org/2001/XMLSchema" xmlns:p="http://schemas.microsoft.com/office/2006/metadata/properties" xmlns:ns2="d660ec31-0c60-482c-b298-c899826a291b" xmlns:ns3="0b0e459f-e013-4618-a992-ef2a5ceba81f" targetNamespace="http://schemas.microsoft.com/office/2006/metadata/properties" ma:root="true" ma:fieldsID="7439ca73d3a6545a4d3875e82bf268ff" ns2:_="" ns3:_="">
    <xsd:import namespace="d660ec31-0c60-482c-b298-c899826a291b"/>
    <xsd:import namespace="0b0e459f-e013-4618-a992-ef2a5ceba8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0ec31-0c60-482c-b298-c899826a29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e459f-e013-4618-a992-ef2a5ceba8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SharedWithUsers xmlns="d660ec31-0c60-482c-b298-c899826a291b">
      <UserInfo>
        <DisplayName/>
        <AccountId xsi:nil="true"/>
        <AccountType/>
      </UserInfo>
    </SharedWithUsers>
  </documentManagement>
</p:properties>
</file>

<file path=customXml/itemProps1.xml><?xml version="1.0" encoding="utf-8"?>
<ds:datastoreItem xmlns:ds="http://schemas.openxmlformats.org/officeDocument/2006/customXml" ds:itemID="{0D8C1678-7349-4653-97BD-3131060CC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0ec31-0c60-482c-b298-c899826a291b"/>
    <ds:schemaRef ds:uri="0b0e459f-e013-4618-a992-ef2a5ceba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3.xml><?xml version="1.0" encoding="utf-8"?>
<ds:datastoreItem xmlns:ds="http://schemas.openxmlformats.org/officeDocument/2006/customXml" ds:itemID="{B37D5ECD-A828-4637-8001-9C5F019BAE2F}">
  <ds:schemaRefs>
    <ds:schemaRef ds:uri="http://schemas.openxmlformats.org/officeDocument/2006/bibliography"/>
  </ds:schemaRefs>
</ds:datastoreItem>
</file>

<file path=customXml/itemProps4.xml><?xml version="1.0" encoding="utf-8"?>
<ds:datastoreItem xmlns:ds="http://schemas.openxmlformats.org/officeDocument/2006/customXml" ds:itemID="{0A3FC709-07D5-4752-ADC1-418D951128DE}">
  <ds:schemaRefs>
    <ds:schemaRef ds:uri="http://schemas.microsoft.com/office/2006/metadata/properties"/>
    <ds:schemaRef ds:uri="d660ec31-0c60-482c-b298-c899826a291b"/>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15</Pages>
  <Words>3244</Words>
  <Characters>17328</Characters>
  <Application>Microsoft Office Word</Application>
  <DocSecurity>0</DocSecurity>
  <Lines>666</Lines>
  <Paragraphs>285</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creator>saz</dc:creator>
  <cp:lastModifiedBy>Juliana Umoh</cp:lastModifiedBy>
  <cp:revision>8</cp:revision>
  <cp:lastPrinted>2018-01-15T12:17:00Z</cp:lastPrinted>
  <dcterms:created xsi:type="dcterms:W3CDTF">2026-02-10T09:47:00Z</dcterms:created>
  <dcterms:modified xsi:type="dcterms:W3CDTF">2026-03-26T14:00:00Z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232700</vt:r8>
  </property>
  <property fmtid="{D5CDD505-2E9C-101B-9397-08002B2CF9AE}" pid="3" name="_ExtendedDescription">
    <vt:lpwstr/>
  </property>
  <property fmtid="{D5CDD505-2E9C-101B-9397-08002B2CF9AE}" pid="4" name="ContentTypeId">
    <vt:lpwstr>0x0101005449DCA0E1211B42868B906880D919B3</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