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28DDD" w14:textId="77777777" w:rsidR="00150724" w:rsidRDefault="00150724" w:rsidP="00150724">
      <w:pPr>
        <w:pStyle w:val="Style1"/>
        <w:spacing w:before="240"/>
        <w:rPr>
          <w:b/>
          <w:bCs/>
        </w:rPr>
      </w:pPr>
    </w:p>
    <w:p w14:paraId="3C691627" w14:textId="77777777" w:rsidR="00150724" w:rsidRDefault="00150724" w:rsidP="00150724">
      <w:pPr>
        <w:pStyle w:val="Style1"/>
        <w:spacing w:before="240"/>
        <w:rPr>
          <w:b/>
          <w:bCs/>
        </w:rPr>
      </w:pPr>
    </w:p>
    <w:p w14:paraId="268398DB" w14:textId="77777777" w:rsidR="00150724" w:rsidRDefault="00150724" w:rsidP="00150724">
      <w:pPr>
        <w:pStyle w:val="Style1"/>
        <w:spacing w:before="240"/>
        <w:rPr>
          <w:b/>
          <w:bCs/>
        </w:rPr>
      </w:pPr>
    </w:p>
    <w:p w14:paraId="218BD65D" w14:textId="77777777" w:rsidR="00150724" w:rsidRDefault="00150724" w:rsidP="00150724">
      <w:pPr>
        <w:pStyle w:val="Style1"/>
        <w:spacing w:before="240"/>
        <w:rPr>
          <w:b/>
          <w:bCs/>
        </w:rPr>
      </w:pPr>
      <w:r w:rsidRPr="6BA6E82D">
        <w:rPr>
          <w:b/>
          <w:bCs/>
        </w:rPr>
        <w:t xml:space="preserve">         </w:t>
      </w:r>
    </w:p>
    <w:p w14:paraId="0CAB683C" w14:textId="77777777" w:rsidR="00150724" w:rsidRDefault="00150724" w:rsidP="00150724">
      <w:pPr>
        <w:pStyle w:val="Style1"/>
        <w:spacing w:before="240"/>
        <w:rPr>
          <w:b/>
        </w:rPr>
      </w:pPr>
    </w:p>
    <w:p w14:paraId="7A749CC3" w14:textId="3664596E" w:rsidR="00150724" w:rsidRPr="002A62F3" w:rsidRDefault="00150724" w:rsidP="002A62F3">
      <w:pPr>
        <w:pStyle w:val="Style1"/>
        <w:jc w:val="center"/>
        <w:rPr>
          <w:b/>
          <w:sz w:val="32"/>
          <w:szCs w:val="32"/>
        </w:rPr>
      </w:pPr>
      <w:r>
        <w:rPr>
          <w:b/>
          <w:sz w:val="32"/>
          <w:szCs w:val="32"/>
        </w:rPr>
        <w:t xml:space="preserve">Resolution </w:t>
      </w:r>
      <w:r w:rsidRPr="00EC69EF">
        <w:rPr>
          <w:b/>
          <w:sz w:val="32"/>
          <w:szCs w:val="32"/>
        </w:rPr>
        <w:t>Policy</w:t>
      </w:r>
      <w:r>
        <w:rPr>
          <w:b/>
          <w:sz w:val="32"/>
          <w:szCs w:val="32"/>
        </w:rPr>
        <w:t xml:space="preserve"> </w:t>
      </w:r>
    </w:p>
    <w:p w14:paraId="66AEE8B6" w14:textId="77777777" w:rsidR="00150724" w:rsidRDefault="00150724" w:rsidP="00150724">
      <w:pPr>
        <w:pStyle w:val="Style1"/>
        <w:rPr>
          <w:szCs w:val="32"/>
        </w:rPr>
      </w:pPr>
    </w:p>
    <w:p w14:paraId="5F228254" w14:textId="77777777" w:rsidR="00150724" w:rsidRDefault="00150724" w:rsidP="00150724">
      <w:pPr>
        <w:pStyle w:val="Style1"/>
        <w:rPr>
          <w:szCs w:val="32"/>
        </w:rPr>
      </w:pPr>
    </w:p>
    <w:p w14:paraId="49EEC627" w14:textId="77777777" w:rsidR="00150724" w:rsidRDefault="00150724" w:rsidP="00150724">
      <w:pPr>
        <w:pStyle w:val="Style1"/>
        <w:rPr>
          <w:szCs w:val="32"/>
        </w:rPr>
      </w:pPr>
    </w:p>
    <w:p w14:paraId="6834A6C0" w14:textId="77777777" w:rsidR="00150724" w:rsidRDefault="00150724" w:rsidP="00150724">
      <w:pPr>
        <w:pStyle w:val="Style1"/>
        <w:rPr>
          <w:szCs w:val="32"/>
        </w:rPr>
      </w:pPr>
    </w:p>
    <w:p w14:paraId="0217C300" w14:textId="77777777" w:rsidR="00150724" w:rsidRPr="007156E7" w:rsidRDefault="00150724" w:rsidP="00150724">
      <w:pPr>
        <w:rPr>
          <w:rFonts w:cs="Arial"/>
          <w:szCs w:val="24"/>
        </w:rPr>
      </w:pPr>
    </w:p>
    <w:p w14:paraId="4949C061" w14:textId="77777777" w:rsidR="00150724" w:rsidRPr="007156E7" w:rsidRDefault="00150724" w:rsidP="00150724">
      <w:pPr>
        <w:rPr>
          <w:rFonts w:cs="Arial"/>
          <w:szCs w:val="24"/>
        </w:rPr>
      </w:pPr>
    </w:p>
    <w:p w14:paraId="491D0388" w14:textId="77777777" w:rsidR="00150724" w:rsidRPr="007156E7" w:rsidRDefault="00150724" w:rsidP="00150724">
      <w:pPr>
        <w:rPr>
          <w:rFonts w:cs="Arial"/>
          <w:b/>
          <w:szCs w:val="24"/>
        </w:rPr>
      </w:pPr>
    </w:p>
    <w:p w14:paraId="7E24AD0E" w14:textId="77777777" w:rsidR="00150724" w:rsidRDefault="00150724" w:rsidP="00150724">
      <w:pPr>
        <w:rPr>
          <w:rFonts w:cs="Arial"/>
          <w:b/>
          <w:szCs w:val="24"/>
        </w:rPr>
        <w:sectPr w:rsidR="00150724" w:rsidSect="00150724">
          <w:headerReference w:type="default" r:id="rId10"/>
          <w:footerReference w:type="default" r:id="rId11"/>
          <w:headerReference w:type="first" r:id="rId12"/>
          <w:pgSz w:w="11906" w:h="16838" w:code="9"/>
          <w:pgMar w:top="1440" w:right="1797" w:bottom="2233" w:left="1797" w:header="709" w:footer="709" w:gutter="0"/>
          <w:cols w:space="708"/>
          <w:titlePg/>
          <w:docGrid w:linePitch="360"/>
        </w:sectPr>
      </w:pPr>
    </w:p>
    <w:p w14:paraId="39CC2C02" w14:textId="4E7D902D" w:rsidR="00150724" w:rsidRPr="00A83D9D" w:rsidRDefault="00150724" w:rsidP="00150724">
      <w:pPr>
        <w:rPr>
          <w:b/>
        </w:rPr>
      </w:pPr>
      <w:bookmarkStart w:id="0" w:name="_Toc210802532"/>
      <w:r w:rsidRPr="00A83D9D">
        <w:rPr>
          <w:b/>
        </w:rPr>
        <w:lastRenderedPageBreak/>
        <w:t>Contents</w:t>
      </w:r>
    </w:p>
    <w:p w14:paraId="68C12077" w14:textId="77777777" w:rsidR="00150724" w:rsidRPr="00392D70" w:rsidRDefault="00150724" w:rsidP="00150724">
      <w:pPr>
        <w:rPr>
          <w:b/>
        </w:rPr>
      </w:pPr>
    </w:p>
    <w:p w14:paraId="5A7B143D" w14:textId="27B61253" w:rsidR="00A11B76" w:rsidRDefault="00150724">
      <w:pPr>
        <w:pStyle w:val="TOC1"/>
        <w:rPr>
          <w:rFonts w:asciiTheme="minorHAnsi" w:eastAsiaTheme="minorEastAsia" w:hAnsiTheme="minorHAnsi" w:cstheme="minorBidi"/>
          <w:noProof/>
          <w:color w:val="auto"/>
          <w:kern w:val="2"/>
          <w:szCs w:val="24"/>
          <w:lang w:eastAsia="en-GB"/>
          <w14:ligatures w14:val="standardContextual"/>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212115580" w:history="1">
        <w:r w:rsidR="00A11B76" w:rsidRPr="004066E8">
          <w:rPr>
            <w:rStyle w:val="Hyperlink"/>
            <w:rFonts w:cs="Arial"/>
            <w:b/>
            <w:bCs/>
            <w:noProof/>
          </w:rPr>
          <w:t>Document Control</w:t>
        </w:r>
        <w:r w:rsidR="00A11B76">
          <w:rPr>
            <w:noProof/>
            <w:webHidden/>
          </w:rPr>
          <w:tab/>
        </w:r>
        <w:r w:rsidR="00A11B76">
          <w:rPr>
            <w:noProof/>
            <w:webHidden/>
          </w:rPr>
          <w:fldChar w:fldCharType="begin"/>
        </w:r>
        <w:r w:rsidR="00A11B76">
          <w:rPr>
            <w:noProof/>
            <w:webHidden/>
          </w:rPr>
          <w:instrText xml:space="preserve"> PAGEREF _Toc212115580 \h </w:instrText>
        </w:r>
        <w:r w:rsidR="00A11B76">
          <w:rPr>
            <w:noProof/>
            <w:webHidden/>
          </w:rPr>
        </w:r>
        <w:r w:rsidR="00A11B76">
          <w:rPr>
            <w:noProof/>
            <w:webHidden/>
          </w:rPr>
          <w:fldChar w:fldCharType="separate"/>
        </w:r>
        <w:r w:rsidR="00123F9D">
          <w:rPr>
            <w:noProof/>
            <w:webHidden/>
          </w:rPr>
          <w:t>2</w:t>
        </w:r>
        <w:r w:rsidR="00A11B76">
          <w:rPr>
            <w:noProof/>
            <w:webHidden/>
          </w:rPr>
          <w:fldChar w:fldCharType="end"/>
        </w:r>
      </w:hyperlink>
    </w:p>
    <w:p w14:paraId="3EC44AEB" w14:textId="37A3B6EE"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1" w:history="1">
        <w:r w:rsidRPr="004066E8">
          <w:rPr>
            <w:rStyle w:val="Hyperlink"/>
            <w:rFonts w:ascii="Arial Bold" w:hAnsi="Arial Bold" w:cs="Broadway"/>
            <w:b/>
            <w:caps/>
            <w:noProof/>
            <w:kern w:val="24"/>
          </w:rPr>
          <w:t>1</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Statement of Aims and Objectives</w:t>
        </w:r>
        <w:r>
          <w:rPr>
            <w:noProof/>
            <w:webHidden/>
          </w:rPr>
          <w:tab/>
        </w:r>
        <w:r>
          <w:rPr>
            <w:noProof/>
            <w:webHidden/>
          </w:rPr>
          <w:fldChar w:fldCharType="begin"/>
        </w:r>
        <w:r>
          <w:rPr>
            <w:noProof/>
            <w:webHidden/>
          </w:rPr>
          <w:instrText xml:space="preserve"> PAGEREF _Toc212115581 \h </w:instrText>
        </w:r>
        <w:r>
          <w:rPr>
            <w:noProof/>
            <w:webHidden/>
          </w:rPr>
        </w:r>
        <w:r>
          <w:rPr>
            <w:noProof/>
            <w:webHidden/>
          </w:rPr>
          <w:fldChar w:fldCharType="separate"/>
        </w:r>
        <w:r w:rsidR="00123F9D">
          <w:rPr>
            <w:noProof/>
            <w:webHidden/>
          </w:rPr>
          <w:t>4</w:t>
        </w:r>
        <w:r>
          <w:rPr>
            <w:noProof/>
            <w:webHidden/>
          </w:rPr>
          <w:fldChar w:fldCharType="end"/>
        </w:r>
      </w:hyperlink>
    </w:p>
    <w:p w14:paraId="0B7ADC49" w14:textId="05BF7B14"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2" w:history="1">
        <w:r w:rsidRPr="004066E8">
          <w:rPr>
            <w:rStyle w:val="Hyperlink"/>
            <w:rFonts w:ascii="Arial Bold" w:hAnsi="Arial Bold" w:cs="Broadway"/>
            <w:b/>
            <w:caps/>
            <w:noProof/>
            <w:kern w:val="24"/>
          </w:rPr>
          <w:t>2</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Scope</w:t>
        </w:r>
        <w:r>
          <w:rPr>
            <w:noProof/>
            <w:webHidden/>
          </w:rPr>
          <w:tab/>
        </w:r>
        <w:r>
          <w:rPr>
            <w:noProof/>
            <w:webHidden/>
          </w:rPr>
          <w:fldChar w:fldCharType="begin"/>
        </w:r>
        <w:r>
          <w:rPr>
            <w:noProof/>
            <w:webHidden/>
          </w:rPr>
          <w:instrText xml:space="preserve"> PAGEREF _Toc212115582 \h </w:instrText>
        </w:r>
        <w:r>
          <w:rPr>
            <w:noProof/>
            <w:webHidden/>
          </w:rPr>
        </w:r>
        <w:r>
          <w:rPr>
            <w:noProof/>
            <w:webHidden/>
          </w:rPr>
          <w:fldChar w:fldCharType="separate"/>
        </w:r>
        <w:r w:rsidR="00123F9D">
          <w:rPr>
            <w:noProof/>
            <w:webHidden/>
          </w:rPr>
          <w:t>4</w:t>
        </w:r>
        <w:r>
          <w:rPr>
            <w:noProof/>
            <w:webHidden/>
          </w:rPr>
          <w:fldChar w:fldCharType="end"/>
        </w:r>
      </w:hyperlink>
    </w:p>
    <w:p w14:paraId="036197DE" w14:textId="6D4F6696"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3" w:history="1">
        <w:r w:rsidRPr="004066E8">
          <w:rPr>
            <w:rStyle w:val="Hyperlink"/>
            <w:rFonts w:ascii="Arial Bold" w:hAnsi="Arial Bold" w:cs="Broadway"/>
            <w:b/>
            <w:caps/>
            <w:noProof/>
            <w:kern w:val="24"/>
          </w:rPr>
          <w:t>3</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Definitions</w:t>
        </w:r>
        <w:r>
          <w:rPr>
            <w:noProof/>
            <w:webHidden/>
          </w:rPr>
          <w:tab/>
        </w:r>
        <w:r>
          <w:rPr>
            <w:noProof/>
            <w:webHidden/>
          </w:rPr>
          <w:fldChar w:fldCharType="begin"/>
        </w:r>
        <w:r>
          <w:rPr>
            <w:noProof/>
            <w:webHidden/>
          </w:rPr>
          <w:instrText xml:space="preserve"> PAGEREF _Toc212115583 \h </w:instrText>
        </w:r>
        <w:r>
          <w:rPr>
            <w:noProof/>
            <w:webHidden/>
          </w:rPr>
        </w:r>
        <w:r>
          <w:rPr>
            <w:noProof/>
            <w:webHidden/>
          </w:rPr>
          <w:fldChar w:fldCharType="separate"/>
        </w:r>
        <w:r w:rsidR="00123F9D">
          <w:rPr>
            <w:noProof/>
            <w:webHidden/>
          </w:rPr>
          <w:t>5</w:t>
        </w:r>
        <w:r>
          <w:rPr>
            <w:noProof/>
            <w:webHidden/>
          </w:rPr>
          <w:fldChar w:fldCharType="end"/>
        </w:r>
      </w:hyperlink>
    </w:p>
    <w:p w14:paraId="520BCDBB" w14:textId="43DAC84B"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4" w:history="1">
        <w:r w:rsidRPr="004066E8">
          <w:rPr>
            <w:rStyle w:val="Hyperlink"/>
            <w:rFonts w:ascii="Arial Bold" w:hAnsi="Arial Bold" w:cs="Broadway"/>
            <w:b/>
            <w:caps/>
            <w:noProof/>
            <w:kern w:val="24"/>
          </w:rPr>
          <w:t>4</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Principles</w:t>
        </w:r>
        <w:r>
          <w:rPr>
            <w:noProof/>
            <w:webHidden/>
          </w:rPr>
          <w:tab/>
        </w:r>
        <w:r>
          <w:rPr>
            <w:noProof/>
            <w:webHidden/>
          </w:rPr>
          <w:fldChar w:fldCharType="begin"/>
        </w:r>
        <w:r>
          <w:rPr>
            <w:noProof/>
            <w:webHidden/>
          </w:rPr>
          <w:instrText xml:space="preserve"> PAGEREF _Toc212115584 \h </w:instrText>
        </w:r>
        <w:r>
          <w:rPr>
            <w:noProof/>
            <w:webHidden/>
          </w:rPr>
        </w:r>
        <w:r>
          <w:rPr>
            <w:noProof/>
            <w:webHidden/>
          </w:rPr>
          <w:fldChar w:fldCharType="separate"/>
        </w:r>
        <w:r w:rsidR="00123F9D">
          <w:rPr>
            <w:noProof/>
            <w:webHidden/>
          </w:rPr>
          <w:t>5</w:t>
        </w:r>
        <w:r>
          <w:rPr>
            <w:noProof/>
            <w:webHidden/>
          </w:rPr>
          <w:fldChar w:fldCharType="end"/>
        </w:r>
      </w:hyperlink>
    </w:p>
    <w:p w14:paraId="29E04D9C" w14:textId="0C784BD9"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5" w:history="1">
        <w:r w:rsidRPr="004066E8">
          <w:rPr>
            <w:rStyle w:val="Hyperlink"/>
            <w:rFonts w:ascii="Arial Bold" w:hAnsi="Arial Bold" w:cs="Broadway"/>
            <w:b/>
            <w:caps/>
            <w:noProof/>
            <w:kern w:val="24"/>
          </w:rPr>
          <w:t>5</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Responsibilities</w:t>
        </w:r>
        <w:r>
          <w:rPr>
            <w:noProof/>
            <w:webHidden/>
          </w:rPr>
          <w:tab/>
        </w:r>
        <w:r>
          <w:rPr>
            <w:noProof/>
            <w:webHidden/>
          </w:rPr>
          <w:fldChar w:fldCharType="begin"/>
        </w:r>
        <w:r>
          <w:rPr>
            <w:noProof/>
            <w:webHidden/>
          </w:rPr>
          <w:instrText xml:space="preserve"> PAGEREF _Toc212115585 \h </w:instrText>
        </w:r>
        <w:r>
          <w:rPr>
            <w:noProof/>
            <w:webHidden/>
          </w:rPr>
        </w:r>
        <w:r>
          <w:rPr>
            <w:noProof/>
            <w:webHidden/>
          </w:rPr>
          <w:fldChar w:fldCharType="separate"/>
        </w:r>
        <w:r w:rsidR="00123F9D">
          <w:rPr>
            <w:noProof/>
            <w:webHidden/>
          </w:rPr>
          <w:t>6</w:t>
        </w:r>
        <w:r>
          <w:rPr>
            <w:noProof/>
            <w:webHidden/>
          </w:rPr>
          <w:fldChar w:fldCharType="end"/>
        </w:r>
      </w:hyperlink>
    </w:p>
    <w:p w14:paraId="1D0E28E0" w14:textId="3DE497AD"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6" w:history="1">
        <w:r w:rsidRPr="004066E8">
          <w:rPr>
            <w:rStyle w:val="Hyperlink"/>
            <w:rFonts w:ascii="Arial Bold" w:hAnsi="Arial Bold" w:cs="Broadway"/>
            <w:b/>
            <w:caps/>
            <w:noProof/>
            <w:kern w:val="24"/>
          </w:rPr>
          <w:t>6</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Support</w:t>
        </w:r>
        <w:r>
          <w:rPr>
            <w:noProof/>
            <w:webHidden/>
          </w:rPr>
          <w:tab/>
        </w:r>
        <w:r>
          <w:rPr>
            <w:noProof/>
            <w:webHidden/>
          </w:rPr>
          <w:fldChar w:fldCharType="begin"/>
        </w:r>
        <w:r>
          <w:rPr>
            <w:noProof/>
            <w:webHidden/>
          </w:rPr>
          <w:instrText xml:space="preserve"> PAGEREF _Toc212115586 \h </w:instrText>
        </w:r>
        <w:r>
          <w:rPr>
            <w:noProof/>
            <w:webHidden/>
          </w:rPr>
        </w:r>
        <w:r>
          <w:rPr>
            <w:noProof/>
            <w:webHidden/>
          </w:rPr>
          <w:fldChar w:fldCharType="separate"/>
        </w:r>
        <w:r w:rsidR="00123F9D">
          <w:rPr>
            <w:noProof/>
            <w:webHidden/>
          </w:rPr>
          <w:t>7</w:t>
        </w:r>
        <w:r>
          <w:rPr>
            <w:noProof/>
            <w:webHidden/>
          </w:rPr>
          <w:fldChar w:fldCharType="end"/>
        </w:r>
      </w:hyperlink>
    </w:p>
    <w:p w14:paraId="4342CCA0" w14:textId="3DC1F82E"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7" w:history="1">
        <w:r w:rsidRPr="004066E8">
          <w:rPr>
            <w:rStyle w:val="Hyperlink"/>
            <w:rFonts w:ascii="Arial Bold" w:hAnsi="Arial Bold" w:cs="Broadway"/>
            <w:b/>
            <w:caps/>
            <w:noProof/>
            <w:kern w:val="24"/>
          </w:rPr>
          <w:t>7</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Early Informal Resolution</w:t>
        </w:r>
        <w:r>
          <w:rPr>
            <w:noProof/>
            <w:webHidden/>
          </w:rPr>
          <w:tab/>
        </w:r>
        <w:r>
          <w:rPr>
            <w:noProof/>
            <w:webHidden/>
          </w:rPr>
          <w:fldChar w:fldCharType="begin"/>
        </w:r>
        <w:r>
          <w:rPr>
            <w:noProof/>
            <w:webHidden/>
          </w:rPr>
          <w:instrText xml:space="preserve"> PAGEREF _Toc212115587 \h </w:instrText>
        </w:r>
        <w:r>
          <w:rPr>
            <w:noProof/>
            <w:webHidden/>
          </w:rPr>
        </w:r>
        <w:r>
          <w:rPr>
            <w:noProof/>
            <w:webHidden/>
          </w:rPr>
          <w:fldChar w:fldCharType="separate"/>
        </w:r>
        <w:r w:rsidR="00123F9D">
          <w:rPr>
            <w:noProof/>
            <w:webHidden/>
          </w:rPr>
          <w:t>7</w:t>
        </w:r>
        <w:r>
          <w:rPr>
            <w:noProof/>
            <w:webHidden/>
          </w:rPr>
          <w:fldChar w:fldCharType="end"/>
        </w:r>
      </w:hyperlink>
    </w:p>
    <w:p w14:paraId="74B0F941" w14:textId="1889B509"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8" w:history="1">
        <w:r w:rsidRPr="004066E8">
          <w:rPr>
            <w:rStyle w:val="Hyperlink"/>
            <w:rFonts w:ascii="Arial Bold" w:hAnsi="Arial Bold" w:cs="Broadway"/>
            <w:b/>
            <w:caps/>
            <w:noProof/>
            <w:kern w:val="24"/>
          </w:rPr>
          <w:t>8</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Request for Resolution</w:t>
        </w:r>
        <w:r>
          <w:rPr>
            <w:noProof/>
            <w:webHidden/>
          </w:rPr>
          <w:tab/>
        </w:r>
        <w:r>
          <w:rPr>
            <w:noProof/>
            <w:webHidden/>
          </w:rPr>
          <w:fldChar w:fldCharType="begin"/>
        </w:r>
        <w:r>
          <w:rPr>
            <w:noProof/>
            <w:webHidden/>
          </w:rPr>
          <w:instrText xml:space="preserve"> PAGEREF _Toc212115588 \h </w:instrText>
        </w:r>
        <w:r>
          <w:rPr>
            <w:noProof/>
            <w:webHidden/>
          </w:rPr>
        </w:r>
        <w:r>
          <w:rPr>
            <w:noProof/>
            <w:webHidden/>
          </w:rPr>
          <w:fldChar w:fldCharType="separate"/>
        </w:r>
        <w:r w:rsidR="00123F9D">
          <w:rPr>
            <w:noProof/>
            <w:webHidden/>
          </w:rPr>
          <w:t>8</w:t>
        </w:r>
        <w:r>
          <w:rPr>
            <w:noProof/>
            <w:webHidden/>
          </w:rPr>
          <w:fldChar w:fldCharType="end"/>
        </w:r>
      </w:hyperlink>
    </w:p>
    <w:p w14:paraId="4457185E" w14:textId="013E8DDF"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89" w:history="1">
        <w:r w:rsidRPr="004066E8">
          <w:rPr>
            <w:rStyle w:val="Hyperlink"/>
            <w:rFonts w:ascii="Arial Bold" w:hAnsi="Arial Bold" w:cs="Broadway"/>
            <w:b/>
            <w:caps/>
            <w:noProof/>
            <w:kern w:val="24"/>
          </w:rPr>
          <w:t>9</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Informal Supported Resolution</w:t>
        </w:r>
        <w:r>
          <w:rPr>
            <w:noProof/>
            <w:webHidden/>
          </w:rPr>
          <w:tab/>
        </w:r>
        <w:r>
          <w:rPr>
            <w:noProof/>
            <w:webHidden/>
          </w:rPr>
          <w:fldChar w:fldCharType="begin"/>
        </w:r>
        <w:r>
          <w:rPr>
            <w:noProof/>
            <w:webHidden/>
          </w:rPr>
          <w:instrText xml:space="preserve"> PAGEREF _Toc212115589 \h </w:instrText>
        </w:r>
        <w:r>
          <w:rPr>
            <w:noProof/>
            <w:webHidden/>
          </w:rPr>
        </w:r>
        <w:r>
          <w:rPr>
            <w:noProof/>
            <w:webHidden/>
          </w:rPr>
          <w:fldChar w:fldCharType="separate"/>
        </w:r>
        <w:r w:rsidR="00123F9D">
          <w:rPr>
            <w:noProof/>
            <w:webHidden/>
          </w:rPr>
          <w:t>8</w:t>
        </w:r>
        <w:r>
          <w:rPr>
            <w:noProof/>
            <w:webHidden/>
          </w:rPr>
          <w:fldChar w:fldCharType="end"/>
        </w:r>
      </w:hyperlink>
    </w:p>
    <w:p w14:paraId="5C4E9B66" w14:textId="2C11C489"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0" w:history="1">
        <w:r w:rsidRPr="004066E8">
          <w:rPr>
            <w:rStyle w:val="Hyperlink"/>
            <w:rFonts w:ascii="Arial Bold" w:hAnsi="Arial Bold" w:cs="Broadway"/>
            <w:b/>
            <w:caps/>
            <w:noProof/>
            <w:kern w:val="24"/>
          </w:rPr>
          <w:t>10</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Formal Resolution</w:t>
        </w:r>
        <w:r>
          <w:rPr>
            <w:noProof/>
            <w:webHidden/>
          </w:rPr>
          <w:tab/>
        </w:r>
        <w:r>
          <w:rPr>
            <w:noProof/>
            <w:webHidden/>
          </w:rPr>
          <w:fldChar w:fldCharType="begin"/>
        </w:r>
        <w:r>
          <w:rPr>
            <w:noProof/>
            <w:webHidden/>
          </w:rPr>
          <w:instrText xml:space="preserve"> PAGEREF _Toc212115590 \h </w:instrText>
        </w:r>
        <w:r>
          <w:rPr>
            <w:noProof/>
            <w:webHidden/>
          </w:rPr>
        </w:r>
        <w:r>
          <w:rPr>
            <w:noProof/>
            <w:webHidden/>
          </w:rPr>
          <w:fldChar w:fldCharType="separate"/>
        </w:r>
        <w:r w:rsidR="00123F9D">
          <w:rPr>
            <w:noProof/>
            <w:webHidden/>
          </w:rPr>
          <w:t>10</w:t>
        </w:r>
        <w:r>
          <w:rPr>
            <w:noProof/>
            <w:webHidden/>
          </w:rPr>
          <w:fldChar w:fldCharType="end"/>
        </w:r>
      </w:hyperlink>
    </w:p>
    <w:p w14:paraId="4EAC7C4F" w14:textId="5DDB78A5"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1" w:history="1">
        <w:r w:rsidRPr="004066E8">
          <w:rPr>
            <w:rStyle w:val="Hyperlink"/>
            <w:rFonts w:ascii="Arial Bold" w:hAnsi="Arial Bold" w:cs="Broadway"/>
            <w:b/>
            <w:caps/>
            <w:noProof/>
            <w:kern w:val="24"/>
          </w:rPr>
          <w:t>11</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Appeal</w:t>
        </w:r>
        <w:r>
          <w:rPr>
            <w:noProof/>
            <w:webHidden/>
          </w:rPr>
          <w:tab/>
        </w:r>
        <w:r>
          <w:rPr>
            <w:noProof/>
            <w:webHidden/>
          </w:rPr>
          <w:fldChar w:fldCharType="begin"/>
        </w:r>
        <w:r>
          <w:rPr>
            <w:noProof/>
            <w:webHidden/>
          </w:rPr>
          <w:instrText xml:space="preserve"> PAGEREF _Toc212115591 \h </w:instrText>
        </w:r>
        <w:r>
          <w:rPr>
            <w:noProof/>
            <w:webHidden/>
          </w:rPr>
        </w:r>
        <w:r>
          <w:rPr>
            <w:noProof/>
            <w:webHidden/>
          </w:rPr>
          <w:fldChar w:fldCharType="separate"/>
        </w:r>
        <w:r w:rsidR="00123F9D">
          <w:rPr>
            <w:noProof/>
            <w:webHidden/>
          </w:rPr>
          <w:t>10</w:t>
        </w:r>
        <w:r>
          <w:rPr>
            <w:noProof/>
            <w:webHidden/>
          </w:rPr>
          <w:fldChar w:fldCharType="end"/>
        </w:r>
      </w:hyperlink>
    </w:p>
    <w:p w14:paraId="4A29BDE3" w14:textId="4ECE2F55"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2" w:history="1">
        <w:r w:rsidRPr="004066E8">
          <w:rPr>
            <w:rStyle w:val="Hyperlink"/>
            <w:rFonts w:ascii="Arial Bold" w:hAnsi="Arial Bold" w:cs="Broadway"/>
            <w:b/>
            <w:caps/>
            <w:noProof/>
            <w:kern w:val="24"/>
            <w:bdr w:val="nil"/>
            <w:lang w:val="en-US"/>
          </w:rPr>
          <w:t>12</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bdr w:val="nil"/>
            <w:lang w:val="en-US"/>
          </w:rPr>
          <w:t>Appeal Meeting</w:t>
        </w:r>
        <w:r>
          <w:rPr>
            <w:noProof/>
            <w:webHidden/>
          </w:rPr>
          <w:tab/>
        </w:r>
        <w:r>
          <w:rPr>
            <w:noProof/>
            <w:webHidden/>
          </w:rPr>
          <w:fldChar w:fldCharType="begin"/>
        </w:r>
        <w:r>
          <w:rPr>
            <w:noProof/>
            <w:webHidden/>
          </w:rPr>
          <w:instrText xml:space="preserve"> PAGEREF _Toc212115592 \h </w:instrText>
        </w:r>
        <w:r>
          <w:rPr>
            <w:noProof/>
            <w:webHidden/>
          </w:rPr>
        </w:r>
        <w:r>
          <w:rPr>
            <w:noProof/>
            <w:webHidden/>
          </w:rPr>
          <w:fldChar w:fldCharType="separate"/>
        </w:r>
        <w:r w:rsidR="00123F9D">
          <w:rPr>
            <w:noProof/>
            <w:webHidden/>
          </w:rPr>
          <w:t>11</w:t>
        </w:r>
        <w:r>
          <w:rPr>
            <w:noProof/>
            <w:webHidden/>
          </w:rPr>
          <w:fldChar w:fldCharType="end"/>
        </w:r>
      </w:hyperlink>
    </w:p>
    <w:p w14:paraId="3E66897A" w14:textId="6B954F43"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3" w:history="1">
        <w:r w:rsidRPr="004066E8">
          <w:rPr>
            <w:rStyle w:val="Hyperlink"/>
            <w:rFonts w:ascii="Arial Bold" w:hAnsi="Arial Bold" w:cs="Broadway"/>
            <w:b/>
            <w:caps/>
            <w:noProof/>
            <w:kern w:val="24"/>
          </w:rPr>
          <w:t>13</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Appeal Outcome</w:t>
        </w:r>
        <w:r>
          <w:rPr>
            <w:noProof/>
            <w:webHidden/>
          </w:rPr>
          <w:tab/>
        </w:r>
        <w:r>
          <w:rPr>
            <w:noProof/>
            <w:webHidden/>
          </w:rPr>
          <w:fldChar w:fldCharType="begin"/>
        </w:r>
        <w:r>
          <w:rPr>
            <w:noProof/>
            <w:webHidden/>
          </w:rPr>
          <w:instrText xml:space="preserve"> PAGEREF _Toc212115593 \h </w:instrText>
        </w:r>
        <w:r>
          <w:rPr>
            <w:noProof/>
            <w:webHidden/>
          </w:rPr>
        </w:r>
        <w:r>
          <w:rPr>
            <w:noProof/>
            <w:webHidden/>
          </w:rPr>
          <w:fldChar w:fldCharType="separate"/>
        </w:r>
        <w:r w:rsidR="00123F9D">
          <w:rPr>
            <w:noProof/>
            <w:webHidden/>
          </w:rPr>
          <w:t>11</w:t>
        </w:r>
        <w:r>
          <w:rPr>
            <w:noProof/>
            <w:webHidden/>
          </w:rPr>
          <w:fldChar w:fldCharType="end"/>
        </w:r>
      </w:hyperlink>
    </w:p>
    <w:p w14:paraId="7EB4E941" w14:textId="7DD5E55A"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4" w:history="1">
        <w:r w:rsidRPr="004066E8">
          <w:rPr>
            <w:rStyle w:val="Hyperlink"/>
            <w:rFonts w:ascii="Arial Bold" w:hAnsi="Arial Bold" w:cs="Broadway"/>
            <w:b/>
            <w:caps/>
            <w:noProof/>
            <w:kern w:val="24"/>
          </w:rPr>
          <w:t>14</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Records and Notes</w:t>
        </w:r>
        <w:r>
          <w:rPr>
            <w:noProof/>
            <w:webHidden/>
          </w:rPr>
          <w:tab/>
        </w:r>
        <w:r>
          <w:rPr>
            <w:noProof/>
            <w:webHidden/>
          </w:rPr>
          <w:fldChar w:fldCharType="begin"/>
        </w:r>
        <w:r>
          <w:rPr>
            <w:noProof/>
            <w:webHidden/>
          </w:rPr>
          <w:instrText xml:space="preserve"> PAGEREF _Toc212115594 \h </w:instrText>
        </w:r>
        <w:r>
          <w:rPr>
            <w:noProof/>
            <w:webHidden/>
          </w:rPr>
        </w:r>
        <w:r>
          <w:rPr>
            <w:noProof/>
            <w:webHidden/>
          </w:rPr>
          <w:fldChar w:fldCharType="separate"/>
        </w:r>
        <w:r w:rsidR="00123F9D">
          <w:rPr>
            <w:noProof/>
            <w:webHidden/>
          </w:rPr>
          <w:t>11</w:t>
        </w:r>
        <w:r>
          <w:rPr>
            <w:noProof/>
            <w:webHidden/>
          </w:rPr>
          <w:fldChar w:fldCharType="end"/>
        </w:r>
      </w:hyperlink>
    </w:p>
    <w:p w14:paraId="7D655DF1" w14:textId="74354281"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5" w:history="1">
        <w:r w:rsidRPr="004066E8">
          <w:rPr>
            <w:rStyle w:val="Hyperlink"/>
            <w:rFonts w:ascii="Arial Bold" w:hAnsi="Arial Bold" w:cs="Broadway"/>
            <w:b/>
            <w:caps/>
            <w:noProof/>
            <w:kern w:val="24"/>
          </w:rPr>
          <w:t>15</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Being Accompanied</w:t>
        </w:r>
        <w:r>
          <w:rPr>
            <w:noProof/>
            <w:webHidden/>
          </w:rPr>
          <w:tab/>
        </w:r>
        <w:r>
          <w:rPr>
            <w:noProof/>
            <w:webHidden/>
          </w:rPr>
          <w:fldChar w:fldCharType="begin"/>
        </w:r>
        <w:r>
          <w:rPr>
            <w:noProof/>
            <w:webHidden/>
          </w:rPr>
          <w:instrText xml:space="preserve"> PAGEREF _Toc212115595 \h </w:instrText>
        </w:r>
        <w:r>
          <w:rPr>
            <w:noProof/>
            <w:webHidden/>
          </w:rPr>
        </w:r>
        <w:r>
          <w:rPr>
            <w:noProof/>
            <w:webHidden/>
          </w:rPr>
          <w:fldChar w:fldCharType="separate"/>
        </w:r>
        <w:r w:rsidR="00123F9D">
          <w:rPr>
            <w:noProof/>
            <w:webHidden/>
          </w:rPr>
          <w:t>12</w:t>
        </w:r>
        <w:r>
          <w:rPr>
            <w:noProof/>
            <w:webHidden/>
          </w:rPr>
          <w:fldChar w:fldCharType="end"/>
        </w:r>
      </w:hyperlink>
    </w:p>
    <w:p w14:paraId="34D1E628" w14:textId="0CDAD4D3"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6" w:history="1">
        <w:r w:rsidRPr="004066E8">
          <w:rPr>
            <w:rStyle w:val="Hyperlink"/>
            <w:rFonts w:ascii="Arial Bold" w:hAnsi="Arial Bold" w:cs="Broadway"/>
            <w:b/>
            <w:caps/>
            <w:noProof/>
            <w:kern w:val="24"/>
          </w:rPr>
          <w:t>16</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If You Can’t Attend</w:t>
        </w:r>
        <w:r>
          <w:rPr>
            <w:noProof/>
            <w:webHidden/>
          </w:rPr>
          <w:tab/>
        </w:r>
        <w:r>
          <w:rPr>
            <w:noProof/>
            <w:webHidden/>
          </w:rPr>
          <w:fldChar w:fldCharType="begin"/>
        </w:r>
        <w:r>
          <w:rPr>
            <w:noProof/>
            <w:webHidden/>
          </w:rPr>
          <w:instrText xml:space="preserve"> PAGEREF _Toc212115596 \h </w:instrText>
        </w:r>
        <w:r>
          <w:rPr>
            <w:noProof/>
            <w:webHidden/>
          </w:rPr>
        </w:r>
        <w:r>
          <w:rPr>
            <w:noProof/>
            <w:webHidden/>
          </w:rPr>
          <w:fldChar w:fldCharType="separate"/>
        </w:r>
        <w:r w:rsidR="00123F9D">
          <w:rPr>
            <w:noProof/>
            <w:webHidden/>
          </w:rPr>
          <w:t>12</w:t>
        </w:r>
        <w:r>
          <w:rPr>
            <w:noProof/>
            <w:webHidden/>
          </w:rPr>
          <w:fldChar w:fldCharType="end"/>
        </w:r>
      </w:hyperlink>
    </w:p>
    <w:p w14:paraId="73774CE4" w14:textId="614A1A8C"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7" w:history="1">
        <w:r w:rsidRPr="004066E8">
          <w:rPr>
            <w:rStyle w:val="Hyperlink"/>
            <w:rFonts w:ascii="Arial Bold" w:hAnsi="Arial Bold" w:cs="Broadway"/>
            <w:b/>
            <w:caps/>
            <w:noProof/>
            <w:kern w:val="24"/>
          </w:rPr>
          <w:t>17</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Reasonable Adjustments</w:t>
        </w:r>
        <w:r>
          <w:rPr>
            <w:noProof/>
            <w:webHidden/>
          </w:rPr>
          <w:tab/>
        </w:r>
        <w:r>
          <w:rPr>
            <w:noProof/>
            <w:webHidden/>
          </w:rPr>
          <w:fldChar w:fldCharType="begin"/>
        </w:r>
        <w:r>
          <w:rPr>
            <w:noProof/>
            <w:webHidden/>
          </w:rPr>
          <w:instrText xml:space="preserve"> PAGEREF _Toc212115597 \h </w:instrText>
        </w:r>
        <w:r>
          <w:rPr>
            <w:noProof/>
            <w:webHidden/>
          </w:rPr>
        </w:r>
        <w:r>
          <w:rPr>
            <w:noProof/>
            <w:webHidden/>
          </w:rPr>
          <w:fldChar w:fldCharType="separate"/>
        </w:r>
        <w:r w:rsidR="00123F9D">
          <w:rPr>
            <w:noProof/>
            <w:webHidden/>
          </w:rPr>
          <w:t>12</w:t>
        </w:r>
        <w:r>
          <w:rPr>
            <w:noProof/>
            <w:webHidden/>
          </w:rPr>
          <w:fldChar w:fldCharType="end"/>
        </w:r>
      </w:hyperlink>
    </w:p>
    <w:p w14:paraId="42CDC828" w14:textId="7ABFED65"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8" w:history="1">
        <w:r w:rsidRPr="004066E8">
          <w:rPr>
            <w:rStyle w:val="Hyperlink"/>
            <w:rFonts w:ascii="Arial Bold" w:hAnsi="Arial Bold" w:cs="Broadway"/>
            <w:b/>
            <w:caps/>
            <w:noProof/>
            <w:kern w:val="24"/>
          </w:rPr>
          <w:t>18</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Preventing Victimisation</w:t>
        </w:r>
        <w:r>
          <w:rPr>
            <w:noProof/>
            <w:webHidden/>
          </w:rPr>
          <w:tab/>
        </w:r>
        <w:r>
          <w:rPr>
            <w:noProof/>
            <w:webHidden/>
          </w:rPr>
          <w:fldChar w:fldCharType="begin"/>
        </w:r>
        <w:r>
          <w:rPr>
            <w:noProof/>
            <w:webHidden/>
          </w:rPr>
          <w:instrText xml:space="preserve"> PAGEREF _Toc212115598 \h </w:instrText>
        </w:r>
        <w:r>
          <w:rPr>
            <w:noProof/>
            <w:webHidden/>
          </w:rPr>
        </w:r>
        <w:r>
          <w:rPr>
            <w:noProof/>
            <w:webHidden/>
          </w:rPr>
          <w:fldChar w:fldCharType="separate"/>
        </w:r>
        <w:r w:rsidR="00123F9D">
          <w:rPr>
            <w:noProof/>
            <w:webHidden/>
          </w:rPr>
          <w:t>12</w:t>
        </w:r>
        <w:r>
          <w:rPr>
            <w:noProof/>
            <w:webHidden/>
          </w:rPr>
          <w:fldChar w:fldCharType="end"/>
        </w:r>
      </w:hyperlink>
    </w:p>
    <w:p w14:paraId="6B846DC9" w14:textId="04BC2D5C"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599" w:history="1">
        <w:r w:rsidRPr="004066E8">
          <w:rPr>
            <w:rStyle w:val="Hyperlink"/>
            <w:rFonts w:ascii="Arial Bold" w:hAnsi="Arial Bold" w:cs="Broadway"/>
            <w:b/>
            <w:caps/>
            <w:noProof/>
            <w:kern w:val="24"/>
          </w:rPr>
          <w:t>19</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Leaving Employment</w:t>
        </w:r>
        <w:r>
          <w:rPr>
            <w:noProof/>
            <w:webHidden/>
          </w:rPr>
          <w:tab/>
        </w:r>
        <w:r>
          <w:rPr>
            <w:noProof/>
            <w:webHidden/>
          </w:rPr>
          <w:fldChar w:fldCharType="begin"/>
        </w:r>
        <w:r>
          <w:rPr>
            <w:noProof/>
            <w:webHidden/>
          </w:rPr>
          <w:instrText xml:space="preserve"> PAGEREF _Toc212115599 \h </w:instrText>
        </w:r>
        <w:r>
          <w:rPr>
            <w:noProof/>
            <w:webHidden/>
          </w:rPr>
        </w:r>
        <w:r>
          <w:rPr>
            <w:noProof/>
            <w:webHidden/>
          </w:rPr>
          <w:fldChar w:fldCharType="separate"/>
        </w:r>
        <w:r w:rsidR="00123F9D">
          <w:rPr>
            <w:noProof/>
            <w:webHidden/>
          </w:rPr>
          <w:t>13</w:t>
        </w:r>
        <w:r>
          <w:rPr>
            <w:noProof/>
            <w:webHidden/>
          </w:rPr>
          <w:fldChar w:fldCharType="end"/>
        </w:r>
      </w:hyperlink>
    </w:p>
    <w:p w14:paraId="5274AE41" w14:textId="19DB4DFB"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0" w:history="1">
        <w:r w:rsidRPr="004066E8">
          <w:rPr>
            <w:rStyle w:val="Hyperlink"/>
            <w:rFonts w:ascii="Arial Bold" w:hAnsi="Arial Bold" w:cs="Broadway"/>
            <w:b/>
            <w:caps/>
            <w:noProof/>
            <w:kern w:val="24"/>
          </w:rPr>
          <w:t>20</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Confidentiality</w:t>
        </w:r>
        <w:r>
          <w:rPr>
            <w:noProof/>
            <w:webHidden/>
          </w:rPr>
          <w:tab/>
        </w:r>
        <w:r>
          <w:rPr>
            <w:noProof/>
            <w:webHidden/>
          </w:rPr>
          <w:fldChar w:fldCharType="begin"/>
        </w:r>
        <w:r>
          <w:rPr>
            <w:noProof/>
            <w:webHidden/>
          </w:rPr>
          <w:instrText xml:space="preserve"> PAGEREF _Toc212115600 \h </w:instrText>
        </w:r>
        <w:r>
          <w:rPr>
            <w:noProof/>
            <w:webHidden/>
          </w:rPr>
        </w:r>
        <w:r>
          <w:rPr>
            <w:noProof/>
            <w:webHidden/>
          </w:rPr>
          <w:fldChar w:fldCharType="separate"/>
        </w:r>
        <w:r w:rsidR="00123F9D">
          <w:rPr>
            <w:noProof/>
            <w:webHidden/>
          </w:rPr>
          <w:t>13</w:t>
        </w:r>
        <w:r>
          <w:rPr>
            <w:noProof/>
            <w:webHidden/>
          </w:rPr>
          <w:fldChar w:fldCharType="end"/>
        </w:r>
      </w:hyperlink>
    </w:p>
    <w:p w14:paraId="614DE5BA" w14:textId="1CEE0337"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1" w:history="1">
        <w:r w:rsidRPr="004066E8">
          <w:rPr>
            <w:rStyle w:val="Hyperlink"/>
            <w:rFonts w:ascii="Arial Bold" w:hAnsi="Arial Bold" w:cs="Broadway"/>
            <w:b/>
            <w:caps/>
            <w:noProof/>
            <w:kern w:val="24"/>
            <w:lang w:val="en-US"/>
          </w:rPr>
          <w:t>21</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lang w:val="en-US"/>
          </w:rPr>
          <w:t>Withdrawing a Request for Resolution</w:t>
        </w:r>
        <w:r>
          <w:rPr>
            <w:noProof/>
            <w:webHidden/>
          </w:rPr>
          <w:tab/>
        </w:r>
        <w:r>
          <w:rPr>
            <w:noProof/>
            <w:webHidden/>
          </w:rPr>
          <w:fldChar w:fldCharType="begin"/>
        </w:r>
        <w:r>
          <w:rPr>
            <w:noProof/>
            <w:webHidden/>
          </w:rPr>
          <w:instrText xml:space="preserve"> PAGEREF _Toc212115601 \h </w:instrText>
        </w:r>
        <w:r>
          <w:rPr>
            <w:noProof/>
            <w:webHidden/>
          </w:rPr>
        </w:r>
        <w:r>
          <w:rPr>
            <w:noProof/>
            <w:webHidden/>
          </w:rPr>
          <w:fldChar w:fldCharType="separate"/>
        </w:r>
        <w:r w:rsidR="00123F9D">
          <w:rPr>
            <w:noProof/>
            <w:webHidden/>
          </w:rPr>
          <w:t>13</w:t>
        </w:r>
        <w:r>
          <w:rPr>
            <w:noProof/>
            <w:webHidden/>
          </w:rPr>
          <w:fldChar w:fldCharType="end"/>
        </w:r>
      </w:hyperlink>
    </w:p>
    <w:p w14:paraId="047302EA" w14:textId="3B494EA6"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2" w:history="1">
        <w:r w:rsidRPr="004066E8">
          <w:rPr>
            <w:rStyle w:val="Hyperlink"/>
            <w:rFonts w:ascii="Arial Bold" w:hAnsi="Arial Bold" w:cs="Broadway"/>
            <w:b/>
            <w:caps/>
            <w:noProof/>
            <w:kern w:val="24"/>
          </w:rPr>
          <w:t>22</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Debrief</w:t>
        </w:r>
        <w:r>
          <w:rPr>
            <w:noProof/>
            <w:webHidden/>
          </w:rPr>
          <w:tab/>
        </w:r>
        <w:r>
          <w:rPr>
            <w:noProof/>
            <w:webHidden/>
          </w:rPr>
          <w:fldChar w:fldCharType="begin"/>
        </w:r>
        <w:r>
          <w:rPr>
            <w:noProof/>
            <w:webHidden/>
          </w:rPr>
          <w:instrText xml:space="preserve"> PAGEREF _Toc212115602 \h </w:instrText>
        </w:r>
        <w:r>
          <w:rPr>
            <w:noProof/>
            <w:webHidden/>
          </w:rPr>
        </w:r>
        <w:r>
          <w:rPr>
            <w:noProof/>
            <w:webHidden/>
          </w:rPr>
          <w:fldChar w:fldCharType="separate"/>
        </w:r>
        <w:r w:rsidR="00123F9D">
          <w:rPr>
            <w:noProof/>
            <w:webHidden/>
          </w:rPr>
          <w:t>14</w:t>
        </w:r>
        <w:r>
          <w:rPr>
            <w:noProof/>
            <w:webHidden/>
          </w:rPr>
          <w:fldChar w:fldCharType="end"/>
        </w:r>
      </w:hyperlink>
    </w:p>
    <w:p w14:paraId="4B438587" w14:textId="6D33FC5F"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3" w:history="1">
        <w:r w:rsidRPr="004066E8">
          <w:rPr>
            <w:rStyle w:val="Hyperlink"/>
            <w:rFonts w:ascii="Arial Bold" w:hAnsi="Arial Bold" w:cs="Broadway"/>
            <w:b/>
            <w:caps/>
            <w:noProof/>
            <w:kern w:val="24"/>
          </w:rPr>
          <w:t>23</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noProof/>
          </w:rPr>
          <w:t>Training</w:t>
        </w:r>
        <w:r>
          <w:rPr>
            <w:noProof/>
            <w:webHidden/>
          </w:rPr>
          <w:tab/>
        </w:r>
        <w:r>
          <w:rPr>
            <w:noProof/>
            <w:webHidden/>
          </w:rPr>
          <w:fldChar w:fldCharType="begin"/>
        </w:r>
        <w:r>
          <w:rPr>
            <w:noProof/>
            <w:webHidden/>
          </w:rPr>
          <w:instrText xml:space="preserve"> PAGEREF _Toc212115603 \h </w:instrText>
        </w:r>
        <w:r>
          <w:rPr>
            <w:noProof/>
            <w:webHidden/>
          </w:rPr>
        </w:r>
        <w:r>
          <w:rPr>
            <w:noProof/>
            <w:webHidden/>
          </w:rPr>
          <w:fldChar w:fldCharType="separate"/>
        </w:r>
        <w:r w:rsidR="00123F9D">
          <w:rPr>
            <w:noProof/>
            <w:webHidden/>
          </w:rPr>
          <w:t>14</w:t>
        </w:r>
        <w:r>
          <w:rPr>
            <w:noProof/>
            <w:webHidden/>
          </w:rPr>
          <w:fldChar w:fldCharType="end"/>
        </w:r>
      </w:hyperlink>
    </w:p>
    <w:p w14:paraId="7866608F" w14:textId="1FE37C79"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4" w:history="1">
        <w:r w:rsidRPr="004066E8">
          <w:rPr>
            <w:rStyle w:val="Hyperlink"/>
            <w:rFonts w:ascii="Arial Bold" w:hAnsi="Arial Bold" w:cs="Broadway"/>
            <w:b/>
            <w:caps/>
            <w:noProof/>
            <w:kern w:val="24"/>
          </w:rPr>
          <w:t>24</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bCs/>
            <w:noProof/>
          </w:rPr>
          <w:t>Monitoring</w:t>
        </w:r>
        <w:r>
          <w:rPr>
            <w:noProof/>
            <w:webHidden/>
          </w:rPr>
          <w:tab/>
        </w:r>
        <w:r>
          <w:rPr>
            <w:noProof/>
            <w:webHidden/>
          </w:rPr>
          <w:fldChar w:fldCharType="begin"/>
        </w:r>
        <w:r>
          <w:rPr>
            <w:noProof/>
            <w:webHidden/>
          </w:rPr>
          <w:instrText xml:space="preserve"> PAGEREF _Toc212115604 \h </w:instrText>
        </w:r>
        <w:r>
          <w:rPr>
            <w:noProof/>
            <w:webHidden/>
          </w:rPr>
        </w:r>
        <w:r>
          <w:rPr>
            <w:noProof/>
            <w:webHidden/>
          </w:rPr>
          <w:fldChar w:fldCharType="separate"/>
        </w:r>
        <w:r w:rsidR="00123F9D">
          <w:rPr>
            <w:noProof/>
            <w:webHidden/>
          </w:rPr>
          <w:t>14</w:t>
        </w:r>
        <w:r>
          <w:rPr>
            <w:noProof/>
            <w:webHidden/>
          </w:rPr>
          <w:fldChar w:fldCharType="end"/>
        </w:r>
      </w:hyperlink>
    </w:p>
    <w:p w14:paraId="0A9349F6" w14:textId="0CD18610"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5" w:history="1">
        <w:r w:rsidRPr="004066E8">
          <w:rPr>
            <w:rStyle w:val="Hyperlink"/>
            <w:rFonts w:ascii="Arial Bold" w:hAnsi="Arial Bold" w:cs="Broadway"/>
            <w:b/>
            <w:caps/>
            <w:noProof/>
            <w:kern w:val="24"/>
          </w:rPr>
          <w:t>25</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_Toc212115605 \h </w:instrText>
        </w:r>
        <w:r>
          <w:rPr>
            <w:noProof/>
            <w:webHidden/>
          </w:rPr>
        </w:r>
        <w:r>
          <w:rPr>
            <w:noProof/>
            <w:webHidden/>
          </w:rPr>
          <w:fldChar w:fldCharType="separate"/>
        </w:r>
        <w:r w:rsidR="00123F9D">
          <w:rPr>
            <w:noProof/>
            <w:webHidden/>
          </w:rPr>
          <w:t>15</w:t>
        </w:r>
        <w:r>
          <w:rPr>
            <w:noProof/>
            <w:webHidden/>
          </w:rPr>
          <w:fldChar w:fldCharType="end"/>
        </w:r>
      </w:hyperlink>
    </w:p>
    <w:p w14:paraId="4F890728" w14:textId="699D1DD3"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6" w:history="1">
        <w:r w:rsidRPr="004066E8">
          <w:rPr>
            <w:rStyle w:val="Hyperlink"/>
            <w:rFonts w:ascii="Arial Bold" w:hAnsi="Arial Bold" w:cs="Broadway"/>
            <w:b/>
            <w:caps/>
            <w:noProof/>
            <w:kern w:val="24"/>
          </w:rPr>
          <w:t>26</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bCs/>
            <w:noProof/>
          </w:rPr>
          <w:t>References</w:t>
        </w:r>
        <w:r>
          <w:rPr>
            <w:noProof/>
            <w:webHidden/>
          </w:rPr>
          <w:tab/>
        </w:r>
        <w:r>
          <w:rPr>
            <w:noProof/>
            <w:webHidden/>
          </w:rPr>
          <w:fldChar w:fldCharType="begin"/>
        </w:r>
        <w:r>
          <w:rPr>
            <w:noProof/>
            <w:webHidden/>
          </w:rPr>
          <w:instrText xml:space="preserve"> PAGEREF _Toc212115606 \h </w:instrText>
        </w:r>
        <w:r>
          <w:rPr>
            <w:noProof/>
            <w:webHidden/>
          </w:rPr>
        </w:r>
        <w:r>
          <w:rPr>
            <w:noProof/>
            <w:webHidden/>
          </w:rPr>
          <w:fldChar w:fldCharType="separate"/>
        </w:r>
        <w:r w:rsidR="00123F9D">
          <w:rPr>
            <w:noProof/>
            <w:webHidden/>
          </w:rPr>
          <w:t>15</w:t>
        </w:r>
        <w:r>
          <w:rPr>
            <w:noProof/>
            <w:webHidden/>
          </w:rPr>
          <w:fldChar w:fldCharType="end"/>
        </w:r>
      </w:hyperlink>
    </w:p>
    <w:p w14:paraId="56E46A7D" w14:textId="2745921D"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7" w:history="1">
        <w:r w:rsidRPr="004066E8">
          <w:rPr>
            <w:rStyle w:val="Hyperlink"/>
            <w:rFonts w:ascii="Symbol" w:hAnsi="Symbol" w:cs="Arial"/>
            <w:noProof/>
            <w:spacing w:val="-7"/>
            <w:w w:val="99"/>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NHS Terms and Conditions of Service Handbook</w:t>
        </w:r>
        <w:r>
          <w:rPr>
            <w:noProof/>
            <w:webHidden/>
          </w:rPr>
          <w:tab/>
        </w:r>
        <w:r>
          <w:rPr>
            <w:noProof/>
            <w:webHidden/>
          </w:rPr>
          <w:fldChar w:fldCharType="begin"/>
        </w:r>
        <w:r>
          <w:rPr>
            <w:noProof/>
            <w:webHidden/>
          </w:rPr>
          <w:instrText xml:space="preserve"> PAGEREF _Toc212115607 \h </w:instrText>
        </w:r>
        <w:r>
          <w:rPr>
            <w:noProof/>
            <w:webHidden/>
          </w:rPr>
        </w:r>
        <w:r>
          <w:rPr>
            <w:noProof/>
            <w:webHidden/>
          </w:rPr>
          <w:fldChar w:fldCharType="separate"/>
        </w:r>
        <w:r w:rsidR="00123F9D">
          <w:rPr>
            <w:noProof/>
            <w:webHidden/>
          </w:rPr>
          <w:t>15</w:t>
        </w:r>
        <w:r>
          <w:rPr>
            <w:noProof/>
            <w:webHidden/>
          </w:rPr>
          <w:fldChar w:fldCharType="end"/>
        </w:r>
      </w:hyperlink>
    </w:p>
    <w:p w14:paraId="13D618E7" w14:textId="19A6B4CC"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8" w:history="1">
        <w:r w:rsidRPr="004066E8">
          <w:rPr>
            <w:rStyle w:val="Hyperlink"/>
            <w:rFonts w:ascii="Symbol" w:hAnsi="Symbol" w:cs="Arial"/>
            <w:noProof/>
            <w:spacing w:val="-7"/>
            <w:w w:val="99"/>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Agenda for change - pay rates</w:t>
        </w:r>
        <w:r>
          <w:rPr>
            <w:noProof/>
            <w:webHidden/>
          </w:rPr>
          <w:tab/>
        </w:r>
        <w:r>
          <w:rPr>
            <w:noProof/>
            <w:webHidden/>
          </w:rPr>
          <w:fldChar w:fldCharType="begin"/>
        </w:r>
        <w:r>
          <w:rPr>
            <w:noProof/>
            <w:webHidden/>
          </w:rPr>
          <w:instrText xml:space="preserve"> PAGEREF _Toc212115608 \h </w:instrText>
        </w:r>
        <w:r>
          <w:rPr>
            <w:noProof/>
            <w:webHidden/>
          </w:rPr>
        </w:r>
        <w:r>
          <w:rPr>
            <w:noProof/>
            <w:webHidden/>
          </w:rPr>
          <w:fldChar w:fldCharType="separate"/>
        </w:r>
        <w:r w:rsidR="00123F9D">
          <w:rPr>
            <w:noProof/>
            <w:webHidden/>
          </w:rPr>
          <w:t>15</w:t>
        </w:r>
        <w:r>
          <w:rPr>
            <w:noProof/>
            <w:webHidden/>
          </w:rPr>
          <w:fldChar w:fldCharType="end"/>
        </w:r>
      </w:hyperlink>
    </w:p>
    <w:p w14:paraId="17860114" w14:textId="6B19D78E"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09" w:history="1">
        <w:r w:rsidRPr="004066E8">
          <w:rPr>
            <w:rStyle w:val="Hyperlink"/>
            <w:rFonts w:ascii="Symbol" w:hAnsi="Symbol" w:cs="Arial"/>
            <w:noProof/>
            <w:spacing w:val="-7"/>
            <w:w w:val="99"/>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https://www.gov.uk/</w:t>
        </w:r>
        <w:r>
          <w:rPr>
            <w:noProof/>
            <w:webHidden/>
          </w:rPr>
          <w:tab/>
        </w:r>
        <w:r>
          <w:rPr>
            <w:noProof/>
            <w:webHidden/>
          </w:rPr>
          <w:fldChar w:fldCharType="begin"/>
        </w:r>
        <w:r>
          <w:rPr>
            <w:noProof/>
            <w:webHidden/>
          </w:rPr>
          <w:instrText xml:space="preserve"> PAGEREF _Toc212115609 \h </w:instrText>
        </w:r>
        <w:r>
          <w:rPr>
            <w:noProof/>
            <w:webHidden/>
          </w:rPr>
        </w:r>
        <w:r>
          <w:rPr>
            <w:noProof/>
            <w:webHidden/>
          </w:rPr>
          <w:fldChar w:fldCharType="separate"/>
        </w:r>
        <w:r w:rsidR="00123F9D">
          <w:rPr>
            <w:noProof/>
            <w:webHidden/>
          </w:rPr>
          <w:t>15</w:t>
        </w:r>
        <w:r>
          <w:rPr>
            <w:noProof/>
            <w:webHidden/>
          </w:rPr>
          <w:fldChar w:fldCharType="end"/>
        </w:r>
      </w:hyperlink>
    </w:p>
    <w:p w14:paraId="0AE427B9" w14:textId="1F8FC3C1"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0" w:history="1">
        <w:r w:rsidRPr="004066E8">
          <w:rPr>
            <w:rStyle w:val="Hyperlink"/>
            <w:rFonts w:ascii="Symbol" w:hAnsi="Symbol" w:cs="Arial"/>
            <w:noProof/>
            <w:spacing w:val="-7"/>
            <w:w w:val="99"/>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ACAS</w:t>
        </w:r>
        <w:r>
          <w:rPr>
            <w:noProof/>
            <w:webHidden/>
          </w:rPr>
          <w:tab/>
        </w:r>
        <w:r>
          <w:rPr>
            <w:noProof/>
            <w:webHidden/>
          </w:rPr>
          <w:fldChar w:fldCharType="begin"/>
        </w:r>
        <w:r>
          <w:rPr>
            <w:noProof/>
            <w:webHidden/>
          </w:rPr>
          <w:instrText xml:space="preserve"> PAGEREF _Toc212115610 \h </w:instrText>
        </w:r>
        <w:r>
          <w:rPr>
            <w:noProof/>
            <w:webHidden/>
          </w:rPr>
        </w:r>
        <w:r>
          <w:rPr>
            <w:noProof/>
            <w:webHidden/>
          </w:rPr>
          <w:fldChar w:fldCharType="separate"/>
        </w:r>
        <w:r w:rsidR="00123F9D">
          <w:rPr>
            <w:noProof/>
            <w:webHidden/>
          </w:rPr>
          <w:t>15</w:t>
        </w:r>
        <w:r>
          <w:rPr>
            <w:noProof/>
            <w:webHidden/>
          </w:rPr>
          <w:fldChar w:fldCharType="end"/>
        </w:r>
      </w:hyperlink>
    </w:p>
    <w:p w14:paraId="6DD4944F" w14:textId="125F463E"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1" w:history="1">
        <w:r w:rsidRPr="004066E8">
          <w:rPr>
            <w:rStyle w:val="Hyperlink"/>
            <w:rFonts w:cs="Arial"/>
            <w:b/>
            <w:bCs/>
            <w:noProof/>
          </w:rPr>
          <w:t>Support &amp; Resources</w:t>
        </w:r>
        <w:r>
          <w:rPr>
            <w:noProof/>
            <w:webHidden/>
          </w:rPr>
          <w:tab/>
        </w:r>
        <w:r>
          <w:rPr>
            <w:noProof/>
            <w:webHidden/>
          </w:rPr>
          <w:fldChar w:fldCharType="begin"/>
        </w:r>
        <w:r>
          <w:rPr>
            <w:noProof/>
            <w:webHidden/>
          </w:rPr>
          <w:instrText xml:space="preserve"> PAGEREF _Toc212115611 \h </w:instrText>
        </w:r>
        <w:r>
          <w:rPr>
            <w:noProof/>
            <w:webHidden/>
          </w:rPr>
        </w:r>
        <w:r>
          <w:rPr>
            <w:noProof/>
            <w:webHidden/>
          </w:rPr>
          <w:fldChar w:fldCharType="separate"/>
        </w:r>
        <w:r w:rsidR="00123F9D">
          <w:rPr>
            <w:noProof/>
            <w:webHidden/>
          </w:rPr>
          <w:t>15</w:t>
        </w:r>
        <w:r>
          <w:rPr>
            <w:noProof/>
            <w:webHidden/>
          </w:rPr>
          <w:fldChar w:fldCharType="end"/>
        </w:r>
      </w:hyperlink>
    </w:p>
    <w:p w14:paraId="0F4A8C12" w14:textId="326DF6DB"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2"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Templates</w:t>
        </w:r>
        <w:r>
          <w:rPr>
            <w:noProof/>
            <w:webHidden/>
          </w:rPr>
          <w:tab/>
        </w:r>
        <w:r>
          <w:rPr>
            <w:noProof/>
            <w:webHidden/>
          </w:rPr>
          <w:fldChar w:fldCharType="begin"/>
        </w:r>
        <w:r>
          <w:rPr>
            <w:noProof/>
            <w:webHidden/>
          </w:rPr>
          <w:instrText xml:space="preserve"> PAGEREF _Toc212115612 \h </w:instrText>
        </w:r>
        <w:r>
          <w:rPr>
            <w:noProof/>
            <w:webHidden/>
          </w:rPr>
        </w:r>
        <w:r>
          <w:rPr>
            <w:noProof/>
            <w:webHidden/>
          </w:rPr>
          <w:fldChar w:fldCharType="separate"/>
        </w:r>
        <w:r w:rsidR="00123F9D">
          <w:rPr>
            <w:noProof/>
            <w:webHidden/>
          </w:rPr>
          <w:t>15</w:t>
        </w:r>
        <w:r>
          <w:rPr>
            <w:noProof/>
            <w:webHidden/>
          </w:rPr>
          <w:fldChar w:fldCharType="end"/>
        </w:r>
      </w:hyperlink>
    </w:p>
    <w:p w14:paraId="39EC3B46" w14:textId="10D5F914"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3"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Flowcharts</w:t>
        </w:r>
        <w:r>
          <w:rPr>
            <w:noProof/>
            <w:webHidden/>
          </w:rPr>
          <w:tab/>
        </w:r>
        <w:r>
          <w:rPr>
            <w:noProof/>
            <w:webHidden/>
          </w:rPr>
          <w:fldChar w:fldCharType="begin"/>
        </w:r>
        <w:r>
          <w:rPr>
            <w:noProof/>
            <w:webHidden/>
          </w:rPr>
          <w:instrText xml:space="preserve"> PAGEREF _Toc212115613 \h </w:instrText>
        </w:r>
        <w:r>
          <w:rPr>
            <w:noProof/>
            <w:webHidden/>
          </w:rPr>
        </w:r>
        <w:r>
          <w:rPr>
            <w:noProof/>
            <w:webHidden/>
          </w:rPr>
          <w:fldChar w:fldCharType="separate"/>
        </w:r>
        <w:r w:rsidR="00123F9D">
          <w:rPr>
            <w:noProof/>
            <w:webHidden/>
          </w:rPr>
          <w:t>15</w:t>
        </w:r>
        <w:r>
          <w:rPr>
            <w:noProof/>
            <w:webHidden/>
          </w:rPr>
          <w:fldChar w:fldCharType="end"/>
        </w:r>
      </w:hyperlink>
    </w:p>
    <w:p w14:paraId="36AAB0C4" w14:textId="3C5DB2DA"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4"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Toolkits</w:t>
        </w:r>
        <w:r>
          <w:rPr>
            <w:noProof/>
            <w:webHidden/>
          </w:rPr>
          <w:tab/>
        </w:r>
        <w:r>
          <w:rPr>
            <w:noProof/>
            <w:webHidden/>
          </w:rPr>
          <w:fldChar w:fldCharType="begin"/>
        </w:r>
        <w:r>
          <w:rPr>
            <w:noProof/>
            <w:webHidden/>
          </w:rPr>
          <w:instrText xml:space="preserve"> PAGEREF _Toc212115614 \h </w:instrText>
        </w:r>
        <w:r>
          <w:rPr>
            <w:noProof/>
            <w:webHidden/>
          </w:rPr>
        </w:r>
        <w:r>
          <w:rPr>
            <w:noProof/>
            <w:webHidden/>
          </w:rPr>
          <w:fldChar w:fldCharType="separate"/>
        </w:r>
        <w:r w:rsidR="00123F9D">
          <w:rPr>
            <w:noProof/>
            <w:webHidden/>
          </w:rPr>
          <w:t>15</w:t>
        </w:r>
        <w:r>
          <w:rPr>
            <w:noProof/>
            <w:webHidden/>
          </w:rPr>
          <w:fldChar w:fldCharType="end"/>
        </w:r>
      </w:hyperlink>
    </w:p>
    <w:p w14:paraId="4D4C1BDB" w14:textId="1A2856C6"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5"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Management Guidance</w:t>
        </w:r>
        <w:r>
          <w:rPr>
            <w:noProof/>
            <w:webHidden/>
          </w:rPr>
          <w:tab/>
        </w:r>
        <w:r>
          <w:rPr>
            <w:noProof/>
            <w:webHidden/>
          </w:rPr>
          <w:fldChar w:fldCharType="begin"/>
        </w:r>
        <w:r>
          <w:rPr>
            <w:noProof/>
            <w:webHidden/>
          </w:rPr>
          <w:instrText xml:space="preserve"> PAGEREF _Toc212115615 \h </w:instrText>
        </w:r>
        <w:r>
          <w:rPr>
            <w:noProof/>
            <w:webHidden/>
          </w:rPr>
        </w:r>
        <w:r>
          <w:rPr>
            <w:noProof/>
            <w:webHidden/>
          </w:rPr>
          <w:fldChar w:fldCharType="separate"/>
        </w:r>
        <w:r w:rsidR="00123F9D">
          <w:rPr>
            <w:noProof/>
            <w:webHidden/>
          </w:rPr>
          <w:t>15</w:t>
        </w:r>
        <w:r>
          <w:rPr>
            <w:noProof/>
            <w:webHidden/>
          </w:rPr>
          <w:fldChar w:fldCharType="end"/>
        </w:r>
      </w:hyperlink>
    </w:p>
    <w:p w14:paraId="7BD5736D" w14:textId="4250C796"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6"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Investigation Toolkit</w:t>
        </w:r>
        <w:r>
          <w:rPr>
            <w:noProof/>
            <w:webHidden/>
          </w:rPr>
          <w:tab/>
        </w:r>
        <w:r>
          <w:rPr>
            <w:noProof/>
            <w:webHidden/>
          </w:rPr>
          <w:fldChar w:fldCharType="begin"/>
        </w:r>
        <w:r>
          <w:rPr>
            <w:noProof/>
            <w:webHidden/>
          </w:rPr>
          <w:instrText xml:space="preserve"> PAGEREF _Toc212115616 \h </w:instrText>
        </w:r>
        <w:r>
          <w:rPr>
            <w:noProof/>
            <w:webHidden/>
          </w:rPr>
        </w:r>
        <w:r>
          <w:rPr>
            <w:noProof/>
            <w:webHidden/>
          </w:rPr>
          <w:fldChar w:fldCharType="separate"/>
        </w:r>
        <w:r w:rsidR="00123F9D">
          <w:rPr>
            <w:noProof/>
            <w:webHidden/>
          </w:rPr>
          <w:t>15</w:t>
        </w:r>
        <w:r>
          <w:rPr>
            <w:noProof/>
            <w:webHidden/>
          </w:rPr>
          <w:fldChar w:fldCharType="end"/>
        </w:r>
      </w:hyperlink>
    </w:p>
    <w:p w14:paraId="46BA18C1" w14:textId="62FD8EB4"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7"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Mediation Guidance</w:t>
        </w:r>
        <w:r>
          <w:rPr>
            <w:noProof/>
            <w:webHidden/>
          </w:rPr>
          <w:tab/>
        </w:r>
        <w:r>
          <w:rPr>
            <w:noProof/>
            <w:webHidden/>
          </w:rPr>
          <w:fldChar w:fldCharType="begin"/>
        </w:r>
        <w:r>
          <w:rPr>
            <w:noProof/>
            <w:webHidden/>
          </w:rPr>
          <w:instrText xml:space="preserve"> PAGEREF _Toc212115617 \h </w:instrText>
        </w:r>
        <w:r>
          <w:rPr>
            <w:noProof/>
            <w:webHidden/>
          </w:rPr>
        </w:r>
        <w:r>
          <w:rPr>
            <w:noProof/>
            <w:webHidden/>
          </w:rPr>
          <w:fldChar w:fldCharType="separate"/>
        </w:r>
        <w:r w:rsidR="00123F9D">
          <w:rPr>
            <w:noProof/>
            <w:webHidden/>
          </w:rPr>
          <w:t>15</w:t>
        </w:r>
        <w:r>
          <w:rPr>
            <w:noProof/>
            <w:webHidden/>
          </w:rPr>
          <w:fldChar w:fldCharType="end"/>
        </w:r>
      </w:hyperlink>
    </w:p>
    <w:p w14:paraId="6C547D33" w14:textId="4261A4B9"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8"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Request for Resolution</w:t>
        </w:r>
        <w:r>
          <w:rPr>
            <w:noProof/>
            <w:webHidden/>
          </w:rPr>
          <w:tab/>
        </w:r>
        <w:r>
          <w:rPr>
            <w:noProof/>
            <w:webHidden/>
          </w:rPr>
          <w:fldChar w:fldCharType="begin"/>
        </w:r>
        <w:r>
          <w:rPr>
            <w:noProof/>
            <w:webHidden/>
          </w:rPr>
          <w:instrText xml:space="preserve"> PAGEREF _Toc212115618 \h </w:instrText>
        </w:r>
        <w:r>
          <w:rPr>
            <w:noProof/>
            <w:webHidden/>
          </w:rPr>
        </w:r>
        <w:r>
          <w:rPr>
            <w:noProof/>
            <w:webHidden/>
          </w:rPr>
          <w:fldChar w:fldCharType="separate"/>
        </w:r>
        <w:r w:rsidR="00123F9D">
          <w:rPr>
            <w:noProof/>
            <w:webHidden/>
          </w:rPr>
          <w:t>15</w:t>
        </w:r>
        <w:r>
          <w:rPr>
            <w:noProof/>
            <w:webHidden/>
          </w:rPr>
          <w:fldChar w:fldCharType="end"/>
        </w:r>
      </w:hyperlink>
    </w:p>
    <w:p w14:paraId="00540C9C" w14:textId="0D22A2A4"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19" w:history="1">
        <w:r w:rsidRPr="004066E8">
          <w:rPr>
            <w:rStyle w:val="Hyperlink"/>
            <w:rFonts w:ascii="Symbol" w:hAnsi="Symbol" w:cs="Arial"/>
            <w:bCs/>
            <w:noProof/>
          </w:rPr>
          <w:t></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noProof/>
          </w:rPr>
          <w:t>Facilitated Conversation Guidance</w:t>
        </w:r>
        <w:r>
          <w:rPr>
            <w:noProof/>
            <w:webHidden/>
          </w:rPr>
          <w:tab/>
        </w:r>
        <w:r>
          <w:rPr>
            <w:noProof/>
            <w:webHidden/>
          </w:rPr>
          <w:fldChar w:fldCharType="begin"/>
        </w:r>
        <w:r>
          <w:rPr>
            <w:noProof/>
            <w:webHidden/>
          </w:rPr>
          <w:instrText xml:space="preserve"> PAGEREF _Toc212115619 \h </w:instrText>
        </w:r>
        <w:r>
          <w:rPr>
            <w:noProof/>
            <w:webHidden/>
          </w:rPr>
        </w:r>
        <w:r>
          <w:rPr>
            <w:noProof/>
            <w:webHidden/>
          </w:rPr>
          <w:fldChar w:fldCharType="separate"/>
        </w:r>
        <w:r w:rsidR="00123F9D">
          <w:rPr>
            <w:noProof/>
            <w:webHidden/>
          </w:rPr>
          <w:t>15</w:t>
        </w:r>
        <w:r>
          <w:rPr>
            <w:noProof/>
            <w:webHidden/>
          </w:rPr>
          <w:fldChar w:fldCharType="end"/>
        </w:r>
      </w:hyperlink>
    </w:p>
    <w:p w14:paraId="3374728C" w14:textId="416A56B0"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20" w:history="1">
        <w:r w:rsidRPr="004066E8">
          <w:rPr>
            <w:rStyle w:val="Hyperlink"/>
            <w:rFonts w:ascii="Arial Bold" w:hAnsi="Arial Bold" w:cs="Broadway"/>
            <w:b/>
            <w:caps/>
            <w:noProof/>
            <w:kern w:val="24"/>
          </w:rPr>
          <w:t>27</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bCs/>
            <w:noProof/>
          </w:rPr>
          <w:t>Financial Checkpoint</w:t>
        </w:r>
        <w:r>
          <w:rPr>
            <w:noProof/>
            <w:webHidden/>
          </w:rPr>
          <w:tab/>
        </w:r>
        <w:r>
          <w:rPr>
            <w:noProof/>
            <w:webHidden/>
          </w:rPr>
          <w:fldChar w:fldCharType="begin"/>
        </w:r>
        <w:r>
          <w:rPr>
            <w:noProof/>
            <w:webHidden/>
          </w:rPr>
          <w:instrText xml:space="preserve"> PAGEREF _Toc212115620 \h </w:instrText>
        </w:r>
        <w:r>
          <w:rPr>
            <w:noProof/>
            <w:webHidden/>
          </w:rPr>
        </w:r>
        <w:r>
          <w:rPr>
            <w:noProof/>
            <w:webHidden/>
          </w:rPr>
          <w:fldChar w:fldCharType="separate"/>
        </w:r>
        <w:r w:rsidR="00123F9D">
          <w:rPr>
            <w:noProof/>
            <w:webHidden/>
          </w:rPr>
          <w:t>15</w:t>
        </w:r>
        <w:r>
          <w:rPr>
            <w:noProof/>
            <w:webHidden/>
          </w:rPr>
          <w:fldChar w:fldCharType="end"/>
        </w:r>
      </w:hyperlink>
    </w:p>
    <w:p w14:paraId="155B2F58" w14:textId="51C22BA3"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21" w:history="1">
        <w:r w:rsidRPr="004066E8">
          <w:rPr>
            <w:rStyle w:val="Hyperlink"/>
            <w:rFonts w:ascii="Arial Bold" w:hAnsi="Arial Bold" w:cs="Broadway"/>
            <w:b/>
            <w:caps/>
            <w:noProof/>
            <w:kern w:val="24"/>
          </w:rPr>
          <w:t>28</w:t>
        </w:r>
        <w:r>
          <w:rPr>
            <w:rFonts w:asciiTheme="minorHAnsi" w:eastAsiaTheme="minorEastAsia" w:hAnsiTheme="minorHAnsi" w:cstheme="minorBidi"/>
            <w:noProof/>
            <w:color w:val="auto"/>
            <w:kern w:val="2"/>
            <w:szCs w:val="24"/>
            <w:lang w:eastAsia="en-GB"/>
            <w14:ligatures w14:val="standardContextual"/>
          </w:rPr>
          <w:tab/>
        </w:r>
        <w:r w:rsidRPr="004066E8">
          <w:rPr>
            <w:rStyle w:val="Hyperlink"/>
            <w:rFonts w:cs="Arial"/>
            <w:b/>
            <w:bCs/>
            <w:noProof/>
          </w:rPr>
          <w:t>Equality Analysis</w:t>
        </w:r>
        <w:r>
          <w:rPr>
            <w:noProof/>
            <w:webHidden/>
          </w:rPr>
          <w:tab/>
        </w:r>
        <w:r>
          <w:rPr>
            <w:noProof/>
            <w:webHidden/>
          </w:rPr>
          <w:fldChar w:fldCharType="begin"/>
        </w:r>
        <w:r>
          <w:rPr>
            <w:noProof/>
            <w:webHidden/>
          </w:rPr>
          <w:instrText xml:space="preserve"> PAGEREF _Toc212115621 \h </w:instrText>
        </w:r>
        <w:r>
          <w:rPr>
            <w:noProof/>
            <w:webHidden/>
          </w:rPr>
        </w:r>
        <w:r>
          <w:rPr>
            <w:noProof/>
            <w:webHidden/>
          </w:rPr>
          <w:fldChar w:fldCharType="separate"/>
        </w:r>
        <w:r w:rsidR="00123F9D">
          <w:rPr>
            <w:noProof/>
            <w:webHidden/>
          </w:rPr>
          <w:t>15</w:t>
        </w:r>
        <w:r>
          <w:rPr>
            <w:noProof/>
            <w:webHidden/>
          </w:rPr>
          <w:fldChar w:fldCharType="end"/>
        </w:r>
      </w:hyperlink>
    </w:p>
    <w:p w14:paraId="6633F398" w14:textId="234D569E" w:rsidR="00A11B76" w:rsidRDefault="00A11B76">
      <w:pPr>
        <w:pStyle w:val="TOC1"/>
        <w:rPr>
          <w:rFonts w:asciiTheme="minorHAnsi" w:eastAsiaTheme="minorEastAsia" w:hAnsiTheme="minorHAnsi" w:cstheme="minorBidi"/>
          <w:noProof/>
          <w:color w:val="auto"/>
          <w:kern w:val="2"/>
          <w:szCs w:val="24"/>
          <w:lang w:eastAsia="en-GB"/>
          <w14:ligatures w14:val="standardContextual"/>
        </w:rPr>
      </w:pPr>
      <w:hyperlink w:anchor="_Toc212115622" w:history="1">
        <w:r w:rsidRPr="004066E8">
          <w:rPr>
            <w:rStyle w:val="Hyperlink"/>
            <w:rFonts w:cs="Arial"/>
            <w:b/>
            <w:noProof/>
            <w:lang w:eastAsia="en-GB"/>
          </w:rPr>
          <w:t>Appendix A - Definitions</w:t>
        </w:r>
        <w:r>
          <w:rPr>
            <w:noProof/>
            <w:webHidden/>
          </w:rPr>
          <w:tab/>
        </w:r>
        <w:r>
          <w:rPr>
            <w:noProof/>
            <w:webHidden/>
          </w:rPr>
          <w:fldChar w:fldCharType="begin"/>
        </w:r>
        <w:r>
          <w:rPr>
            <w:noProof/>
            <w:webHidden/>
          </w:rPr>
          <w:instrText xml:space="preserve"> PAGEREF _Toc212115622 \h </w:instrText>
        </w:r>
        <w:r>
          <w:rPr>
            <w:noProof/>
            <w:webHidden/>
          </w:rPr>
        </w:r>
        <w:r>
          <w:rPr>
            <w:noProof/>
            <w:webHidden/>
          </w:rPr>
          <w:fldChar w:fldCharType="separate"/>
        </w:r>
        <w:r w:rsidR="00123F9D">
          <w:rPr>
            <w:noProof/>
            <w:webHidden/>
          </w:rPr>
          <w:t>16</w:t>
        </w:r>
        <w:r>
          <w:rPr>
            <w:noProof/>
            <w:webHidden/>
          </w:rPr>
          <w:fldChar w:fldCharType="end"/>
        </w:r>
      </w:hyperlink>
    </w:p>
    <w:p w14:paraId="12D0F3B8" w14:textId="721509FF" w:rsidR="00150724" w:rsidRDefault="00150724" w:rsidP="00150724">
      <w:pPr>
        <w:rPr>
          <w:rFonts w:ascii="Arial Bold" w:hAnsi="Arial Bold"/>
          <w:b/>
          <w:sz w:val="28"/>
        </w:rPr>
      </w:pPr>
      <w:r>
        <w:rPr>
          <w:rStyle w:val="Hyperlink"/>
          <w:rFonts w:ascii="Arial Bold" w:hAnsi="Arial Bold"/>
          <w:b/>
          <w:noProof/>
        </w:rPr>
        <w:fldChar w:fldCharType="end"/>
      </w:r>
    </w:p>
    <w:p w14:paraId="75228CA5" w14:textId="77777777" w:rsidR="00150724" w:rsidRPr="00EC134A" w:rsidRDefault="00150724" w:rsidP="00150724">
      <w:pPr>
        <w:pStyle w:val="Heading1"/>
        <w:numPr>
          <w:ilvl w:val="0"/>
          <w:numId w:val="6"/>
        </w:numPr>
        <w:rPr>
          <w:rFonts w:ascii="Arial" w:hAnsi="Arial" w:cs="Arial"/>
          <w:b/>
          <w:bCs/>
          <w:color w:val="000000" w:themeColor="text1"/>
          <w:sz w:val="28"/>
          <w:szCs w:val="28"/>
        </w:rPr>
      </w:pPr>
      <w:bookmarkStart w:id="1" w:name="_Toc212115581"/>
      <w:r w:rsidRPr="00EC134A">
        <w:rPr>
          <w:rFonts w:ascii="Arial" w:hAnsi="Arial" w:cs="Arial"/>
          <w:b/>
          <w:color w:val="000000" w:themeColor="text1"/>
          <w:sz w:val="28"/>
          <w:szCs w:val="28"/>
        </w:rPr>
        <w:t>Statement of Aims and Objectives</w:t>
      </w:r>
      <w:bookmarkEnd w:id="1"/>
    </w:p>
    <w:p w14:paraId="497A8CA1" w14:textId="77777777" w:rsidR="00150724" w:rsidRPr="001950E6" w:rsidRDefault="00150724" w:rsidP="00150724">
      <w:pPr>
        <w:pStyle w:val="ListParagraph"/>
        <w:ind w:left="1162"/>
      </w:pPr>
    </w:p>
    <w:p w14:paraId="7D71CB89" w14:textId="77777777" w:rsidR="00150724" w:rsidRDefault="00150724" w:rsidP="00472853">
      <w:pPr>
        <w:numPr>
          <w:ilvl w:val="1"/>
          <w:numId w:val="6"/>
        </w:numPr>
        <w:spacing w:after="240"/>
        <w:jc w:val="both"/>
        <w:rPr>
          <w:rFonts w:cs="Arial"/>
        </w:rPr>
      </w:pPr>
      <w:bookmarkStart w:id="2" w:name="_Toc517087500"/>
      <w:bookmarkStart w:id="3" w:name="_Toc517104361"/>
      <w:r w:rsidRPr="00A04CF0">
        <w:rPr>
          <w:rFonts w:cs="Arial"/>
        </w:rPr>
        <w:t>We want the Trust to be a place where we achieve the highest quality of care for the communities we service, enabled when everyone feels included and supported; a place where people feel safe to work; and where concerns are taken seriously.</w:t>
      </w:r>
    </w:p>
    <w:p w14:paraId="119A38D0" w14:textId="77777777" w:rsidR="00150724" w:rsidRPr="00CB1C89" w:rsidRDefault="00150724" w:rsidP="00472853">
      <w:pPr>
        <w:numPr>
          <w:ilvl w:val="1"/>
          <w:numId w:val="6"/>
        </w:numPr>
        <w:spacing w:after="240"/>
        <w:jc w:val="both"/>
        <w:rPr>
          <w:rFonts w:cs="Arial"/>
        </w:rPr>
      </w:pPr>
      <w:r w:rsidRPr="00CB1C89">
        <w:rPr>
          <w:rFonts w:cs="Arial"/>
        </w:rPr>
        <w:t>This policy encourages early resolution, brings the core principals of mediation to the forefront of conflict resolution and encourages constructive resolution at every stage.</w:t>
      </w:r>
    </w:p>
    <w:p w14:paraId="648248B8" w14:textId="05E213F2" w:rsidR="00150724" w:rsidRPr="00CB1C89" w:rsidRDefault="00150724" w:rsidP="00472853">
      <w:pPr>
        <w:numPr>
          <w:ilvl w:val="1"/>
          <w:numId w:val="6"/>
        </w:numPr>
        <w:spacing w:after="240"/>
        <w:jc w:val="both"/>
        <w:rPr>
          <w:rFonts w:cs="Arial"/>
        </w:rPr>
      </w:pPr>
      <w:r w:rsidRPr="00CB1C89">
        <w:rPr>
          <w:rFonts w:cs="Arial"/>
        </w:rPr>
        <w:t>It outline</w:t>
      </w:r>
      <w:r>
        <w:rPr>
          <w:rFonts w:cs="Arial"/>
        </w:rPr>
        <w:t>s</w:t>
      </w:r>
      <w:r w:rsidRPr="00CB1C89">
        <w:rPr>
          <w:rFonts w:cs="Arial"/>
        </w:rPr>
        <w:t xml:space="preserve"> what you can expect when you raise a concern, the processes used to make decisions about how to reach a resolution and the support you might receive.</w:t>
      </w:r>
    </w:p>
    <w:p w14:paraId="752CADC8" w14:textId="77777777" w:rsidR="00150724" w:rsidRPr="00D342D2" w:rsidRDefault="00150724" w:rsidP="00472853">
      <w:pPr>
        <w:numPr>
          <w:ilvl w:val="1"/>
          <w:numId w:val="6"/>
        </w:numPr>
        <w:spacing w:after="240"/>
        <w:jc w:val="both"/>
        <w:rPr>
          <w:rFonts w:cs="Arial"/>
        </w:rPr>
      </w:pPr>
      <w:r w:rsidRPr="00D342D2">
        <w:rPr>
          <w:rFonts w:cs="Arial"/>
        </w:rPr>
        <w:t>This policy combines the previous Grievance and Dignity at Work policies to provide a positive way of dealing with issues that would have been dealt with under those policies. The Resolution Policy does not diminish employee’s right to raise a ‘grievance’ but provides a means of doing so in the most positive way possible.</w:t>
      </w:r>
    </w:p>
    <w:p w14:paraId="4E13C3EC" w14:textId="77777777" w:rsidR="00150724" w:rsidRPr="00EC134A" w:rsidRDefault="00150724" w:rsidP="00472853">
      <w:pPr>
        <w:pStyle w:val="Heading1"/>
        <w:numPr>
          <w:ilvl w:val="0"/>
          <w:numId w:val="6"/>
        </w:numPr>
        <w:jc w:val="both"/>
        <w:rPr>
          <w:rFonts w:ascii="Arial" w:hAnsi="Arial" w:cs="Arial"/>
          <w:b/>
          <w:bCs/>
          <w:color w:val="000000" w:themeColor="text1"/>
          <w:sz w:val="28"/>
          <w:szCs w:val="28"/>
        </w:rPr>
      </w:pPr>
      <w:bookmarkStart w:id="4" w:name="_Toc212115582"/>
      <w:bookmarkEnd w:id="2"/>
      <w:bookmarkEnd w:id="3"/>
      <w:r w:rsidRPr="00EC134A">
        <w:rPr>
          <w:rFonts w:ascii="Arial" w:hAnsi="Arial" w:cs="Arial"/>
          <w:b/>
          <w:color w:val="000000" w:themeColor="text1"/>
          <w:sz w:val="28"/>
          <w:szCs w:val="28"/>
        </w:rPr>
        <w:t>Scope</w:t>
      </w:r>
      <w:bookmarkEnd w:id="4"/>
    </w:p>
    <w:p w14:paraId="67500EB9" w14:textId="77777777" w:rsidR="00150724" w:rsidRPr="001950E6" w:rsidRDefault="00150724" w:rsidP="00472853">
      <w:pPr>
        <w:pStyle w:val="ListParagraph"/>
        <w:ind w:left="1162"/>
        <w:jc w:val="both"/>
      </w:pPr>
    </w:p>
    <w:p w14:paraId="0551AED2" w14:textId="77777777" w:rsidR="00150724" w:rsidRDefault="00150724" w:rsidP="00472853">
      <w:pPr>
        <w:numPr>
          <w:ilvl w:val="1"/>
          <w:numId w:val="2"/>
        </w:numPr>
        <w:spacing w:after="240"/>
        <w:jc w:val="both"/>
        <w:rPr>
          <w:rFonts w:cs="Arial"/>
        </w:rPr>
      </w:pPr>
      <w:r w:rsidRPr="00D03675">
        <w:rPr>
          <w:rFonts w:cs="Arial"/>
        </w:rPr>
        <w:t>This policy should be used to restore positive working relationships, resolve issues, and address concerns regarding an employment decision or working practice.</w:t>
      </w:r>
    </w:p>
    <w:p w14:paraId="29AC5913" w14:textId="77777777" w:rsidR="00150724" w:rsidRPr="00076B58" w:rsidRDefault="00150724" w:rsidP="00472853">
      <w:pPr>
        <w:numPr>
          <w:ilvl w:val="1"/>
          <w:numId w:val="2"/>
        </w:numPr>
        <w:spacing w:after="240"/>
        <w:jc w:val="both"/>
        <w:rPr>
          <w:rFonts w:cs="Arial"/>
        </w:rPr>
      </w:pPr>
      <w:r w:rsidRPr="00076B58">
        <w:rPr>
          <w:rFonts w:cs="Arial"/>
        </w:rPr>
        <w:t>We have introduced a Sexual Safety Policy to support those in the workforce who experience unwanted, inappropriate sexual behaviours.</w:t>
      </w:r>
    </w:p>
    <w:p w14:paraId="53E1FCE0" w14:textId="7BCCF00D" w:rsidR="00150724" w:rsidRPr="00076B58" w:rsidRDefault="00150724" w:rsidP="00472853">
      <w:pPr>
        <w:numPr>
          <w:ilvl w:val="1"/>
          <w:numId w:val="2"/>
        </w:numPr>
        <w:spacing w:after="240"/>
        <w:jc w:val="both"/>
        <w:rPr>
          <w:rFonts w:cs="Arial"/>
        </w:rPr>
      </w:pPr>
      <w:r w:rsidRPr="00076B58">
        <w:rPr>
          <w:rFonts w:cs="Arial"/>
        </w:rPr>
        <w:lastRenderedPageBreak/>
        <w:t xml:space="preserve">If a concern constitutes whistleblowing, the </w:t>
      </w:r>
      <w:hyperlink r:id="rId13" w:history="1">
        <w:r w:rsidR="00B62A79" w:rsidRPr="00CF66DE">
          <w:rPr>
            <w:rStyle w:val="Hyperlink"/>
          </w:rPr>
          <w:t>Freedom to Speak up Policy</w:t>
        </w:r>
      </w:hyperlink>
      <w:r w:rsidR="00B62A79" w:rsidRPr="00D43FD1">
        <w:rPr>
          <w:rFonts w:cs="Arial"/>
        </w:rPr>
        <w:t xml:space="preserve"> </w:t>
      </w:r>
      <w:r w:rsidRPr="00076B58">
        <w:rPr>
          <w:rFonts w:cs="Arial"/>
        </w:rPr>
        <w:t>should be used in conjunction with this policy.</w:t>
      </w:r>
    </w:p>
    <w:p w14:paraId="1FAF0873" w14:textId="77777777" w:rsidR="00150724" w:rsidRPr="00076B58" w:rsidRDefault="00150724" w:rsidP="00472853">
      <w:pPr>
        <w:numPr>
          <w:ilvl w:val="1"/>
          <w:numId w:val="2"/>
        </w:numPr>
        <w:spacing w:after="240"/>
        <w:jc w:val="both"/>
        <w:rPr>
          <w:rFonts w:cs="Arial"/>
        </w:rPr>
      </w:pPr>
      <w:r w:rsidRPr="00076B58">
        <w:rPr>
          <w:rFonts w:cs="Arial"/>
        </w:rPr>
        <w:t>This policy shall not be used for issues that are outside the scope of the Trust to resolve e.g. nationally agreed Terms and Conditions of Employment, Agenda for Change, Employment Legislation, Tax and National Insurance rules and national pay and conditions (unless the concerns are about the Trusts correct application of such matters).</w:t>
      </w:r>
    </w:p>
    <w:p w14:paraId="18E3ECE9" w14:textId="77777777" w:rsidR="00150724" w:rsidRPr="003F4B0C" w:rsidRDefault="00150724" w:rsidP="00472853">
      <w:pPr>
        <w:numPr>
          <w:ilvl w:val="1"/>
          <w:numId w:val="2"/>
        </w:numPr>
        <w:spacing w:after="240"/>
        <w:jc w:val="both"/>
        <w:rPr>
          <w:rFonts w:cs="Arial"/>
        </w:rPr>
      </w:pPr>
      <w:r w:rsidRPr="00076B58">
        <w:rPr>
          <w:rFonts w:cs="Arial"/>
        </w:rPr>
        <w:t>This Policy applies equally to Trade Union representatives, however, concerns involving Trade Union Representatives must first be discussed with the relevant senior steward(s) and full-time officer/ regional officer, prior to the commencement of an investigation.</w:t>
      </w:r>
    </w:p>
    <w:p w14:paraId="7B0464E8" w14:textId="77777777" w:rsidR="00150724" w:rsidRPr="00EC134A" w:rsidRDefault="00150724" w:rsidP="00472853">
      <w:pPr>
        <w:pStyle w:val="Heading1"/>
        <w:numPr>
          <w:ilvl w:val="0"/>
          <w:numId w:val="2"/>
        </w:numPr>
        <w:jc w:val="both"/>
        <w:rPr>
          <w:rFonts w:ascii="Arial" w:hAnsi="Arial" w:cs="Arial"/>
          <w:b/>
          <w:bCs/>
          <w:sz w:val="28"/>
          <w:szCs w:val="28"/>
        </w:rPr>
      </w:pPr>
      <w:bookmarkStart w:id="5" w:name="_Toc212115583"/>
      <w:r w:rsidRPr="00EC134A">
        <w:rPr>
          <w:rFonts w:ascii="Arial" w:hAnsi="Arial" w:cs="Arial"/>
          <w:b/>
          <w:color w:val="000000" w:themeColor="text1"/>
          <w:sz w:val="28"/>
          <w:szCs w:val="28"/>
        </w:rPr>
        <w:t>Definitions</w:t>
      </w:r>
      <w:bookmarkEnd w:id="5"/>
    </w:p>
    <w:p w14:paraId="72A0164F" w14:textId="77777777" w:rsidR="00150724" w:rsidRPr="001950E6" w:rsidRDefault="00150724" w:rsidP="00472853">
      <w:pPr>
        <w:pStyle w:val="ListParagraph"/>
        <w:ind w:left="1162"/>
        <w:jc w:val="both"/>
      </w:pPr>
    </w:p>
    <w:p w14:paraId="0284C2A0" w14:textId="77777777" w:rsidR="00150724" w:rsidRPr="00F72B97" w:rsidRDefault="00150724" w:rsidP="00472853">
      <w:pPr>
        <w:numPr>
          <w:ilvl w:val="1"/>
          <w:numId w:val="2"/>
        </w:numPr>
        <w:spacing w:after="240"/>
        <w:jc w:val="both"/>
        <w:rPr>
          <w:rFonts w:cs="Arial"/>
        </w:rPr>
      </w:pPr>
      <w:r w:rsidRPr="00F72B97">
        <w:rPr>
          <w:rFonts w:cs="Arial"/>
          <w:b/>
          <w:bCs/>
        </w:rPr>
        <w:t>Concerns around Behaviours</w:t>
      </w:r>
      <w:r w:rsidRPr="00F72B97">
        <w:rPr>
          <w:rFonts w:cs="Arial"/>
        </w:rPr>
        <w:t>. Including discrimination, harassment, unfair treatment, working relationships, bullying.</w:t>
      </w:r>
    </w:p>
    <w:p w14:paraId="3A2B1339" w14:textId="0E76E081" w:rsidR="00150724" w:rsidRPr="00EC134A" w:rsidRDefault="00150724" w:rsidP="00472853">
      <w:pPr>
        <w:numPr>
          <w:ilvl w:val="1"/>
          <w:numId w:val="2"/>
        </w:numPr>
        <w:spacing w:after="240"/>
        <w:jc w:val="both"/>
        <w:rPr>
          <w:rFonts w:cs="Arial"/>
        </w:rPr>
      </w:pPr>
      <w:r w:rsidRPr="00EC134A">
        <w:rPr>
          <w:rFonts w:cs="Arial"/>
          <w:b/>
          <w:bCs/>
        </w:rPr>
        <w:t>Concerns about the Organisation</w:t>
      </w:r>
      <w:r w:rsidRPr="00EC134A">
        <w:rPr>
          <w:rFonts w:cs="Arial"/>
        </w:rPr>
        <w:t xml:space="preserve">. Including application/interpretation of terms and conditions of employment, decisions, job roles, new ways of working, equal opportunities, dissatisfaction with leadership or management, or health and safety. </w:t>
      </w:r>
    </w:p>
    <w:p w14:paraId="218D33CC" w14:textId="77777777" w:rsidR="00150724" w:rsidRPr="00EC134A" w:rsidRDefault="00150724" w:rsidP="00472853">
      <w:pPr>
        <w:numPr>
          <w:ilvl w:val="1"/>
          <w:numId w:val="2"/>
        </w:numPr>
        <w:spacing w:after="240"/>
        <w:jc w:val="both"/>
        <w:rPr>
          <w:rFonts w:cs="Arial"/>
        </w:rPr>
      </w:pPr>
      <w:r w:rsidRPr="00EC134A">
        <w:rPr>
          <w:rFonts w:cs="Arial"/>
          <w:b/>
          <w:bCs/>
        </w:rPr>
        <w:t>Collective Concern</w:t>
      </w:r>
      <w:r w:rsidRPr="00EC134A">
        <w:rPr>
          <w:rFonts w:cs="Arial"/>
        </w:rPr>
        <w:t>. If two or more people raise a concern about the same issue, they may raise a collective concern. In such cases a representative will be agreed to act for the group.</w:t>
      </w:r>
    </w:p>
    <w:p w14:paraId="4108EB88" w14:textId="77777777" w:rsidR="00150724" w:rsidRPr="00EC134A" w:rsidRDefault="00150724" w:rsidP="00472853">
      <w:pPr>
        <w:numPr>
          <w:ilvl w:val="1"/>
          <w:numId w:val="2"/>
        </w:numPr>
        <w:spacing w:after="240"/>
        <w:jc w:val="both"/>
        <w:rPr>
          <w:rFonts w:cs="Arial"/>
        </w:rPr>
      </w:pPr>
      <w:r w:rsidRPr="00EC134A">
        <w:rPr>
          <w:rFonts w:cs="Arial"/>
          <w:b/>
          <w:bCs/>
        </w:rPr>
        <w:t>Harassment, bullying and discrimination</w:t>
      </w:r>
      <w:r w:rsidRPr="00EC134A">
        <w:rPr>
          <w:rFonts w:cs="Arial"/>
        </w:rPr>
        <w:t xml:space="preserve">. Definitions are set out in </w:t>
      </w:r>
      <w:hyperlink w:anchor="_Appendix_A_–" w:history="1">
        <w:r w:rsidRPr="00EC134A">
          <w:rPr>
            <w:rStyle w:val="Hyperlink"/>
            <w:rFonts w:cs="Arial"/>
          </w:rPr>
          <w:t>Appendix A</w:t>
        </w:r>
      </w:hyperlink>
      <w:r w:rsidRPr="00EC134A">
        <w:rPr>
          <w:rFonts w:cs="Arial"/>
        </w:rPr>
        <w:t>.</w:t>
      </w:r>
    </w:p>
    <w:p w14:paraId="0E4092C1" w14:textId="77777777" w:rsidR="00150724" w:rsidRPr="00EC134A" w:rsidRDefault="00150724" w:rsidP="00472853">
      <w:pPr>
        <w:pStyle w:val="Heading1"/>
        <w:numPr>
          <w:ilvl w:val="0"/>
          <w:numId w:val="2"/>
        </w:numPr>
        <w:jc w:val="both"/>
        <w:rPr>
          <w:rFonts w:ascii="Arial" w:hAnsi="Arial" w:cs="Arial"/>
          <w:b/>
          <w:bCs/>
          <w:color w:val="000000" w:themeColor="text1"/>
          <w:sz w:val="28"/>
          <w:szCs w:val="28"/>
        </w:rPr>
      </w:pPr>
      <w:bookmarkStart w:id="6" w:name="_Toc212115584"/>
      <w:bookmarkStart w:id="7" w:name="_Hlk207707126"/>
      <w:r w:rsidRPr="00EC134A">
        <w:rPr>
          <w:rFonts w:ascii="Arial" w:hAnsi="Arial" w:cs="Arial"/>
          <w:b/>
          <w:color w:val="000000" w:themeColor="text1"/>
          <w:sz w:val="28"/>
          <w:szCs w:val="28"/>
        </w:rPr>
        <w:t>Principles</w:t>
      </w:r>
      <w:bookmarkEnd w:id="6"/>
    </w:p>
    <w:p w14:paraId="5E4AC17D" w14:textId="77777777" w:rsidR="00150724" w:rsidRPr="00EC134A" w:rsidRDefault="00150724" w:rsidP="00472853">
      <w:pPr>
        <w:pBdr>
          <w:top w:val="nil"/>
          <w:left w:val="nil"/>
          <w:bottom w:val="nil"/>
          <w:right w:val="nil"/>
          <w:between w:val="nil"/>
          <w:bar w:val="nil"/>
        </w:pBdr>
        <w:jc w:val="both"/>
        <w:rPr>
          <w:rFonts w:cs="Arial"/>
          <w:b/>
          <w:bCs/>
          <w:sz w:val="28"/>
          <w:szCs w:val="28"/>
          <w:highlight w:val="yellow"/>
        </w:rPr>
      </w:pPr>
      <w:r w:rsidRPr="00EC134A">
        <w:rPr>
          <w:rFonts w:cs="Arial"/>
        </w:rPr>
        <w:t xml:space="preserve"> </w:t>
      </w:r>
    </w:p>
    <w:p w14:paraId="74EDCE45" w14:textId="77777777" w:rsidR="00150724" w:rsidRPr="00EC134A" w:rsidRDefault="00150724" w:rsidP="007F5120">
      <w:pPr>
        <w:numPr>
          <w:ilvl w:val="1"/>
          <w:numId w:val="2"/>
        </w:numPr>
        <w:spacing w:after="5"/>
        <w:ind w:right="56"/>
        <w:jc w:val="both"/>
        <w:rPr>
          <w:rFonts w:cs="Arial"/>
        </w:rPr>
      </w:pPr>
      <w:r w:rsidRPr="00EC134A">
        <w:rPr>
          <w:rFonts w:cs="Arial"/>
        </w:rPr>
        <w:t xml:space="preserve">We want to create a positive workplace where we all take responsibility for our own behaviour and contribute to our culture. </w:t>
      </w:r>
    </w:p>
    <w:p w14:paraId="620F228D" w14:textId="77777777" w:rsidR="00150724" w:rsidRPr="00EC134A" w:rsidRDefault="00150724" w:rsidP="007F5120">
      <w:pPr>
        <w:spacing w:after="5"/>
        <w:ind w:left="1162" w:right="56"/>
        <w:jc w:val="both"/>
        <w:rPr>
          <w:rFonts w:cs="Arial"/>
        </w:rPr>
      </w:pPr>
    </w:p>
    <w:p w14:paraId="79AD743B" w14:textId="36DA5901" w:rsidR="00150724" w:rsidRPr="00EC134A" w:rsidRDefault="00150724" w:rsidP="007F5120">
      <w:pPr>
        <w:numPr>
          <w:ilvl w:val="1"/>
          <w:numId w:val="2"/>
        </w:numPr>
        <w:spacing w:after="5"/>
        <w:ind w:right="56"/>
        <w:jc w:val="both"/>
        <w:rPr>
          <w:rFonts w:cs="Arial"/>
        </w:rPr>
      </w:pPr>
      <w:r w:rsidRPr="00EC134A">
        <w:rPr>
          <w:rFonts w:cs="Arial"/>
        </w:rPr>
        <w:t xml:space="preserve">We believe that a resolution that is secured by the parties themselves is more likely to be mutually acceptable and successful over the long term, rather than one that is imposed on them. </w:t>
      </w:r>
    </w:p>
    <w:p w14:paraId="0E50E2B0" w14:textId="77777777" w:rsidR="00150724" w:rsidRPr="00EC134A" w:rsidRDefault="00150724" w:rsidP="007F5120">
      <w:pPr>
        <w:pStyle w:val="ListParagraph"/>
        <w:jc w:val="both"/>
        <w:rPr>
          <w:rFonts w:cs="Arial"/>
        </w:rPr>
      </w:pPr>
    </w:p>
    <w:p w14:paraId="5015391A" w14:textId="727650E8" w:rsidR="00150724" w:rsidRPr="00EC134A" w:rsidRDefault="00150724" w:rsidP="007F5120">
      <w:pPr>
        <w:numPr>
          <w:ilvl w:val="1"/>
          <w:numId w:val="2"/>
        </w:numPr>
        <w:kinsoku w:val="0"/>
        <w:overflowPunct w:val="0"/>
        <w:spacing w:before="124" w:after="5"/>
        <w:ind w:right="785"/>
        <w:jc w:val="both"/>
        <w:rPr>
          <w:rFonts w:cs="Arial"/>
        </w:rPr>
      </w:pPr>
      <w:r w:rsidRPr="00EC134A">
        <w:rPr>
          <w:rFonts w:cs="Arial"/>
        </w:rPr>
        <w:t xml:space="preserve">Where avoidable we would prefer people </w:t>
      </w:r>
      <w:r w:rsidR="002E6B8C" w:rsidRPr="00EC134A">
        <w:rPr>
          <w:rFonts w:cs="Arial"/>
        </w:rPr>
        <w:t>not</w:t>
      </w:r>
      <w:r w:rsidRPr="00EC134A">
        <w:rPr>
          <w:rFonts w:cs="Arial"/>
        </w:rPr>
        <w:t xml:space="preserve"> to go through a formal process to have their concerns taken seriously and will endeavour to resolve problems informally wherever possible.</w:t>
      </w:r>
    </w:p>
    <w:p w14:paraId="593C7901" w14:textId="77777777" w:rsidR="00150724" w:rsidRPr="00EC134A" w:rsidRDefault="00150724" w:rsidP="00472853">
      <w:pPr>
        <w:pStyle w:val="ListParagraph"/>
        <w:jc w:val="both"/>
        <w:rPr>
          <w:rFonts w:cs="Arial"/>
        </w:rPr>
      </w:pPr>
    </w:p>
    <w:p w14:paraId="7FFAFE0A" w14:textId="77777777" w:rsidR="00150724" w:rsidRPr="00EC134A" w:rsidRDefault="00150724" w:rsidP="00472853">
      <w:pPr>
        <w:numPr>
          <w:ilvl w:val="1"/>
          <w:numId w:val="2"/>
        </w:numPr>
        <w:kinsoku w:val="0"/>
        <w:overflowPunct w:val="0"/>
        <w:spacing w:before="124" w:after="5" w:line="249" w:lineRule="auto"/>
        <w:ind w:right="13"/>
        <w:jc w:val="both"/>
        <w:rPr>
          <w:rFonts w:cs="Arial"/>
        </w:rPr>
      </w:pPr>
      <w:r w:rsidRPr="00EC134A">
        <w:rPr>
          <w:rFonts w:cs="Arial"/>
        </w:rPr>
        <w:t xml:space="preserve">Timeframes are not generally specified within this policy as each concern requires individual assessment. Parties involved will be kept up to date with progress throughout the process. </w:t>
      </w:r>
    </w:p>
    <w:p w14:paraId="5AF0CE4D" w14:textId="77777777" w:rsidR="00150724" w:rsidRPr="00EC134A" w:rsidRDefault="00150724" w:rsidP="00472853">
      <w:pPr>
        <w:pStyle w:val="ListParagraph"/>
        <w:jc w:val="both"/>
        <w:rPr>
          <w:rFonts w:cs="Arial"/>
        </w:rPr>
      </w:pPr>
    </w:p>
    <w:p w14:paraId="632745CC" w14:textId="77777777" w:rsidR="00150724" w:rsidRPr="00EC134A" w:rsidRDefault="00150724" w:rsidP="00472853">
      <w:pPr>
        <w:numPr>
          <w:ilvl w:val="1"/>
          <w:numId w:val="2"/>
        </w:numPr>
        <w:kinsoku w:val="0"/>
        <w:overflowPunct w:val="0"/>
        <w:spacing w:before="124" w:after="5" w:line="249" w:lineRule="auto"/>
        <w:ind w:right="13"/>
        <w:jc w:val="both"/>
        <w:rPr>
          <w:rFonts w:cs="Arial"/>
        </w:rPr>
      </w:pPr>
      <w:r w:rsidRPr="00EC134A">
        <w:rPr>
          <w:rFonts w:cs="Arial"/>
        </w:rPr>
        <w:lastRenderedPageBreak/>
        <w:t>If those involved need support including reasonable adjustments these should be confirmed with suitable time to discuss and put in place to avoid delay.</w:t>
      </w:r>
    </w:p>
    <w:p w14:paraId="74AD9D8A" w14:textId="77777777" w:rsidR="00150724" w:rsidRPr="00EC134A" w:rsidRDefault="00150724" w:rsidP="00472853">
      <w:pPr>
        <w:pStyle w:val="Heading1"/>
        <w:numPr>
          <w:ilvl w:val="0"/>
          <w:numId w:val="2"/>
        </w:numPr>
        <w:jc w:val="both"/>
        <w:rPr>
          <w:rFonts w:ascii="Arial" w:hAnsi="Arial" w:cs="Arial"/>
          <w:b/>
          <w:bCs/>
          <w:color w:val="000000" w:themeColor="text1"/>
          <w:sz w:val="28"/>
          <w:szCs w:val="28"/>
        </w:rPr>
      </w:pPr>
      <w:bookmarkStart w:id="8" w:name="_Toc212115585"/>
      <w:bookmarkEnd w:id="7"/>
      <w:r w:rsidRPr="00EC134A">
        <w:rPr>
          <w:rFonts w:ascii="Arial" w:hAnsi="Arial" w:cs="Arial"/>
          <w:b/>
          <w:color w:val="000000" w:themeColor="text1"/>
          <w:sz w:val="28"/>
          <w:szCs w:val="28"/>
        </w:rPr>
        <w:t>Responsibilities</w:t>
      </w:r>
      <w:bookmarkEnd w:id="8"/>
    </w:p>
    <w:p w14:paraId="4381AFB1" w14:textId="77777777" w:rsidR="00150724" w:rsidRPr="00EC134A" w:rsidRDefault="00150724" w:rsidP="00472853">
      <w:pPr>
        <w:jc w:val="both"/>
        <w:rPr>
          <w:rFonts w:cs="Arial"/>
          <w:b/>
          <w:bCs/>
          <w:szCs w:val="24"/>
        </w:rPr>
      </w:pPr>
    </w:p>
    <w:p w14:paraId="613DFD2E" w14:textId="77777777" w:rsidR="00150724" w:rsidRPr="00EC134A" w:rsidRDefault="00150724" w:rsidP="00472853">
      <w:pPr>
        <w:numPr>
          <w:ilvl w:val="1"/>
          <w:numId w:val="6"/>
        </w:numPr>
        <w:spacing w:after="240"/>
        <w:jc w:val="both"/>
        <w:rPr>
          <w:rFonts w:cs="Arial"/>
          <w:b/>
          <w:bCs/>
        </w:rPr>
      </w:pPr>
      <w:r w:rsidRPr="00EC134A">
        <w:rPr>
          <w:rFonts w:cs="Arial"/>
          <w:b/>
          <w:bCs/>
        </w:rPr>
        <w:t>Everyone is expected to:</w:t>
      </w:r>
    </w:p>
    <w:p w14:paraId="2226AC6C" w14:textId="77777777" w:rsidR="00150724" w:rsidRPr="00EC134A" w:rsidRDefault="00150724" w:rsidP="00472853">
      <w:pPr>
        <w:pStyle w:val="ListParagraph"/>
        <w:numPr>
          <w:ilvl w:val="1"/>
          <w:numId w:val="8"/>
        </w:numPr>
        <w:pBdr>
          <w:top w:val="nil"/>
          <w:left w:val="nil"/>
          <w:bottom w:val="nil"/>
          <w:right w:val="nil"/>
          <w:between w:val="nil"/>
          <w:bar w:val="nil"/>
        </w:pBdr>
        <w:jc w:val="both"/>
        <w:rPr>
          <w:rFonts w:cs="Arial"/>
          <w:spacing w:val="-3"/>
        </w:rPr>
      </w:pPr>
      <w:r w:rsidRPr="00EC134A">
        <w:rPr>
          <w:rFonts w:cs="Arial"/>
          <w:spacing w:val="-3"/>
        </w:rPr>
        <w:t xml:space="preserve">Follow </w:t>
      </w:r>
      <w:r w:rsidRPr="00EC134A">
        <w:rPr>
          <w:rFonts w:cs="Arial"/>
        </w:rPr>
        <w:t xml:space="preserve">the </w:t>
      </w:r>
      <w:r w:rsidRPr="00EC134A">
        <w:rPr>
          <w:rFonts w:cs="Arial"/>
          <w:spacing w:val="-3"/>
        </w:rPr>
        <w:t xml:space="preserve">principles </w:t>
      </w:r>
      <w:r w:rsidRPr="00EC134A">
        <w:rPr>
          <w:rFonts w:cs="Arial"/>
        </w:rPr>
        <w:t xml:space="preserve">and </w:t>
      </w:r>
      <w:r w:rsidRPr="00EC134A">
        <w:rPr>
          <w:rFonts w:cs="Arial"/>
          <w:spacing w:val="-3"/>
        </w:rPr>
        <w:t xml:space="preserve">practice </w:t>
      </w:r>
      <w:r w:rsidRPr="00EC134A">
        <w:rPr>
          <w:rFonts w:cs="Arial"/>
        </w:rPr>
        <w:t>of this</w:t>
      </w:r>
      <w:r w:rsidRPr="00EC134A">
        <w:rPr>
          <w:rFonts w:cs="Arial"/>
          <w:spacing w:val="-32"/>
        </w:rPr>
        <w:t xml:space="preserve"> </w:t>
      </w:r>
      <w:r w:rsidRPr="00EC134A">
        <w:rPr>
          <w:rFonts w:cs="Arial"/>
          <w:spacing w:val="-3"/>
        </w:rPr>
        <w:t>policy.</w:t>
      </w:r>
    </w:p>
    <w:p w14:paraId="40B1757D" w14:textId="77777777" w:rsidR="00150724" w:rsidRPr="00EC134A" w:rsidRDefault="00150724" w:rsidP="00472853">
      <w:pPr>
        <w:pStyle w:val="ListParagraph"/>
        <w:numPr>
          <w:ilvl w:val="1"/>
          <w:numId w:val="8"/>
        </w:numPr>
        <w:pBdr>
          <w:top w:val="nil"/>
          <w:left w:val="nil"/>
          <w:bottom w:val="nil"/>
          <w:right w:val="nil"/>
          <w:between w:val="nil"/>
          <w:bar w:val="nil"/>
        </w:pBdr>
        <w:jc w:val="both"/>
        <w:rPr>
          <w:rFonts w:cs="Arial"/>
        </w:rPr>
      </w:pPr>
      <w:r w:rsidRPr="00EC134A">
        <w:rPr>
          <w:rFonts w:cs="Arial"/>
        </w:rPr>
        <w:t>Be kind, compassionate, respectful and inclusive, and demonstrate behaviours that support the Trust</w:t>
      </w:r>
      <w:r w:rsidRPr="00EC134A">
        <w:rPr>
          <w:rFonts w:cs="Arial"/>
          <w:spacing w:val="-19"/>
        </w:rPr>
        <w:t xml:space="preserve"> </w:t>
      </w:r>
      <w:r w:rsidRPr="00EC134A">
        <w:rPr>
          <w:rFonts w:cs="Arial"/>
        </w:rPr>
        <w:t>values.</w:t>
      </w:r>
    </w:p>
    <w:p w14:paraId="72F51679" w14:textId="77777777" w:rsidR="00150724" w:rsidRPr="00EC134A" w:rsidRDefault="00150724" w:rsidP="00472853">
      <w:pPr>
        <w:pStyle w:val="ListParagraph"/>
        <w:numPr>
          <w:ilvl w:val="1"/>
          <w:numId w:val="8"/>
        </w:numPr>
        <w:pBdr>
          <w:top w:val="nil"/>
          <w:left w:val="nil"/>
          <w:bottom w:val="nil"/>
          <w:right w:val="nil"/>
          <w:between w:val="nil"/>
          <w:bar w:val="nil"/>
        </w:pBdr>
        <w:jc w:val="both"/>
        <w:rPr>
          <w:rFonts w:cs="Arial"/>
        </w:rPr>
      </w:pPr>
      <w:r w:rsidRPr="00EC134A">
        <w:rPr>
          <w:rFonts w:cs="Arial"/>
        </w:rPr>
        <w:t>Speak up about or raise concerns when you have</w:t>
      </w:r>
      <w:r w:rsidRPr="00EC134A">
        <w:rPr>
          <w:rFonts w:cs="Arial"/>
          <w:spacing w:val="-29"/>
        </w:rPr>
        <w:t xml:space="preserve"> </w:t>
      </w:r>
      <w:r w:rsidRPr="00EC134A">
        <w:rPr>
          <w:rFonts w:cs="Arial"/>
        </w:rPr>
        <w:t>them.</w:t>
      </w:r>
    </w:p>
    <w:p w14:paraId="3F6C0689" w14:textId="77777777" w:rsidR="00150724" w:rsidRPr="00EC134A" w:rsidRDefault="00150724" w:rsidP="00472853">
      <w:pPr>
        <w:pStyle w:val="ListParagraph"/>
        <w:numPr>
          <w:ilvl w:val="1"/>
          <w:numId w:val="8"/>
        </w:numPr>
        <w:pBdr>
          <w:top w:val="nil"/>
          <w:left w:val="nil"/>
          <w:bottom w:val="nil"/>
          <w:right w:val="nil"/>
          <w:between w:val="nil"/>
          <w:bar w:val="nil"/>
        </w:pBdr>
        <w:jc w:val="both"/>
        <w:rPr>
          <w:rFonts w:cs="Arial"/>
        </w:rPr>
      </w:pPr>
      <w:r w:rsidRPr="00EC134A">
        <w:rPr>
          <w:rFonts w:cs="Arial"/>
        </w:rPr>
        <w:t>Be open to hearing and learning from feedback shared with</w:t>
      </w:r>
      <w:r w:rsidRPr="00EC134A">
        <w:rPr>
          <w:rFonts w:cs="Arial"/>
          <w:spacing w:val="-37"/>
        </w:rPr>
        <w:t xml:space="preserve"> </w:t>
      </w:r>
      <w:r w:rsidRPr="00EC134A">
        <w:rPr>
          <w:rFonts w:cs="Arial"/>
        </w:rPr>
        <w:t>you.</w:t>
      </w:r>
    </w:p>
    <w:p w14:paraId="2E4382DF" w14:textId="77777777" w:rsidR="00150724" w:rsidRPr="00EC134A" w:rsidRDefault="00150724" w:rsidP="00472853">
      <w:pPr>
        <w:pStyle w:val="ListParagraph"/>
        <w:pBdr>
          <w:top w:val="nil"/>
          <w:left w:val="nil"/>
          <w:bottom w:val="nil"/>
          <w:right w:val="nil"/>
          <w:between w:val="nil"/>
          <w:bar w:val="nil"/>
        </w:pBdr>
        <w:ind w:left="1882"/>
        <w:jc w:val="both"/>
        <w:rPr>
          <w:rFonts w:cs="Arial"/>
        </w:rPr>
      </w:pPr>
    </w:p>
    <w:p w14:paraId="6F007B54" w14:textId="77777777" w:rsidR="00150724" w:rsidRPr="00EC134A" w:rsidRDefault="00150724" w:rsidP="00472853">
      <w:pPr>
        <w:numPr>
          <w:ilvl w:val="1"/>
          <w:numId w:val="6"/>
        </w:numPr>
        <w:spacing w:after="240"/>
        <w:jc w:val="both"/>
        <w:rPr>
          <w:rFonts w:cs="Arial"/>
          <w:b/>
          <w:bCs/>
        </w:rPr>
      </w:pPr>
      <w:r w:rsidRPr="00EC134A">
        <w:rPr>
          <w:rFonts w:cs="Arial"/>
          <w:b/>
          <w:bCs/>
        </w:rPr>
        <w:t xml:space="preserve">Managers are expected to: </w:t>
      </w:r>
    </w:p>
    <w:p w14:paraId="008828F3" w14:textId="7F97D294" w:rsidR="00150724" w:rsidRPr="00EC134A" w:rsidRDefault="00150724" w:rsidP="00C053E7">
      <w:pPr>
        <w:pStyle w:val="ListParagraph"/>
        <w:numPr>
          <w:ilvl w:val="0"/>
          <w:numId w:val="28"/>
        </w:numPr>
        <w:rPr>
          <w:rFonts w:cs="Arial"/>
        </w:rPr>
      </w:pPr>
      <w:r w:rsidRPr="00EC134A">
        <w:rPr>
          <w:rFonts w:cs="Arial"/>
        </w:rPr>
        <w:t>Act in line with the policy to reach compassionate and fair</w:t>
      </w:r>
      <w:r w:rsidR="00254B37" w:rsidRPr="00EC134A">
        <w:rPr>
          <w:rFonts w:cs="Arial"/>
        </w:rPr>
        <w:t xml:space="preserve"> </w:t>
      </w:r>
      <w:r w:rsidRPr="00EC134A">
        <w:rPr>
          <w:rFonts w:cs="Arial"/>
        </w:rPr>
        <w:t>outcomes.</w:t>
      </w:r>
    </w:p>
    <w:p w14:paraId="6BDFF64E" w14:textId="2EFB008F" w:rsidR="009246C5" w:rsidRPr="00EC134A" w:rsidRDefault="00150724" w:rsidP="00C053E7">
      <w:pPr>
        <w:pStyle w:val="ListParagraph"/>
        <w:numPr>
          <w:ilvl w:val="0"/>
          <w:numId w:val="28"/>
        </w:numPr>
        <w:rPr>
          <w:rFonts w:cs="Arial"/>
        </w:rPr>
      </w:pPr>
      <w:r w:rsidRPr="00EC134A">
        <w:rPr>
          <w:rFonts w:cs="Arial"/>
        </w:rPr>
        <w:t>Take concerns raised seriously, ensuring everyone involved</w:t>
      </w:r>
      <w:r w:rsidRPr="00EC134A">
        <w:rPr>
          <w:rFonts w:cs="Arial"/>
          <w:spacing w:val="-41"/>
        </w:rPr>
        <w:t xml:space="preserve"> </w:t>
      </w:r>
      <w:r w:rsidRPr="00EC134A">
        <w:rPr>
          <w:rFonts w:cs="Arial"/>
        </w:rPr>
        <w:t xml:space="preserve">receives support, advice and guidance. Be aware of biases when </w:t>
      </w:r>
      <w:r w:rsidR="00254B37" w:rsidRPr="00EC134A">
        <w:rPr>
          <w:rFonts w:cs="Arial"/>
        </w:rPr>
        <w:t>doing</w:t>
      </w:r>
      <w:r w:rsidR="009246C5" w:rsidRPr="00EC134A">
        <w:rPr>
          <w:rFonts w:cs="Arial"/>
          <w:spacing w:val="-48"/>
        </w:rPr>
        <w:t xml:space="preserve"> </w:t>
      </w:r>
      <w:r w:rsidR="009246C5" w:rsidRPr="00EC134A">
        <w:rPr>
          <w:rFonts w:cs="Arial"/>
        </w:rPr>
        <w:t>this</w:t>
      </w:r>
    </w:p>
    <w:p w14:paraId="0EF82C34" w14:textId="6E51392D" w:rsidR="00150724" w:rsidRPr="00EC134A" w:rsidRDefault="009246C5" w:rsidP="00C053E7">
      <w:pPr>
        <w:pStyle w:val="ListParagraph"/>
        <w:numPr>
          <w:ilvl w:val="0"/>
          <w:numId w:val="28"/>
        </w:numPr>
        <w:rPr>
          <w:rFonts w:cs="Arial"/>
        </w:rPr>
      </w:pPr>
      <w:r w:rsidRPr="00EC134A">
        <w:rPr>
          <w:rFonts w:cs="Arial"/>
          <w:spacing w:val="-48"/>
        </w:rPr>
        <w:t>T</w:t>
      </w:r>
      <w:r w:rsidR="00150724" w:rsidRPr="00EC134A">
        <w:rPr>
          <w:rFonts w:cs="Arial"/>
        </w:rPr>
        <w:t>reat everyone involved fairly, remain objective and make</w:t>
      </w:r>
      <w:r w:rsidR="00150724" w:rsidRPr="00EC134A">
        <w:rPr>
          <w:rFonts w:cs="Arial"/>
          <w:spacing w:val="-26"/>
        </w:rPr>
        <w:t xml:space="preserve"> </w:t>
      </w:r>
      <w:r w:rsidR="00150724" w:rsidRPr="00EC134A">
        <w:rPr>
          <w:rFonts w:cs="Arial"/>
        </w:rPr>
        <w:t>sure everyone feels valued, heard and listened to.</w:t>
      </w:r>
    </w:p>
    <w:p w14:paraId="61C47FB8" w14:textId="77777777" w:rsidR="00150724" w:rsidRPr="00EC134A" w:rsidRDefault="00150724" w:rsidP="00C053E7">
      <w:pPr>
        <w:pStyle w:val="ListParagraph"/>
        <w:numPr>
          <w:ilvl w:val="0"/>
          <w:numId w:val="28"/>
        </w:numPr>
        <w:rPr>
          <w:rFonts w:cs="Arial"/>
        </w:rPr>
      </w:pPr>
      <w:r w:rsidRPr="00EC134A">
        <w:rPr>
          <w:rFonts w:cs="Arial"/>
        </w:rPr>
        <w:t>Develop a culture within their team(s) where everyone feels safe</w:t>
      </w:r>
      <w:r w:rsidRPr="00EC134A">
        <w:rPr>
          <w:rFonts w:cs="Arial"/>
          <w:spacing w:val="-45"/>
        </w:rPr>
        <w:t xml:space="preserve"> </w:t>
      </w:r>
      <w:r w:rsidRPr="00EC134A">
        <w:rPr>
          <w:rFonts w:cs="Arial"/>
        </w:rPr>
        <w:t>to speak</w:t>
      </w:r>
      <w:r w:rsidRPr="00EC134A">
        <w:rPr>
          <w:rFonts w:cs="Arial"/>
          <w:spacing w:val="-5"/>
        </w:rPr>
        <w:t xml:space="preserve"> </w:t>
      </w:r>
      <w:r w:rsidRPr="00EC134A">
        <w:rPr>
          <w:rFonts w:cs="Arial"/>
        </w:rPr>
        <w:t>up.</w:t>
      </w:r>
    </w:p>
    <w:p w14:paraId="4A64A992" w14:textId="73AC7B8C" w:rsidR="00150724" w:rsidRPr="00EC134A" w:rsidRDefault="00150724" w:rsidP="00C053E7">
      <w:pPr>
        <w:pStyle w:val="ListParagraph"/>
        <w:numPr>
          <w:ilvl w:val="0"/>
          <w:numId w:val="28"/>
        </w:numPr>
        <w:rPr>
          <w:rFonts w:cs="Arial"/>
        </w:rPr>
      </w:pPr>
      <w:r w:rsidRPr="00EC134A">
        <w:rPr>
          <w:rFonts w:cs="Arial"/>
        </w:rPr>
        <w:t>Have conversations with teams about attitudes, behaviours and culture and establish what is acceptable or not</w:t>
      </w:r>
      <w:r w:rsidR="000123D3" w:rsidRPr="00EC134A">
        <w:rPr>
          <w:rFonts w:cs="Arial"/>
        </w:rPr>
        <w:t xml:space="preserve"> </w:t>
      </w:r>
      <w:r w:rsidRPr="00EC134A">
        <w:rPr>
          <w:rFonts w:cs="Arial"/>
        </w:rPr>
        <w:t>acceptable in line with the Trust values and guidance.</w:t>
      </w:r>
    </w:p>
    <w:p w14:paraId="12CA219B" w14:textId="11418800" w:rsidR="00150724" w:rsidRPr="00EC134A" w:rsidRDefault="00150724" w:rsidP="00C053E7">
      <w:pPr>
        <w:pStyle w:val="ListParagraph"/>
        <w:numPr>
          <w:ilvl w:val="0"/>
          <w:numId w:val="28"/>
        </w:numPr>
        <w:rPr>
          <w:rFonts w:cs="Arial"/>
        </w:rPr>
      </w:pPr>
      <w:r w:rsidRPr="00EC134A">
        <w:rPr>
          <w:rFonts w:cs="Arial"/>
        </w:rPr>
        <w:t xml:space="preserve">Ensure those involved have access to or are signposted to appropriate support, </w:t>
      </w:r>
      <w:hyperlink r:id="rId14" w:history="1">
        <w:r w:rsidRPr="00EC134A">
          <w:rPr>
            <w:rFonts w:cs="Arial"/>
            <w:color w:val="0000FF"/>
            <w:u w:val="single"/>
          </w:rPr>
          <w:t xml:space="preserve">Wellbeing Hub </w:t>
        </w:r>
      </w:hyperlink>
      <w:r w:rsidRPr="00EC134A">
        <w:rPr>
          <w:rFonts w:cs="Arial"/>
        </w:rPr>
        <w:t>, and take actions to reduce risk of</w:t>
      </w:r>
      <w:r w:rsidRPr="00EC134A">
        <w:rPr>
          <w:rFonts w:cs="Arial"/>
          <w:spacing w:val="-37"/>
        </w:rPr>
        <w:t xml:space="preserve"> </w:t>
      </w:r>
      <w:r w:rsidRPr="00EC134A">
        <w:rPr>
          <w:rFonts w:cs="Arial"/>
        </w:rPr>
        <w:t>harm.</w:t>
      </w:r>
    </w:p>
    <w:p w14:paraId="6F77E96F" w14:textId="77777777" w:rsidR="00150724" w:rsidRPr="00EC134A" w:rsidRDefault="00150724" w:rsidP="00C053E7">
      <w:pPr>
        <w:pStyle w:val="ListParagraph"/>
        <w:numPr>
          <w:ilvl w:val="0"/>
          <w:numId w:val="28"/>
        </w:numPr>
        <w:rPr>
          <w:rFonts w:cs="Arial"/>
        </w:rPr>
      </w:pPr>
      <w:r w:rsidRPr="00EC134A">
        <w:rPr>
          <w:rFonts w:cs="Arial"/>
        </w:rPr>
        <w:t>Use learning from concerns to bring change, prevent future</w:t>
      </w:r>
      <w:r w:rsidRPr="00EC134A">
        <w:rPr>
          <w:rFonts w:cs="Arial"/>
          <w:spacing w:val="-30"/>
        </w:rPr>
        <w:t xml:space="preserve"> </w:t>
      </w:r>
      <w:r w:rsidRPr="00EC134A">
        <w:rPr>
          <w:rFonts w:cs="Arial"/>
        </w:rPr>
        <w:t>concerns, and maintain a positive culture.</w:t>
      </w:r>
    </w:p>
    <w:p w14:paraId="66433504" w14:textId="77777777" w:rsidR="00150724" w:rsidRPr="00EC134A" w:rsidRDefault="00150724" w:rsidP="00C053E7">
      <w:pPr>
        <w:pStyle w:val="ListParagraph"/>
        <w:numPr>
          <w:ilvl w:val="0"/>
          <w:numId w:val="28"/>
        </w:numPr>
        <w:rPr>
          <w:rFonts w:cs="Arial"/>
        </w:rPr>
      </w:pPr>
      <w:r w:rsidRPr="00EC134A">
        <w:rPr>
          <w:rFonts w:cs="Arial"/>
        </w:rPr>
        <w:t>Proactively</w:t>
      </w:r>
      <w:r w:rsidRPr="00EC134A">
        <w:rPr>
          <w:rFonts w:cs="Arial"/>
          <w:spacing w:val="-5"/>
        </w:rPr>
        <w:t xml:space="preserve"> </w:t>
      </w:r>
      <w:r w:rsidRPr="00EC134A">
        <w:rPr>
          <w:rFonts w:cs="Arial"/>
        </w:rPr>
        <w:t>follow</w:t>
      </w:r>
      <w:r w:rsidRPr="00EC134A">
        <w:rPr>
          <w:rFonts w:cs="Arial"/>
          <w:spacing w:val="-9"/>
        </w:rPr>
        <w:t xml:space="preserve"> </w:t>
      </w:r>
      <w:r w:rsidRPr="00EC134A">
        <w:rPr>
          <w:rFonts w:cs="Arial"/>
        </w:rPr>
        <w:t>up</w:t>
      </w:r>
      <w:r w:rsidRPr="00EC134A">
        <w:rPr>
          <w:rFonts w:cs="Arial"/>
          <w:spacing w:val="-5"/>
        </w:rPr>
        <w:t xml:space="preserve"> </w:t>
      </w:r>
      <w:r w:rsidRPr="00EC134A">
        <w:rPr>
          <w:rFonts w:cs="Arial"/>
        </w:rPr>
        <w:t>on</w:t>
      </w:r>
      <w:r w:rsidRPr="00EC134A">
        <w:rPr>
          <w:rFonts w:cs="Arial"/>
          <w:spacing w:val="-3"/>
        </w:rPr>
        <w:t xml:space="preserve"> </w:t>
      </w:r>
      <w:r w:rsidRPr="00EC134A">
        <w:rPr>
          <w:rFonts w:cs="Arial"/>
        </w:rPr>
        <w:t>agreed</w:t>
      </w:r>
      <w:r w:rsidRPr="00EC134A">
        <w:rPr>
          <w:rFonts w:cs="Arial"/>
          <w:spacing w:val="-6"/>
        </w:rPr>
        <w:t xml:space="preserve"> </w:t>
      </w:r>
      <w:r w:rsidRPr="00EC134A">
        <w:rPr>
          <w:rFonts w:cs="Arial"/>
        </w:rPr>
        <w:t>actions</w:t>
      </w:r>
      <w:r w:rsidRPr="00EC134A">
        <w:rPr>
          <w:rFonts w:cs="Arial"/>
          <w:spacing w:val="-8"/>
        </w:rPr>
        <w:t xml:space="preserve"> </w:t>
      </w:r>
    </w:p>
    <w:p w14:paraId="3B55D7A9" w14:textId="77777777" w:rsidR="00150724" w:rsidRPr="00EC134A" w:rsidRDefault="00150724" w:rsidP="00C053E7">
      <w:pPr>
        <w:pStyle w:val="ListParagraph"/>
        <w:numPr>
          <w:ilvl w:val="0"/>
          <w:numId w:val="28"/>
        </w:numPr>
        <w:rPr>
          <w:rFonts w:cs="Arial"/>
        </w:rPr>
      </w:pPr>
      <w:r w:rsidRPr="00EC134A">
        <w:rPr>
          <w:rFonts w:cs="Arial"/>
        </w:rPr>
        <w:t>Show appreciation to all involved, for raising concerns and</w:t>
      </w:r>
      <w:r w:rsidRPr="00EC134A">
        <w:rPr>
          <w:rFonts w:cs="Arial"/>
          <w:spacing w:val="-42"/>
        </w:rPr>
        <w:t xml:space="preserve"> </w:t>
      </w:r>
      <w:r w:rsidRPr="00EC134A">
        <w:rPr>
          <w:rFonts w:cs="Arial"/>
        </w:rPr>
        <w:t>being open to feedback and making changes.</w:t>
      </w:r>
    </w:p>
    <w:p w14:paraId="673F35E0" w14:textId="77777777" w:rsidR="00150724" w:rsidRPr="00EC134A" w:rsidRDefault="00150724" w:rsidP="00C053E7">
      <w:pPr>
        <w:pStyle w:val="ListParagraph"/>
        <w:numPr>
          <w:ilvl w:val="0"/>
          <w:numId w:val="28"/>
        </w:numPr>
        <w:rPr>
          <w:rFonts w:cs="Arial"/>
        </w:rPr>
      </w:pPr>
      <w:r w:rsidRPr="00EC134A">
        <w:rPr>
          <w:rFonts w:cs="Arial"/>
        </w:rPr>
        <w:t>Develop skills and competencies in relation to using this</w:t>
      </w:r>
      <w:r w:rsidRPr="00EC134A">
        <w:rPr>
          <w:rFonts w:cs="Arial"/>
          <w:spacing w:val="-35"/>
        </w:rPr>
        <w:t xml:space="preserve"> </w:t>
      </w:r>
      <w:r w:rsidRPr="00EC134A">
        <w:rPr>
          <w:rFonts w:cs="Arial"/>
        </w:rPr>
        <w:t>policy.</w:t>
      </w:r>
    </w:p>
    <w:p w14:paraId="7F02B726" w14:textId="77777777" w:rsidR="00150724" w:rsidRPr="00EC134A" w:rsidRDefault="00150724" w:rsidP="00472853">
      <w:pPr>
        <w:spacing w:after="240"/>
        <w:ind w:left="1162"/>
        <w:jc w:val="both"/>
        <w:rPr>
          <w:rFonts w:cs="Arial"/>
        </w:rPr>
      </w:pPr>
    </w:p>
    <w:p w14:paraId="263938C6" w14:textId="77777777" w:rsidR="00150724" w:rsidRPr="00EC134A" w:rsidRDefault="00150724" w:rsidP="00472853">
      <w:pPr>
        <w:numPr>
          <w:ilvl w:val="1"/>
          <w:numId w:val="6"/>
        </w:numPr>
        <w:spacing w:after="240"/>
        <w:jc w:val="both"/>
        <w:rPr>
          <w:rFonts w:cs="Arial"/>
          <w:b/>
          <w:bCs/>
        </w:rPr>
      </w:pPr>
      <w:r w:rsidRPr="00EC134A">
        <w:rPr>
          <w:rFonts w:cs="Arial"/>
          <w:b/>
          <w:bCs/>
        </w:rPr>
        <w:t>Individuals responsible for investigations will:</w:t>
      </w:r>
    </w:p>
    <w:p w14:paraId="7C43C317" w14:textId="77777777" w:rsidR="00150724" w:rsidRPr="00EC134A" w:rsidRDefault="00150724" w:rsidP="00472853">
      <w:pPr>
        <w:pStyle w:val="ListParagraph"/>
        <w:numPr>
          <w:ilvl w:val="0"/>
          <w:numId w:val="10"/>
        </w:numPr>
        <w:spacing w:after="240"/>
        <w:jc w:val="both"/>
        <w:rPr>
          <w:rFonts w:cs="Arial"/>
        </w:rPr>
      </w:pPr>
      <w:r w:rsidRPr="00EC134A">
        <w:rPr>
          <w:rFonts w:cs="Arial"/>
        </w:rPr>
        <w:t>Respect confidentiality.</w:t>
      </w:r>
    </w:p>
    <w:p w14:paraId="4EA04E47" w14:textId="77777777" w:rsidR="00150724" w:rsidRPr="00EC134A" w:rsidRDefault="00150724" w:rsidP="00472853">
      <w:pPr>
        <w:pStyle w:val="ListParagraph"/>
        <w:numPr>
          <w:ilvl w:val="0"/>
          <w:numId w:val="10"/>
        </w:numPr>
        <w:spacing w:after="240"/>
        <w:jc w:val="both"/>
        <w:rPr>
          <w:rFonts w:cs="Arial"/>
        </w:rPr>
      </w:pPr>
      <w:r w:rsidRPr="00EC134A">
        <w:rPr>
          <w:rFonts w:cs="Arial"/>
        </w:rPr>
        <w:t>Signpost people to appropriate support.</w:t>
      </w:r>
    </w:p>
    <w:p w14:paraId="76E7DC9F" w14:textId="77777777" w:rsidR="00150724" w:rsidRPr="00EC134A" w:rsidRDefault="00150724" w:rsidP="00472853">
      <w:pPr>
        <w:pStyle w:val="ListParagraph"/>
        <w:numPr>
          <w:ilvl w:val="0"/>
          <w:numId w:val="10"/>
        </w:numPr>
        <w:spacing w:after="240"/>
        <w:jc w:val="both"/>
        <w:rPr>
          <w:rFonts w:cs="Arial"/>
        </w:rPr>
      </w:pPr>
      <w:r w:rsidRPr="00EC134A">
        <w:rPr>
          <w:rFonts w:cs="Arial"/>
        </w:rPr>
        <w:t>Prepare fully and complete any training required to ensure they can be compassionate, consistent and unbiased in their role.</w:t>
      </w:r>
    </w:p>
    <w:p w14:paraId="3807B001" w14:textId="77777777" w:rsidR="00150724" w:rsidRPr="00EC134A" w:rsidRDefault="00150724" w:rsidP="00472853">
      <w:pPr>
        <w:pStyle w:val="ListParagraph"/>
        <w:numPr>
          <w:ilvl w:val="0"/>
          <w:numId w:val="10"/>
        </w:numPr>
        <w:spacing w:after="240"/>
        <w:jc w:val="both"/>
        <w:rPr>
          <w:rFonts w:cs="Arial"/>
        </w:rPr>
      </w:pPr>
      <w:r w:rsidRPr="00EC134A">
        <w:rPr>
          <w:rFonts w:cs="Arial"/>
        </w:rPr>
        <w:t>Write a report which provides the facts and includes considered and evidenced conclusions.</w:t>
      </w:r>
    </w:p>
    <w:p w14:paraId="3D58F3C7" w14:textId="17899C84" w:rsidR="00927211" w:rsidRPr="00EC134A" w:rsidRDefault="00AD013B" w:rsidP="00472853">
      <w:pPr>
        <w:pStyle w:val="ListParagraph"/>
        <w:numPr>
          <w:ilvl w:val="0"/>
          <w:numId w:val="10"/>
        </w:numPr>
        <w:spacing w:after="240"/>
        <w:jc w:val="both"/>
        <w:rPr>
          <w:rFonts w:cs="Arial"/>
        </w:rPr>
      </w:pPr>
      <w:r w:rsidRPr="00EC134A">
        <w:rPr>
          <w:rFonts w:cs="Arial"/>
        </w:rPr>
        <w:t>Provide updates to the Resolution Panel on investigation progress.</w:t>
      </w:r>
    </w:p>
    <w:p w14:paraId="19F7F41A" w14:textId="1D584116" w:rsidR="00150724" w:rsidRPr="00EC134A" w:rsidRDefault="00150724" w:rsidP="00472853">
      <w:pPr>
        <w:numPr>
          <w:ilvl w:val="1"/>
          <w:numId w:val="6"/>
        </w:numPr>
        <w:spacing w:after="240"/>
        <w:jc w:val="both"/>
        <w:rPr>
          <w:rFonts w:cs="Arial"/>
          <w:b/>
          <w:bCs/>
        </w:rPr>
      </w:pPr>
      <w:r w:rsidRPr="00EC134A">
        <w:rPr>
          <w:rFonts w:cs="Arial"/>
          <w:b/>
          <w:bCs/>
        </w:rPr>
        <w:t>People Professionals will:</w:t>
      </w:r>
    </w:p>
    <w:p w14:paraId="585C45D6" w14:textId="77777777" w:rsidR="00150724" w:rsidRPr="00EC134A" w:rsidRDefault="00150724" w:rsidP="00472853">
      <w:pPr>
        <w:pStyle w:val="ListParagraph"/>
        <w:widowControl w:val="0"/>
        <w:numPr>
          <w:ilvl w:val="0"/>
          <w:numId w:val="7"/>
        </w:numPr>
        <w:tabs>
          <w:tab w:val="left" w:pos="690"/>
        </w:tabs>
        <w:kinsoku w:val="0"/>
        <w:overflowPunct w:val="0"/>
        <w:autoSpaceDE w:val="0"/>
        <w:autoSpaceDN w:val="0"/>
        <w:adjustRightInd w:val="0"/>
        <w:spacing w:before="96"/>
        <w:jc w:val="both"/>
        <w:rPr>
          <w:rFonts w:cs="Arial"/>
          <w:color w:val="000000"/>
        </w:rPr>
      </w:pPr>
      <w:r w:rsidRPr="00EC134A">
        <w:rPr>
          <w:rFonts w:cs="Arial"/>
          <w:spacing w:val="-3"/>
        </w:rPr>
        <w:t xml:space="preserve">Provide support </w:t>
      </w:r>
      <w:r w:rsidRPr="00EC134A">
        <w:rPr>
          <w:rFonts w:cs="Arial"/>
        </w:rPr>
        <w:t xml:space="preserve">and </w:t>
      </w:r>
      <w:r w:rsidRPr="00EC134A">
        <w:rPr>
          <w:rFonts w:cs="Arial"/>
          <w:spacing w:val="-3"/>
        </w:rPr>
        <w:t xml:space="preserve">guidance </w:t>
      </w:r>
      <w:r w:rsidRPr="00EC134A">
        <w:rPr>
          <w:rFonts w:cs="Arial"/>
        </w:rPr>
        <w:t>about using this</w:t>
      </w:r>
      <w:r w:rsidRPr="00EC134A">
        <w:rPr>
          <w:rFonts w:cs="Arial"/>
          <w:spacing w:val="-31"/>
        </w:rPr>
        <w:t xml:space="preserve"> </w:t>
      </w:r>
      <w:r w:rsidRPr="00EC134A">
        <w:rPr>
          <w:rFonts w:cs="Arial"/>
        </w:rPr>
        <w:t>policy.</w:t>
      </w:r>
    </w:p>
    <w:p w14:paraId="66F00C04" w14:textId="77777777" w:rsidR="00150724" w:rsidRPr="00EC134A" w:rsidRDefault="00150724" w:rsidP="00472853">
      <w:pPr>
        <w:pStyle w:val="ListParagraph"/>
        <w:widowControl w:val="0"/>
        <w:numPr>
          <w:ilvl w:val="0"/>
          <w:numId w:val="7"/>
        </w:numPr>
        <w:tabs>
          <w:tab w:val="left" w:pos="690"/>
        </w:tabs>
        <w:kinsoku w:val="0"/>
        <w:overflowPunct w:val="0"/>
        <w:autoSpaceDE w:val="0"/>
        <w:autoSpaceDN w:val="0"/>
        <w:adjustRightInd w:val="0"/>
        <w:spacing w:before="92"/>
        <w:jc w:val="both"/>
        <w:rPr>
          <w:rFonts w:cs="Arial"/>
        </w:rPr>
      </w:pPr>
      <w:r w:rsidRPr="00EC134A">
        <w:rPr>
          <w:rFonts w:cs="Arial"/>
        </w:rPr>
        <w:t>Deliver and support resolution where</w:t>
      </w:r>
      <w:r w:rsidRPr="00EC134A">
        <w:rPr>
          <w:rFonts w:cs="Arial"/>
          <w:spacing w:val="-24"/>
        </w:rPr>
        <w:t xml:space="preserve"> </w:t>
      </w:r>
      <w:r w:rsidRPr="00EC134A">
        <w:rPr>
          <w:rFonts w:cs="Arial"/>
        </w:rPr>
        <w:t>appropriate.</w:t>
      </w:r>
    </w:p>
    <w:p w14:paraId="2209D729" w14:textId="77777777" w:rsidR="00150724" w:rsidRPr="00EC134A" w:rsidRDefault="00150724" w:rsidP="00472853">
      <w:pPr>
        <w:pStyle w:val="ListParagraph"/>
        <w:widowControl w:val="0"/>
        <w:numPr>
          <w:ilvl w:val="0"/>
          <w:numId w:val="7"/>
        </w:numPr>
        <w:tabs>
          <w:tab w:val="left" w:pos="690"/>
        </w:tabs>
        <w:kinsoku w:val="0"/>
        <w:overflowPunct w:val="0"/>
        <w:autoSpaceDE w:val="0"/>
        <w:autoSpaceDN w:val="0"/>
        <w:adjustRightInd w:val="0"/>
        <w:spacing w:before="91" w:line="249" w:lineRule="auto"/>
        <w:ind w:right="112"/>
        <w:jc w:val="both"/>
        <w:rPr>
          <w:rFonts w:cs="Arial"/>
          <w:color w:val="000000"/>
        </w:rPr>
      </w:pPr>
      <w:r w:rsidRPr="00EC134A">
        <w:rPr>
          <w:rFonts w:cs="Arial"/>
        </w:rPr>
        <w:lastRenderedPageBreak/>
        <w:t>Ensure conversations are carried out compassionately, and that</w:t>
      </w:r>
      <w:r w:rsidRPr="00EC134A">
        <w:rPr>
          <w:rFonts w:cs="Arial"/>
          <w:spacing w:val="-36"/>
        </w:rPr>
        <w:t xml:space="preserve"> </w:t>
      </w:r>
      <w:r w:rsidRPr="00EC134A">
        <w:rPr>
          <w:rFonts w:cs="Arial"/>
        </w:rPr>
        <w:t>suitable support is provided to everyone</w:t>
      </w:r>
      <w:r w:rsidRPr="00EC134A">
        <w:rPr>
          <w:rFonts w:cs="Arial"/>
          <w:spacing w:val="-16"/>
        </w:rPr>
        <w:t xml:space="preserve"> </w:t>
      </w:r>
      <w:r w:rsidRPr="00EC134A">
        <w:rPr>
          <w:rFonts w:cs="Arial"/>
        </w:rPr>
        <w:t>involved.</w:t>
      </w:r>
    </w:p>
    <w:p w14:paraId="6E901456" w14:textId="77777777" w:rsidR="00150724" w:rsidRPr="00EC134A" w:rsidRDefault="00150724" w:rsidP="00472853">
      <w:pPr>
        <w:pStyle w:val="ListParagraph"/>
        <w:widowControl w:val="0"/>
        <w:numPr>
          <w:ilvl w:val="0"/>
          <w:numId w:val="7"/>
        </w:numPr>
        <w:tabs>
          <w:tab w:val="left" w:pos="690"/>
        </w:tabs>
        <w:kinsoku w:val="0"/>
        <w:overflowPunct w:val="0"/>
        <w:autoSpaceDE w:val="0"/>
        <w:autoSpaceDN w:val="0"/>
        <w:adjustRightInd w:val="0"/>
        <w:spacing w:before="84" w:line="249" w:lineRule="auto"/>
        <w:ind w:right="402"/>
        <w:jc w:val="both"/>
        <w:rPr>
          <w:rFonts w:cs="Arial"/>
          <w:color w:val="000000"/>
          <w:spacing w:val="-3"/>
        </w:rPr>
      </w:pPr>
      <w:r w:rsidRPr="00EC134A">
        <w:rPr>
          <w:rFonts w:cs="Arial"/>
          <w:spacing w:val="-3"/>
        </w:rPr>
        <w:t xml:space="preserve">Provide advice </w:t>
      </w:r>
      <w:r w:rsidRPr="00EC134A">
        <w:rPr>
          <w:rFonts w:cs="Arial"/>
        </w:rPr>
        <w:t xml:space="preserve">to </w:t>
      </w:r>
      <w:r w:rsidRPr="00EC134A">
        <w:rPr>
          <w:rFonts w:cs="Arial"/>
          <w:spacing w:val="-3"/>
        </w:rPr>
        <w:t xml:space="preserve">managers </w:t>
      </w:r>
      <w:r w:rsidRPr="00EC134A">
        <w:rPr>
          <w:rFonts w:cs="Arial"/>
        </w:rPr>
        <w:t xml:space="preserve">to </w:t>
      </w:r>
      <w:r w:rsidRPr="00EC134A">
        <w:rPr>
          <w:rFonts w:cs="Arial"/>
          <w:spacing w:val="-3"/>
        </w:rPr>
        <w:t xml:space="preserve">support </w:t>
      </w:r>
      <w:r w:rsidRPr="00EC134A">
        <w:rPr>
          <w:rFonts w:cs="Arial"/>
        </w:rPr>
        <w:t xml:space="preserve">their </w:t>
      </w:r>
      <w:r w:rsidRPr="00EC134A">
        <w:rPr>
          <w:rFonts w:cs="Arial"/>
          <w:spacing w:val="-3"/>
        </w:rPr>
        <w:t xml:space="preserve">decision-making, including questions </w:t>
      </w:r>
      <w:r w:rsidRPr="00EC134A">
        <w:rPr>
          <w:rFonts w:cs="Arial"/>
        </w:rPr>
        <w:t xml:space="preserve">about employment law and </w:t>
      </w:r>
      <w:r w:rsidRPr="00EC134A">
        <w:rPr>
          <w:rFonts w:cs="Arial"/>
          <w:spacing w:val="-3"/>
        </w:rPr>
        <w:t xml:space="preserve">contractual </w:t>
      </w:r>
      <w:r w:rsidRPr="00EC134A">
        <w:rPr>
          <w:rFonts w:cs="Arial"/>
          <w:spacing w:val="-50"/>
        </w:rPr>
        <w:t xml:space="preserve"> </w:t>
      </w:r>
      <w:r w:rsidRPr="00EC134A">
        <w:rPr>
          <w:rFonts w:cs="Arial"/>
          <w:spacing w:val="-3"/>
        </w:rPr>
        <w:t>issues.</w:t>
      </w:r>
    </w:p>
    <w:p w14:paraId="28691C48" w14:textId="77777777" w:rsidR="00150724" w:rsidRPr="00370506" w:rsidRDefault="00150724" w:rsidP="00472853">
      <w:pPr>
        <w:pStyle w:val="ListParagraph"/>
        <w:widowControl w:val="0"/>
        <w:numPr>
          <w:ilvl w:val="0"/>
          <w:numId w:val="7"/>
        </w:numPr>
        <w:tabs>
          <w:tab w:val="left" w:pos="690"/>
        </w:tabs>
        <w:kinsoku w:val="0"/>
        <w:overflowPunct w:val="0"/>
        <w:autoSpaceDE w:val="0"/>
        <w:autoSpaceDN w:val="0"/>
        <w:adjustRightInd w:val="0"/>
        <w:spacing w:before="81"/>
        <w:jc w:val="both"/>
        <w:rPr>
          <w:rFonts w:cs="Arial"/>
          <w:color w:val="000000"/>
        </w:rPr>
      </w:pPr>
      <w:r w:rsidRPr="00EC134A">
        <w:rPr>
          <w:rFonts w:cs="Arial"/>
        </w:rPr>
        <w:t>Support</w:t>
      </w:r>
      <w:r w:rsidRPr="00EC134A">
        <w:rPr>
          <w:rFonts w:cs="Arial"/>
          <w:spacing w:val="-7"/>
        </w:rPr>
        <w:t xml:space="preserve"> </w:t>
      </w:r>
      <w:r w:rsidRPr="00EC134A">
        <w:rPr>
          <w:rFonts w:cs="Arial"/>
        </w:rPr>
        <w:t>and</w:t>
      </w:r>
      <w:r w:rsidRPr="00EC134A">
        <w:rPr>
          <w:rFonts w:cs="Arial"/>
          <w:spacing w:val="-5"/>
        </w:rPr>
        <w:t xml:space="preserve"> </w:t>
      </w:r>
      <w:r w:rsidRPr="00EC134A">
        <w:rPr>
          <w:rFonts w:cs="Arial"/>
        </w:rPr>
        <w:t>proactively</w:t>
      </w:r>
      <w:r w:rsidRPr="00EC134A">
        <w:rPr>
          <w:rFonts w:cs="Arial"/>
          <w:spacing w:val="-7"/>
        </w:rPr>
        <w:t xml:space="preserve"> </w:t>
      </w:r>
      <w:r w:rsidRPr="00EC134A">
        <w:rPr>
          <w:rFonts w:cs="Arial"/>
        </w:rPr>
        <w:t>encourage</w:t>
      </w:r>
      <w:r w:rsidRPr="00EC134A">
        <w:rPr>
          <w:rFonts w:cs="Arial"/>
          <w:spacing w:val="-7"/>
        </w:rPr>
        <w:t xml:space="preserve"> </w:t>
      </w:r>
      <w:r w:rsidRPr="00EC134A">
        <w:rPr>
          <w:rFonts w:cs="Arial"/>
        </w:rPr>
        <w:t>manager</w:t>
      </w:r>
      <w:r w:rsidRPr="00EC134A">
        <w:rPr>
          <w:rFonts w:cs="Arial"/>
          <w:spacing w:val="-7"/>
        </w:rPr>
        <w:t xml:space="preserve"> </w:t>
      </w:r>
      <w:r w:rsidRPr="00EC134A">
        <w:rPr>
          <w:rFonts w:cs="Arial"/>
        </w:rPr>
        <w:t>training</w:t>
      </w:r>
      <w:r w:rsidRPr="00EC134A">
        <w:rPr>
          <w:rFonts w:cs="Arial"/>
          <w:spacing w:val="-7"/>
        </w:rPr>
        <w:t xml:space="preserve"> </w:t>
      </w:r>
      <w:r w:rsidRPr="00EC134A">
        <w:rPr>
          <w:rFonts w:cs="Arial"/>
        </w:rPr>
        <w:t>in</w:t>
      </w:r>
      <w:r w:rsidRPr="00EC134A">
        <w:rPr>
          <w:rFonts w:cs="Arial"/>
          <w:spacing w:val="-4"/>
        </w:rPr>
        <w:t xml:space="preserve"> </w:t>
      </w:r>
      <w:r w:rsidRPr="00EC134A">
        <w:rPr>
          <w:rFonts w:cs="Arial"/>
        </w:rPr>
        <w:t>using</w:t>
      </w:r>
      <w:r w:rsidRPr="00EC134A">
        <w:rPr>
          <w:rFonts w:cs="Arial"/>
          <w:spacing w:val="-4"/>
        </w:rPr>
        <w:t xml:space="preserve"> </w:t>
      </w:r>
      <w:r w:rsidRPr="00EC134A">
        <w:rPr>
          <w:rFonts w:cs="Arial"/>
        </w:rPr>
        <w:t>this</w:t>
      </w:r>
      <w:r w:rsidRPr="00EC134A">
        <w:rPr>
          <w:rFonts w:cs="Arial"/>
          <w:spacing w:val="-5"/>
        </w:rPr>
        <w:t xml:space="preserve"> </w:t>
      </w:r>
      <w:r w:rsidRPr="00EC134A">
        <w:rPr>
          <w:rFonts w:cs="Arial"/>
        </w:rPr>
        <w:t>policy.</w:t>
      </w:r>
    </w:p>
    <w:p w14:paraId="177642B9" w14:textId="77777777" w:rsidR="00370506" w:rsidRDefault="00370506" w:rsidP="00370506">
      <w:pPr>
        <w:widowControl w:val="0"/>
        <w:tabs>
          <w:tab w:val="left" w:pos="690"/>
        </w:tabs>
        <w:kinsoku w:val="0"/>
        <w:overflowPunct w:val="0"/>
        <w:autoSpaceDE w:val="0"/>
        <w:autoSpaceDN w:val="0"/>
        <w:adjustRightInd w:val="0"/>
        <w:spacing w:before="81"/>
        <w:jc w:val="both"/>
        <w:rPr>
          <w:rFonts w:cs="Arial"/>
          <w:color w:val="000000"/>
        </w:rPr>
      </w:pPr>
    </w:p>
    <w:p w14:paraId="103A8D41" w14:textId="26EC5262" w:rsidR="00370506" w:rsidRPr="0083530C" w:rsidRDefault="00370506" w:rsidP="00531DC5">
      <w:pPr>
        <w:pStyle w:val="ListParagraph"/>
        <w:widowControl w:val="0"/>
        <w:numPr>
          <w:ilvl w:val="1"/>
          <w:numId w:val="6"/>
        </w:numPr>
        <w:tabs>
          <w:tab w:val="left" w:pos="690"/>
        </w:tabs>
        <w:kinsoku w:val="0"/>
        <w:overflowPunct w:val="0"/>
        <w:autoSpaceDE w:val="0"/>
        <w:autoSpaceDN w:val="0"/>
        <w:adjustRightInd w:val="0"/>
        <w:spacing w:before="81"/>
        <w:rPr>
          <w:rFonts w:cs="Arial"/>
          <w:b/>
          <w:bCs/>
          <w:color w:val="000000"/>
        </w:rPr>
      </w:pPr>
      <w:r w:rsidRPr="00531DC5">
        <w:rPr>
          <w:rFonts w:cs="Arial"/>
          <w:b/>
          <w:bCs/>
          <w:color w:val="000000"/>
        </w:rPr>
        <w:t xml:space="preserve">Resolution Panel </w:t>
      </w:r>
      <w:r w:rsidR="000350B8" w:rsidRPr="00531DC5">
        <w:rPr>
          <w:rFonts w:cs="Arial"/>
          <w:b/>
          <w:bCs/>
        </w:rPr>
        <w:t>(independent manager, supported by a</w:t>
      </w:r>
      <w:r w:rsidR="00531DC5">
        <w:rPr>
          <w:rFonts w:cs="Arial"/>
          <w:b/>
          <w:bCs/>
        </w:rPr>
        <w:t xml:space="preserve"> </w:t>
      </w:r>
      <w:r w:rsidR="000350B8" w:rsidRPr="00531DC5">
        <w:rPr>
          <w:rFonts w:cs="Arial"/>
          <w:b/>
          <w:bCs/>
        </w:rPr>
        <w:t>People Professional)</w:t>
      </w:r>
      <w:r w:rsidR="0083530C">
        <w:rPr>
          <w:rFonts w:cs="Arial"/>
          <w:b/>
          <w:bCs/>
        </w:rPr>
        <w:t xml:space="preserve"> will:</w:t>
      </w:r>
    </w:p>
    <w:p w14:paraId="3C7496CC" w14:textId="77777777" w:rsidR="0083530C" w:rsidRDefault="0083530C" w:rsidP="0083530C">
      <w:pPr>
        <w:pStyle w:val="ListParagraph"/>
        <w:widowControl w:val="0"/>
        <w:tabs>
          <w:tab w:val="left" w:pos="690"/>
        </w:tabs>
        <w:kinsoku w:val="0"/>
        <w:overflowPunct w:val="0"/>
        <w:autoSpaceDE w:val="0"/>
        <w:autoSpaceDN w:val="0"/>
        <w:adjustRightInd w:val="0"/>
        <w:spacing w:before="81"/>
        <w:ind w:left="1162"/>
        <w:rPr>
          <w:rFonts w:cs="Arial"/>
          <w:b/>
          <w:bCs/>
          <w:color w:val="000000"/>
        </w:rPr>
      </w:pPr>
    </w:p>
    <w:p w14:paraId="13C65EB1" w14:textId="77777777" w:rsidR="00B72D03" w:rsidRPr="00B72D03" w:rsidRDefault="0083530C" w:rsidP="0083530C">
      <w:pPr>
        <w:pStyle w:val="ListParagraph"/>
        <w:widowControl w:val="0"/>
        <w:numPr>
          <w:ilvl w:val="0"/>
          <w:numId w:val="32"/>
        </w:numPr>
        <w:tabs>
          <w:tab w:val="left" w:pos="690"/>
        </w:tabs>
        <w:kinsoku w:val="0"/>
        <w:overflowPunct w:val="0"/>
        <w:autoSpaceDE w:val="0"/>
        <w:autoSpaceDN w:val="0"/>
        <w:adjustRightInd w:val="0"/>
        <w:spacing w:before="81"/>
        <w:rPr>
          <w:rFonts w:cs="Arial"/>
          <w:b/>
          <w:bCs/>
          <w:color w:val="000000"/>
        </w:rPr>
      </w:pPr>
      <w:r>
        <w:t>Review concerns referred after informal resolution fails or is inappropriate.</w:t>
      </w:r>
    </w:p>
    <w:p w14:paraId="3ADC5D99" w14:textId="77777777" w:rsidR="00E32A4F" w:rsidRPr="00E32A4F" w:rsidRDefault="0083530C" w:rsidP="0083530C">
      <w:pPr>
        <w:pStyle w:val="ListParagraph"/>
        <w:widowControl w:val="0"/>
        <w:numPr>
          <w:ilvl w:val="0"/>
          <w:numId w:val="32"/>
        </w:numPr>
        <w:tabs>
          <w:tab w:val="left" w:pos="690"/>
        </w:tabs>
        <w:kinsoku w:val="0"/>
        <w:overflowPunct w:val="0"/>
        <w:autoSpaceDE w:val="0"/>
        <w:autoSpaceDN w:val="0"/>
        <w:adjustRightInd w:val="0"/>
        <w:spacing w:before="81"/>
        <w:rPr>
          <w:rFonts w:cs="Arial"/>
          <w:b/>
          <w:bCs/>
          <w:color w:val="000000"/>
        </w:rPr>
      </w:pPr>
      <w:r>
        <w:t>Decide if issues should proceed under formal resolution or another policy.</w:t>
      </w:r>
    </w:p>
    <w:p w14:paraId="165CD735" w14:textId="77777777" w:rsidR="00E32A4F" w:rsidRPr="00E32A4F" w:rsidRDefault="0083530C" w:rsidP="0083530C">
      <w:pPr>
        <w:pStyle w:val="ListParagraph"/>
        <w:widowControl w:val="0"/>
        <w:numPr>
          <w:ilvl w:val="0"/>
          <w:numId w:val="32"/>
        </w:numPr>
        <w:tabs>
          <w:tab w:val="left" w:pos="690"/>
        </w:tabs>
        <w:kinsoku w:val="0"/>
        <w:overflowPunct w:val="0"/>
        <w:autoSpaceDE w:val="0"/>
        <w:autoSpaceDN w:val="0"/>
        <w:adjustRightInd w:val="0"/>
        <w:spacing w:before="81"/>
        <w:rPr>
          <w:rFonts w:cs="Arial"/>
          <w:b/>
          <w:bCs/>
          <w:color w:val="000000"/>
        </w:rPr>
      </w:pPr>
      <w:r>
        <w:t>Determine if an independent investigation is required.</w:t>
      </w:r>
    </w:p>
    <w:p w14:paraId="66036DCD" w14:textId="3928701F" w:rsidR="0083530C" w:rsidRPr="0083530C" w:rsidRDefault="0083530C" w:rsidP="0083530C">
      <w:pPr>
        <w:pStyle w:val="ListParagraph"/>
        <w:widowControl w:val="0"/>
        <w:numPr>
          <w:ilvl w:val="0"/>
          <w:numId w:val="32"/>
        </w:numPr>
        <w:tabs>
          <w:tab w:val="left" w:pos="690"/>
        </w:tabs>
        <w:kinsoku w:val="0"/>
        <w:overflowPunct w:val="0"/>
        <w:autoSpaceDE w:val="0"/>
        <w:autoSpaceDN w:val="0"/>
        <w:adjustRightInd w:val="0"/>
        <w:spacing w:before="81"/>
        <w:rPr>
          <w:rFonts w:cs="Arial"/>
          <w:b/>
          <w:bCs/>
          <w:color w:val="000000"/>
        </w:rPr>
      </w:pPr>
      <w:r>
        <w:t>Approve arrangements for safety if risks are identified.</w:t>
      </w:r>
      <w:r>
        <w:br/>
      </w:r>
    </w:p>
    <w:p w14:paraId="3F1A5CE2" w14:textId="77777777" w:rsidR="00531DC5" w:rsidRDefault="00531DC5" w:rsidP="00531DC5">
      <w:pPr>
        <w:pStyle w:val="ListParagraph"/>
        <w:widowControl w:val="0"/>
        <w:tabs>
          <w:tab w:val="left" w:pos="690"/>
        </w:tabs>
        <w:kinsoku w:val="0"/>
        <w:overflowPunct w:val="0"/>
        <w:autoSpaceDE w:val="0"/>
        <w:autoSpaceDN w:val="0"/>
        <w:adjustRightInd w:val="0"/>
        <w:spacing w:before="81"/>
        <w:ind w:left="1162"/>
        <w:rPr>
          <w:rFonts w:cs="Arial"/>
          <w:b/>
          <w:bCs/>
          <w:color w:val="000000"/>
        </w:rPr>
      </w:pPr>
    </w:p>
    <w:p w14:paraId="5760604D" w14:textId="77777777" w:rsidR="00150724" w:rsidRPr="00EC134A" w:rsidRDefault="00150724" w:rsidP="00472853">
      <w:pPr>
        <w:pStyle w:val="Heading1"/>
        <w:numPr>
          <w:ilvl w:val="0"/>
          <w:numId w:val="6"/>
        </w:numPr>
        <w:jc w:val="both"/>
        <w:rPr>
          <w:rFonts w:ascii="Arial" w:hAnsi="Arial" w:cs="Arial"/>
          <w:b/>
          <w:bCs/>
          <w:color w:val="000000" w:themeColor="text1"/>
          <w:sz w:val="28"/>
          <w:szCs w:val="28"/>
        </w:rPr>
      </w:pPr>
      <w:bookmarkStart w:id="9" w:name="_Toc212115586"/>
      <w:r w:rsidRPr="00EC134A">
        <w:rPr>
          <w:rFonts w:ascii="Arial" w:hAnsi="Arial" w:cs="Arial"/>
          <w:b/>
          <w:color w:val="000000" w:themeColor="text1"/>
          <w:sz w:val="28"/>
          <w:szCs w:val="28"/>
        </w:rPr>
        <w:t>Support</w:t>
      </w:r>
      <w:bookmarkEnd w:id="9"/>
      <w:r w:rsidRPr="00EC134A">
        <w:rPr>
          <w:rFonts w:ascii="Arial" w:hAnsi="Arial" w:cs="Arial"/>
          <w:b/>
          <w:color w:val="000000" w:themeColor="text1"/>
          <w:sz w:val="28"/>
          <w:szCs w:val="28"/>
        </w:rPr>
        <w:t xml:space="preserve"> </w:t>
      </w:r>
    </w:p>
    <w:p w14:paraId="275B5100" w14:textId="77777777" w:rsidR="00150724" w:rsidRPr="00EC134A" w:rsidRDefault="00150724" w:rsidP="00472853">
      <w:pPr>
        <w:tabs>
          <w:tab w:val="left" w:pos="1162"/>
        </w:tabs>
        <w:jc w:val="both"/>
        <w:rPr>
          <w:rFonts w:cs="Arial"/>
          <w:b/>
          <w:bCs/>
        </w:rPr>
      </w:pPr>
    </w:p>
    <w:p w14:paraId="753F3D78" w14:textId="77777777" w:rsidR="00150724" w:rsidRPr="00EC134A" w:rsidRDefault="00150724" w:rsidP="00472853">
      <w:pPr>
        <w:numPr>
          <w:ilvl w:val="1"/>
          <w:numId w:val="6"/>
        </w:numPr>
        <w:spacing w:after="240"/>
        <w:jc w:val="both"/>
        <w:rPr>
          <w:rFonts w:cs="Arial"/>
        </w:rPr>
      </w:pPr>
      <w:bookmarkStart w:id="10" w:name="_Hlk207707190"/>
      <w:r w:rsidRPr="00EC134A">
        <w:rPr>
          <w:rFonts w:cs="Arial"/>
        </w:rPr>
        <w:t xml:space="preserve">We recognise these situations can be an upsetting and stressful time for everyone involved. For support you can speak to: </w:t>
      </w:r>
    </w:p>
    <w:bookmarkEnd w:id="10"/>
    <w:p w14:paraId="162627F2" w14:textId="77777777" w:rsidR="00150724" w:rsidRPr="00EC134A" w:rsidRDefault="00150724" w:rsidP="00472853">
      <w:pPr>
        <w:pStyle w:val="ListParagraph"/>
        <w:widowControl w:val="0"/>
        <w:numPr>
          <w:ilvl w:val="0"/>
          <w:numId w:val="11"/>
        </w:numPr>
        <w:tabs>
          <w:tab w:val="left" w:pos="546"/>
        </w:tabs>
        <w:kinsoku w:val="0"/>
        <w:overflowPunct w:val="0"/>
        <w:autoSpaceDE w:val="0"/>
        <w:autoSpaceDN w:val="0"/>
        <w:adjustRightInd w:val="0"/>
        <w:spacing w:before="91" w:line="249" w:lineRule="auto"/>
        <w:ind w:left="1398" w:right="377"/>
        <w:jc w:val="both"/>
        <w:rPr>
          <w:rFonts w:cs="Arial"/>
        </w:rPr>
      </w:pPr>
      <w:r w:rsidRPr="00EC134A">
        <w:rPr>
          <w:rFonts w:cs="Arial"/>
        </w:rPr>
        <w:t xml:space="preserve">Your manager (if appropriate) </w:t>
      </w:r>
    </w:p>
    <w:p w14:paraId="50D7326C" w14:textId="77777777" w:rsidR="00150724" w:rsidRPr="00EC134A" w:rsidRDefault="00150724" w:rsidP="00472853">
      <w:pPr>
        <w:pStyle w:val="ListParagraph"/>
        <w:widowControl w:val="0"/>
        <w:numPr>
          <w:ilvl w:val="0"/>
          <w:numId w:val="11"/>
        </w:numPr>
        <w:tabs>
          <w:tab w:val="left" w:pos="546"/>
        </w:tabs>
        <w:kinsoku w:val="0"/>
        <w:overflowPunct w:val="0"/>
        <w:autoSpaceDE w:val="0"/>
        <w:autoSpaceDN w:val="0"/>
        <w:adjustRightInd w:val="0"/>
        <w:spacing w:before="91" w:line="249" w:lineRule="auto"/>
        <w:ind w:left="1398" w:right="377"/>
        <w:jc w:val="both"/>
        <w:rPr>
          <w:rFonts w:cs="Arial"/>
        </w:rPr>
      </w:pPr>
      <w:r w:rsidRPr="00EC134A">
        <w:rPr>
          <w:rFonts w:cs="Arial"/>
        </w:rPr>
        <w:t xml:space="preserve">Another manager </w:t>
      </w:r>
    </w:p>
    <w:p w14:paraId="6AB64C52" w14:textId="5DC59B1E" w:rsidR="00150724" w:rsidRPr="00EC134A" w:rsidRDefault="00150724" w:rsidP="00472853">
      <w:pPr>
        <w:pStyle w:val="ListParagraph"/>
        <w:widowControl w:val="0"/>
        <w:numPr>
          <w:ilvl w:val="0"/>
          <w:numId w:val="11"/>
        </w:numPr>
        <w:tabs>
          <w:tab w:val="left" w:pos="546"/>
        </w:tabs>
        <w:kinsoku w:val="0"/>
        <w:overflowPunct w:val="0"/>
        <w:autoSpaceDE w:val="0"/>
        <w:autoSpaceDN w:val="0"/>
        <w:adjustRightInd w:val="0"/>
        <w:spacing w:before="91" w:line="249" w:lineRule="auto"/>
        <w:ind w:left="1398" w:right="377"/>
        <w:jc w:val="both"/>
        <w:rPr>
          <w:rFonts w:cs="Arial"/>
        </w:rPr>
      </w:pPr>
      <w:r w:rsidRPr="00EC134A">
        <w:rPr>
          <w:rFonts w:cs="Arial"/>
        </w:rPr>
        <w:t xml:space="preserve">Your People Professionals </w:t>
      </w:r>
    </w:p>
    <w:p w14:paraId="6E9AE5FD" w14:textId="77777777" w:rsidR="00150724" w:rsidRPr="00EC134A" w:rsidRDefault="00150724" w:rsidP="00472853">
      <w:pPr>
        <w:pStyle w:val="ListParagraph"/>
        <w:widowControl w:val="0"/>
        <w:numPr>
          <w:ilvl w:val="0"/>
          <w:numId w:val="11"/>
        </w:numPr>
        <w:tabs>
          <w:tab w:val="left" w:pos="546"/>
        </w:tabs>
        <w:kinsoku w:val="0"/>
        <w:overflowPunct w:val="0"/>
        <w:autoSpaceDE w:val="0"/>
        <w:autoSpaceDN w:val="0"/>
        <w:adjustRightInd w:val="0"/>
        <w:spacing w:before="91" w:line="249" w:lineRule="auto"/>
        <w:ind w:left="1398" w:right="377"/>
        <w:jc w:val="both"/>
        <w:rPr>
          <w:rFonts w:cs="Arial"/>
        </w:rPr>
      </w:pPr>
      <w:r w:rsidRPr="00EC134A">
        <w:rPr>
          <w:rFonts w:cs="Arial"/>
        </w:rPr>
        <w:t xml:space="preserve">Your trade union representative </w:t>
      </w:r>
    </w:p>
    <w:p w14:paraId="477612F2" w14:textId="77777777" w:rsidR="00150724" w:rsidRPr="00EC134A" w:rsidRDefault="00150724" w:rsidP="00472853">
      <w:pPr>
        <w:pStyle w:val="ListParagraph"/>
        <w:widowControl w:val="0"/>
        <w:numPr>
          <w:ilvl w:val="0"/>
          <w:numId w:val="12"/>
        </w:numPr>
        <w:tabs>
          <w:tab w:val="left" w:pos="546"/>
        </w:tabs>
        <w:kinsoku w:val="0"/>
        <w:overflowPunct w:val="0"/>
        <w:autoSpaceDE w:val="0"/>
        <w:autoSpaceDN w:val="0"/>
        <w:adjustRightInd w:val="0"/>
        <w:spacing w:before="91" w:line="249" w:lineRule="auto"/>
        <w:ind w:left="1398" w:right="377"/>
        <w:jc w:val="both"/>
        <w:rPr>
          <w:rFonts w:cs="Arial"/>
        </w:rPr>
      </w:pPr>
      <w:r w:rsidRPr="00EC134A">
        <w:rPr>
          <w:rFonts w:cs="Arial"/>
        </w:rPr>
        <w:t xml:space="preserve">Our </w:t>
      </w:r>
      <w:hyperlink r:id="rId15" w:history="1">
        <w:r w:rsidRPr="00EC134A">
          <w:rPr>
            <w:rStyle w:val="Hyperlink"/>
            <w:rFonts w:eastAsia="Calibri" w:cs="Arial"/>
          </w:rPr>
          <w:t>Staff Networks</w:t>
        </w:r>
      </w:hyperlink>
    </w:p>
    <w:p w14:paraId="17C1A775" w14:textId="7A4B5354" w:rsidR="00150724" w:rsidRPr="00EC134A" w:rsidRDefault="00150724" w:rsidP="00472853">
      <w:pPr>
        <w:pStyle w:val="ListParagraph"/>
        <w:widowControl w:val="0"/>
        <w:numPr>
          <w:ilvl w:val="0"/>
          <w:numId w:val="12"/>
        </w:numPr>
        <w:tabs>
          <w:tab w:val="left" w:pos="546"/>
        </w:tabs>
        <w:kinsoku w:val="0"/>
        <w:overflowPunct w:val="0"/>
        <w:autoSpaceDE w:val="0"/>
        <w:autoSpaceDN w:val="0"/>
        <w:adjustRightInd w:val="0"/>
        <w:spacing w:before="91" w:line="249" w:lineRule="auto"/>
        <w:ind w:left="1398" w:right="377"/>
        <w:jc w:val="both"/>
        <w:rPr>
          <w:rFonts w:cs="Arial"/>
        </w:rPr>
      </w:pPr>
      <w:r w:rsidRPr="00EC134A">
        <w:rPr>
          <w:rFonts w:cs="Arial"/>
        </w:rPr>
        <w:t>O</w:t>
      </w:r>
      <w:r w:rsidR="0040222B" w:rsidRPr="00EC134A">
        <w:rPr>
          <w:rFonts w:cs="Arial"/>
        </w:rPr>
        <w:t>u</w:t>
      </w:r>
      <w:r w:rsidRPr="00EC134A">
        <w:rPr>
          <w:rFonts w:cs="Arial"/>
        </w:rPr>
        <w:t>r Wellbeing Team</w:t>
      </w:r>
    </w:p>
    <w:p w14:paraId="7B41E94D" w14:textId="77777777" w:rsidR="00150724" w:rsidRPr="00EC134A" w:rsidRDefault="00150724" w:rsidP="00472853">
      <w:pPr>
        <w:pStyle w:val="Heading1"/>
        <w:numPr>
          <w:ilvl w:val="0"/>
          <w:numId w:val="6"/>
        </w:numPr>
        <w:jc w:val="both"/>
        <w:rPr>
          <w:rFonts w:ascii="Arial" w:hAnsi="Arial" w:cs="Arial"/>
          <w:b/>
          <w:bCs/>
          <w:color w:val="000000" w:themeColor="text1"/>
          <w:sz w:val="28"/>
          <w:szCs w:val="28"/>
        </w:rPr>
      </w:pPr>
      <w:bookmarkStart w:id="11" w:name="_Toc212115587"/>
      <w:r w:rsidRPr="00EC134A">
        <w:rPr>
          <w:rFonts w:ascii="Arial" w:hAnsi="Arial" w:cs="Arial"/>
          <w:b/>
          <w:color w:val="000000" w:themeColor="text1"/>
          <w:sz w:val="28"/>
          <w:szCs w:val="28"/>
        </w:rPr>
        <w:t>Early Informal Resolution</w:t>
      </w:r>
      <w:bookmarkEnd w:id="11"/>
      <w:r w:rsidRPr="00EC134A">
        <w:rPr>
          <w:rFonts w:ascii="Arial" w:hAnsi="Arial" w:cs="Arial"/>
          <w:b/>
          <w:color w:val="000000" w:themeColor="text1"/>
          <w:sz w:val="28"/>
          <w:szCs w:val="28"/>
        </w:rPr>
        <w:t xml:space="preserve"> </w:t>
      </w:r>
    </w:p>
    <w:p w14:paraId="2AA018D9" w14:textId="77777777" w:rsidR="00150724" w:rsidRPr="00EC134A" w:rsidRDefault="00150724" w:rsidP="00472853">
      <w:pPr>
        <w:pBdr>
          <w:top w:val="nil"/>
          <w:left w:val="nil"/>
          <w:bottom w:val="nil"/>
          <w:right w:val="nil"/>
          <w:between w:val="nil"/>
          <w:bar w:val="nil"/>
        </w:pBdr>
        <w:jc w:val="both"/>
        <w:rPr>
          <w:rFonts w:cs="Arial"/>
          <w:b/>
          <w:bCs/>
          <w:szCs w:val="24"/>
        </w:rPr>
      </w:pPr>
    </w:p>
    <w:p w14:paraId="5AE609A2" w14:textId="77777777" w:rsidR="00150724" w:rsidRPr="00EC134A" w:rsidRDefault="00150724" w:rsidP="00472853">
      <w:pPr>
        <w:numPr>
          <w:ilvl w:val="1"/>
          <w:numId w:val="6"/>
        </w:numPr>
        <w:spacing w:after="240"/>
        <w:jc w:val="both"/>
        <w:rPr>
          <w:rFonts w:cs="Arial"/>
        </w:rPr>
      </w:pPr>
      <w:r w:rsidRPr="00EC134A">
        <w:rPr>
          <w:rFonts w:cs="Arial"/>
        </w:rPr>
        <w:t>It is essential that we all work to create an environment where it is safe and comfortable to raise awareness with colleagues early and discuss how situations can be resolved, when appropriate, or try to resolve organisational concerns.</w:t>
      </w:r>
    </w:p>
    <w:p w14:paraId="460C6CA9" w14:textId="61F40007" w:rsidR="00150724" w:rsidRPr="00EC134A" w:rsidRDefault="00150724" w:rsidP="00472853">
      <w:pPr>
        <w:numPr>
          <w:ilvl w:val="1"/>
          <w:numId w:val="6"/>
        </w:numPr>
        <w:spacing w:after="240"/>
        <w:jc w:val="both"/>
        <w:rPr>
          <w:rFonts w:cs="Arial"/>
        </w:rPr>
      </w:pPr>
      <w:r w:rsidRPr="00EC134A">
        <w:rPr>
          <w:rFonts w:cs="Arial"/>
        </w:rPr>
        <w:t xml:space="preserve">Everyone is encouraged to seek resolutions with their colleagues and to try to agree a way forward together. </w:t>
      </w:r>
    </w:p>
    <w:p w14:paraId="65B15CF1" w14:textId="67FA2FD4" w:rsidR="00150724" w:rsidRPr="00EC134A" w:rsidRDefault="00150724" w:rsidP="00472853">
      <w:pPr>
        <w:numPr>
          <w:ilvl w:val="1"/>
          <w:numId w:val="6"/>
        </w:numPr>
        <w:spacing w:after="240"/>
        <w:jc w:val="both"/>
        <w:rPr>
          <w:rFonts w:cs="Arial"/>
        </w:rPr>
      </w:pPr>
      <w:r w:rsidRPr="00EC134A">
        <w:rPr>
          <w:rFonts w:cs="Arial"/>
        </w:rPr>
        <w:t>It can be difficult and might feel overwhelming to have conversations about behaviours or ask questions on organisational concerns, but it is best to do this as soon as possible, so issues are dealt with quickly and are not continued or escalated.</w:t>
      </w:r>
    </w:p>
    <w:p w14:paraId="604789AD" w14:textId="77777777" w:rsidR="00150724" w:rsidRPr="00EC134A" w:rsidRDefault="00150724" w:rsidP="00472853">
      <w:pPr>
        <w:numPr>
          <w:ilvl w:val="1"/>
          <w:numId w:val="6"/>
        </w:numPr>
        <w:spacing w:after="240"/>
        <w:jc w:val="both"/>
        <w:rPr>
          <w:rFonts w:cs="Arial"/>
        </w:rPr>
      </w:pPr>
      <w:r w:rsidRPr="00EC134A">
        <w:rPr>
          <w:rFonts w:cs="Arial"/>
        </w:rPr>
        <w:t>Before a conversation, it's helpful to reflect on the situation.</w:t>
      </w:r>
    </w:p>
    <w:p w14:paraId="3379A2EA" w14:textId="6AD152AB" w:rsidR="00150724" w:rsidRPr="00EC134A" w:rsidRDefault="00150724" w:rsidP="00472853">
      <w:pPr>
        <w:pStyle w:val="BodyText"/>
        <w:widowControl w:val="0"/>
        <w:numPr>
          <w:ilvl w:val="0"/>
          <w:numId w:val="13"/>
        </w:numPr>
        <w:kinsoku w:val="0"/>
        <w:overflowPunct w:val="0"/>
        <w:autoSpaceDE w:val="0"/>
        <w:autoSpaceDN w:val="0"/>
        <w:adjustRightInd w:val="0"/>
        <w:spacing w:before="125" w:after="0" w:line="249" w:lineRule="auto"/>
        <w:ind w:right="471"/>
        <w:jc w:val="both"/>
        <w:rPr>
          <w:rFonts w:cs="Arial"/>
        </w:rPr>
      </w:pPr>
      <w:r w:rsidRPr="00EC134A">
        <w:rPr>
          <w:rFonts w:cs="Arial"/>
        </w:rPr>
        <w:t xml:space="preserve">Think about specific instances, including dates </w:t>
      </w:r>
      <w:r w:rsidR="008062F5" w:rsidRPr="00EC134A">
        <w:rPr>
          <w:rFonts w:cs="Arial"/>
        </w:rPr>
        <w:t xml:space="preserve">and </w:t>
      </w:r>
      <w:r w:rsidR="008062F5" w:rsidRPr="00EC134A">
        <w:rPr>
          <w:rFonts w:cs="Arial"/>
          <w:spacing w:val="-41"/>
        </w:rPr>
        <w:t>times</w:t>
      </w:r>
      <w:r w:rsidRPr="00EC134A">
        <w:rPr>
          <w:rFonts w:cs="Arial"/>
        </w:rPr>
        <w:t>.</w:t>
      </w:r>
    </w:p>
    <w:p w14:paraId="5C6BC884" w14:textId="77777777" w:rsidR="00150724" w:rsidRPr="00EC134A" w:rsidRDefault="00150724" w:rsidP="00472853">
      <w:pPr>
        <w:pStyle w:val="BodyText"/>
        <w:widowControl w:val="0"/>
        <w:numPr>
          <w:ilvl w:val="0"/>
          <w:numId w:val="13"/>
        </w:numPr>
        <w:kinsoku w:val="0"/>
        <w:overflowPunct w:val="0"/>
        <w:autoSpaceDE w:val="0"/>
        <w:autoSpaceDN w:val="0"/>
        <w:adjustRightInd w:val="0"/>
        <w:spacing w:before="125" w:after="0" w:line="249" w:lineRule="auto"/>
        <w:ind w:right="471"/>
        <w:jc w:val="both"/>
        <w:rPr>
          <w:rFonts w:cs="Arial"/>
        </w:rPr>
      </w:pPr>
      <w:r w:rsidRPr="00EC134A">
        <w:rPr>
          <w:rFonts w:cs="Arial"/>
        </w:rPr>
        <w:t>Note specific behaviours you experienced or</w:t>
      </w:r>
      <w:r w:rsidRPr="00EC134A">
        <w:rPr>
          <w:rFonts w:cs="Arial"/>
          <w:spacing w:val="-30"/>
        </w:rPr>
        <w:t xml:space="preserve"> </w:t>
      </w:r>
      <w:r w:rsidRPr="00EC134A">
        <w:rPr>
          <w:rFonts w:cs="Arial"/>
        </w:rPr>
        <w:t>witnessed.</w:t>
      </w:r>
    </w:p>
    <w:p w14:paraId="2DF8642B" w14:textId="77777777" w:rsidR="00150724" w:rsidRPr="00EC134A" w:rsidRDefault="00150724" w:rsidP="00472853">
      <w:pPr>
        <w:pStyle w:val="BodyText"/>
        <w:widowControl w:val="0"/>
        <w:numPr>
          <w:ilvl w:val="0"/>
          <w:numId w:val="13"/>
        </w:numPr>
        <w:kinsoku w:val="0"/>
        <w:overflowPunct w:val="0"/>
        <w:autoSpaceDE w:val="0"/>
        <w:autoSpaceDN w:val="0"/>
        <w:adjustRightInd w:val="0"/>
        <w:spacing w:before="125" w:after="0" w:line="249" w:lineRule="auto"/>
        <w:ind w:right="471"/>
        <w:jc w:val="both"/>
        <w:rPr>
          <w:rFonts w:cs="Arial"/>
        </w:rPr>
      </w:pPr>
      <w:r w:rsidRPr="00EC134A">
        <w:rPr>
          <w:rFonts w:cs="Arial"/>
        </w:rPr>
        <w:lastRenderedPageBreak/>
        <w:t>Think about events from the other person’s perspective, consider what might be going on for them. That doesn’t</w:t>
      </w:r>
      <w:r w:rsidRPr="00EC134A">
        <w:rPr>
          <w:rFonts w:cs="Arial"/>
          <w:spacing w:val="-44"/>
        </w:rPr>
        <w:t xml:space="preserve"> </w:t>
      </w:r>
      <w:r w:rsidRPr="00EC134A">
        <w:rPr>
          <w:rFonts w:cs="Arial"/>
        </w:rPr>
        <w:t>excuse things, but it might help you understand.</w:t>
      </w:r>
    </w:p>
    <w:p w14:paraId="2D2794E6" w14:textId="40109E7F" w:rsidR="00150724" w:rsidRPr="00EC134A" w:rsidRDefault="00150724" w:rsidP="00472853">
      <w:pPr>
        <w:pStyle w:val="BodyText"/>
        <w:widowControl w:val="0"/>
        <w:numPr>
          <w:ilvl w:val="0"/>
          <w:numId w:val="13"/>
        </w:numPr>
        <w:kinsoku w:val="0"/>
        <w:overflowPunct w:val="0"/>
        <w:autoSpaceDE w:val="0"/>
        <w:autoSpaceDN w:val="0"/>
        <w:adjustRightInd w:val="0"/>
        <w:spacing w:before="125" w:after="0" w:line="249" w:lineRule="auto"/>
        <w:ind w:right="471"/>
        <w:jc w:val="both"/>
        <w:rPr>
          <w:rFonts w:cs="Arial"/>
        </w:rPr>
      </w:pPr>
      <w:r w:rsidRPr="00EC134A">
        <w:rPr>
          <w:rFonts w:cs="Arial"/>
        </w:rPr>
        <w:t xml:space="preserve">Would a change in behaviour, actions, work practices </w:t>
      </w:r>
      <w:r w:rsidR="006D22C5" w:rsidRPr="00EC134A">
        <w:rPr>
          <w:rFonts w:cs="Arial"/>
        </w:rPr>
        <w:t>or</w:t>
      </w:r>
      <w:r w:rsidR="006D22C5" w:rsidRPr="00EC134A">
        <w:rPr>
          <w:rFonts w:cs="Arial"/>
          <w:spacing w:val="-35"/>
        </w:rPr>
        <w:t xml:space="preserve"> a</w:t>
      </w:r>
      <w:r w:rsidRPr="00EC134A">
        <w:rPr>
          <w:rFonts w:cs="Arial"/>
        </w:rPr>
        <w:t xml:space="preserve"> simple apology be sufficient</w:t>
      </w:r>
      <w:r w:rsidRPr="00EC134A">
        <w:rPr>
          <w:rFonts w:cs="Arial"/>
          <w:spacing w:val="-21"/>
        </w:rPr>
        <w:t xml:space="preserve"> </w:t>
      </w:r>
      <w:r w:rsidRPr="00EC134A">
        <w:rPr>
          <w:rFonts w:cs="Arial"/>
        </w:rPr>
        <w:t>resolution?</w:t>
      </w:r>
    </w:p>
    <w:p w14:paraId="6287F5C6" w14:textId="77777777" w:rsidR="00150724" w:rsidRPr="00EC134A" w:rsidRDefault="00150724" w:rsidP="00472853">
      <w:pPr>
        <w:pStyle w:val="BodyText"/>
        <w:widowControl w:val="0"/>
        <w:kinsoku w:val="0"/>
        <w:overflowPunct w:val="0"/>
        <w:autoSpaceDE w:val="0"/>
        <w:autoSpaceDN w:val="0"/>
        <w:adjustRightInd w:val="0"/>
        <w:spacing w:before="125" w:after="0" w:line="249" w:lineRule="auto"/>
        <w:ind w:right="471"/>
        <w:jc w:val="both"/>
        <w:rPr>
          <w:rFonts w:cs="Arial"/>
        </w:rPr>
      </w:pPr>
    </w:p>
    <w:p w14:paraId="14EC8BF1" w14:textId="77777777" w:rsidR="00150724" w:rsidRDefault="00150724" w:rsidP="00472853">
      <w:pPr>
        <w:numPr>
          <w:ilvl w:val="1"/>
          <w:numId w:val="6"/>
        </w:numPr>
        <w:spacing w:after="240"/>
        <w:jc w:val="both"/>
        <w:rPr>
          <w:rFonts w:cs="Arial"/>
        </w:rPr>
      </w:pPr>
      <w:r w:rsidRPr="00EC134A">
        <w:rPr>
          <w:rFonts w:cs="Arial"/>
        </w:rPr>
        <w:t>It is important we act together to promote a safe culture. If you witness actions or behaviours you are concerned about you are encouraged to speak up about it. Ask the person experiencing the behaviour if they would like you to give feedback to the person who acted inappropriately. Do not disclose their identity if they do not want you to.</w:t>
      </w:r>
    </w:p>
    <w:p w14:paraId="23D77314" w14:textId="77777777" w:rsidR="00257043" w:rsidRPr="00EC134A" w:rsidRDefault="00257043" w:rsidP="00257043">
      <w:pPr>
        <w:spacing w:after="240"/>
        <w:ind w:left="1162"/>
        <w:jc w:val="both"/>
        <w:rPr>
          <w:rFonts w:cs="Arial"/>
        </w:rPr>
      </w:pPr>
    </w:p>
    <w:p w14:paraId="3C066370" w14:textId="77777777" w:rsidR="00150724" w:rsidRPr="00EC134A" w:rsidRDefault="00150724" w:rsidP="00472853">
      <w:pPr>
        <w:pStyle w:val="Heading1"/>
        <w:numPr>
          <w:ilvl w:val="0"/>
          <w:numId w:val="6"/>
        </w:numPr>
        <w:jc w:val="both"/>
        <w:rPr>
          <w:rFonts w:ascii="Arial" w:hAnsi="Arial" w:cs="Arial"/>
          <w:b/>
          <w:bCs/>
          <w:color w:val="000000" w:themeColor="text1"/>
          <w:sz w:val="28"/>
          <w:szCs w:val="28"/>
        </w:rPr>
      </w:pPr>
      <w:bookmarkStart w:id="12" w:name="_Toc212115588"/>
      <w:r w:rsidRPr="00EC134A">
        <w:rPr>
          <w:rFonts w:ascii="Arial" w:hAnsi="Arial" w:cs="Arial"/>
          <w:b/>
          <w:color w:val="000000" w:themeColor="text1"/>
          <w:sz w:val="28"/>
          <w:szCs w:val="28"/>
        </w:rPr>
        <w:t>Request for Resolution</w:t>
      </w:r>
      <w:bookmarkEnd w:id="12"/>
    </w:p>
    <w:p w14:paraId="5C21A4FE" w14:textId="77777777" w:rsidR="00150724" w:rsidRPr="00EC134A" w:rsidRDefault="00150724" w:rsidP="00472853">
      <w:pPr>
        <w:jc w:val="both"/>
        <w:rPr>
          <w:rFonts w:cs="Arial"/>
          <w:b/>
          <w:bCs/>
        </w:rPr>
      </w:pPr>
    </w:p>
    <w:p w14:paraId="11C384EF" w14:textId="77777777" w:rsidR="00150724" w:rsidRPr="00EC134A" w:rsidRDefault="00150724" w:rsidP="00472853">
      <w:pPr>
        <w:numPr>
          <w:ilvl w:val="1"/>
          <w:numId w:val="6"/>
        </w:numPr>
        <w:spacing w:after="240"/>
        <w:jc w:val="both"/>
        <w:rPr>
          <w:rFonts w:cs="Arial"/>
        </w:rPr>
      </w:pPr>
      <w:r w:rsidRPr="00EC134A">
        <w:rPr>
          <w:rFonts w:cs="Arial"/>
        </w:rPr>
        <w:t>If you do not believe it would be appropriate to try early resolution or this has been attempted and not resolved, you can raise your concern via a Request for Resolution. Every concern is taken seriously. The information you provide will be an important part of reaching a resolution.</w:t>
      </w:r>
    </w:p>
    <w:p w14:paraId="14CF8471" w14:textId="77777777" w:rsidR="00150724" w:rsidRPr="00EC134A" w:rsidRDefault="00150724" w:rsidP="00472853">
      <w:pPr>
        <w:numPr>
          <w:ilvl w:val="1"/>
          <w:numId w:val="6"/>
        </w:numPr>
        <w:spacing w:after="240"/>
        <w:jc w:val="both"/>
        <w:rPr>
          <w:rFonts w:cs="Arial"/>
        </w:rPr>
      </w:pPr>
      <w:r w:rsidRPr="00EC134A">
        <w:rPr>
          <w:rFonts w:cs="Arial"/>
        </w:rPr>
        <w:t>A request for resolution will ask you:</w:t>
      </w:r>
    </w:p>
    <w:p w14:paraId="78189EB1" w14:textId="45416947" w:rsidR="00150724" w:rsidRPr="00EC134A" w:rsidRDefault="00DE0CBB" w:rsidP="00472853">
      <w:pPr>
        <w:pStyle w:val="ListParagraph"/>
        <w:widowControl w:val="0"/>
        <w:numPr>
          <w:ilvl w:val="0"/>
          <w:numId w:val="14"/>
        </w:numPr>
        <w:tabs>
          <w:tab w:val="left" w:pos="680"/>
        </w:tabs>
        <w:kinsoku w:val="0"/>
        <w:overflowPunct w:val="0"/>
        <w:autoSpaceDE w:val="0"/>
        <w:autoSpaceDN w:val="0"/>
        <w:adjustRightInd w:val="0"/>
        <w:spacing w:before="132"/>
        <w:jc w:val="both"/>
        <w:rPr>
          <w:rFonts w:cs="Arial"/>
        </w:rPr>
      </w:pPr>
      <w:r w:rsidRPr="00EC134A">
        <w:rPr>
          <w:rFonts w:cs="Arial"/>
        </w:rPr>
        <w:t xml:space="preserve">What </w:t>
      </w:r>
      <w:r w:rsidR="00150724" w:rsidRPr="00EC134A">
        <w:rPr>
          <w:rFonts w:cs="Arial"/>
        </w:rPr>
        <w:t>happened and the</w:t>
      </w:r>
      <w:r w:rsidR="00150724" w:rsidRPr="00EC134A">
        <w:rPr>
          <w:rFonts w:cs="Arial"/>
          <w:spacing w:val="-22"/>
        </w:rPr>
        <w:t xml:space="preserve"> </w:t>
      </w:r>
      <w:r w:rsidR="00150724" w:rsidRPr="00EC134A">
        <w:rPr>
          <w:rFonts w:cs="Arial"/>
        </w:rPr>
        <w:t>impact</w:t>
      </w:r>
    </w:p>
    <w:p w14:paraId="638CDC9E" w14:textId="15A49048" w:rsidR="00150724" w:rsidRPr="00EC134A" w:rsidRDefault="00DE0CBB" w:rsidP="00472853">
      <w:pPr>
        <w:pStyle w:val="ListParagraph"/>
        <w:widowControl w:val="0"/>
        <w:numPr>
          <w:ilvl w:val="0"/>
          <w:numId w:val="14"/>
        </w:numPr>
        <w:tabs>
          <w:tab w:val="left" w:pos="680"/>
        </w:tabs>
        <w:kinsoku w:val="0"/>
        <w:overflowPunct w:val="0"/>
        <w:autoSpaceDE w:val="0"/>
        <w:autoSpaceDN w:val="0"/>
        <w:adjustRightInd w:val="0"/>
        <w:spacing w:before="132"/>
        <w:jc w:val="both"/>
        <w:rPr>
          <w:rFonts w:cs="Arial"/>
        </w:rPr>
      </w:pPr>
      <w:r w:rsidRPr="00EC134A">
        <w:rPr>
          <w:rFonts w:cs="Arial"/>
        </w:rPr>
        <w:t>Y</w:t>
      </w:r>
      <w:r w:rsidR="00150724" w:rsidRPr="00EC134A">
        <w:rPr>
          <w:rFonts w:cs="Arial"/>
        </w:rPr>
        <w:t>our reflections on the situation, and any actions you have</w:t>
      </w:r>
      <w:r w:rsidR="00150724" w:rsidRPr="00EC134A">
        <w:rPr>
          <w:rFonts w:cs="Arial"/>
          <w:spacing w:val="-46"/>
        </w:rPr>
        <w:t xml:space="preserve"> </w:t>
      </w:r>
      <w:r w:rsidR="00150724" w:rsidRPr="00EC134A">
        <w:rPr>
          <w:rFonts w:cs="Arial"/>
        </w:rPr>
        <w:t xml:space="preserve">already taken </w:t>
      </w:r>
    </w:p>
    <w:p w14:paraId="2DF87E07" w14:textId="41AC4A42" w:rsidR="00150724" w:rsidRPr="00EC134A" w:rsidRDefault="00DE0CBB" w:rsidP="00472853">
      <w:pPr>
        <w:pStyle w:val="ListParagraph"/>
        <w:widowControl w:val="0"/>
        <w:numPr>
          <w:ilvl w:val="0"/>
          <w:numId w:val="14"/>
        </w:numPr>
        <w:tabs>
          <w:tab w:val="left" w:pos="680"/>
        </w:tabs>
        <w:kinsoku w:val="0"/>
        <w:overflowPunct w:val="0"/>
        <w:autoSpaceDE w:val="0"/>
        <w:autoSpaceDN w:val="0"/>
        <w:adjustRightInd w:val="0"/>
        <w:spacing w:before="122"/>
        <w:jc w:val="both"/>
        <w:rPr>
          <w:rFonts w:cs="Arial"/>
        </w:rPr>
      </w:pPr>
      <w:r w:rsidRPr="00EC134A">
        <w:rPr>
          <w:rFonts w:cs="Arial"/>
        </w:rPr>
        <w:t xml:space="preserve">How </w:t>
      </w:r>
      <w:r w:rsidR="00150724" w:rsidRPr="00EC134A">
        <w:rPr>
          <w:rFonts w:cs="Arial"/>
        </w:rPr>
        <w:t>you think a resolution could be found</w:t>
      </w:r>
    </w:p>
    <w:p w14:paraId="3107AA36" w14:textId="77777777" w:rsidR="00150724" w:rsidRPr="00EC134A" w:rsidRDefault="00150724" w:rsidP="00472853">
      <w:pPr>
        <w:pStyle w:val="ListParagraph"/>
        <w:widowControl w:val="0"/>
        <w:tabs>
          <w:tab w:val="left" w:pos="680"/>
        </w:tabs>
        <w:kinsoku w:val="0"/>
        <w:overflowPunct w:val="0"/>
        <w:autoSpaceDE w:val="0"/>
        <w:autoSpaceDN w:val="0"/>
        <w:adjustRightInd w:val="0"/>
        <w:spacing w:before="122"/>
        <w:ind w:left="1446"/>
        <w:jc w:val="both"/>
        <w:rPr>
          <w:rFonts w:cs="Arial"/>
        </w:rPr>
      </w:pPr>
    </w:p>
    <w:p w14:paraId="0E19A107" w14:textId="31392549" w:rsidR="00150724" w:rsidRPr="00EC134A" w:rsidRDefault="00150724" w:rsidP="00472853">
      <w:pPr>
        <w:numPr>
          <w:ilvl w:val="1"/>
          <w:numId w:val="6"/>
        </w:numPr>
        <w:ind w:right="57"/>
        <w:jc w:val="both"/>
        <w:rPr>
          <w:rFonts w:cs="Arial"/>
        </w:rPr>
      </w:pPr>
      <w:r w:rsidRPr="00EC134A">
        <w:rPr>
          <w:rFonts w:cs="Arial"/>
        </w:rPr>
        <w:t xml:space="preserve">On receipt of your request an assessment will be undertaken by your line manager (or alternative manager if your concerns </w:t>
      </w:r>
      <w:r w:rsidR="00B03326" w:rsidRPr="00EC134A">
        <w:rPr>
          <w:rFonts w:cs="Arial"/>
        </w:rPr>
        <w:t>relate to</w:t>
      </w:r>
      <w:r w:rsidRPr="00EC134A">
        <w:rPr>
          <w:rFonts w:cs="Arial"/>
        </w:rPr>
        <w:t xml:space="preserve"> your manager), with support from a</w:t>
      </w:r>
      <w:r w:rsidR="00124980" w:rsidRPr="00EC134A">
        <w:rPr>
          <w:rFonts w:cs="Arial"/>
        </w:rPr>
        <w:t xml:space="preserve"> </w:t>
      </w:r>
      <w:r w:rsidRPr="00EC134A">
        <w:rPr>
          <w:rFonts w:cs="Arial"/>
        </w:rPr>
        <w:t>People Professional. If the reasons for your request are not clear, you will be asked to provide further clarification on the issues being raised. Depending on the nature and seriousness of the concerns raised, arrangements to support safety may need to be considered at any stage.</w:t>
      </w:r>
    </w:p>
    <w:p w14:paraId="084340FE" w14:textId="77777777" w:rsidR="00150724" w:rsidRPr="00EC134A" w:rsidRDefault="00150724" w:rsidP="00472853">
      <w:pPr>
        <w:spacing w:after="5" w:line="271" w:lineRule="auto"/>
        <w:ind w:left="1162" w:right="57"/>
        <w:jc w:val="both"/>
        <w:rPr>
          <w:rFonts w:cs="Arial"/>
        </w:rPr>
      </w:pPr>
    </w:p>
    <w:p w14:paraId="172113A3" w14:textId="0F807F58" w:rsidR="00150724" w:rsidRPr="00EC134A" w:rsidRDefault="00150724" w:rsidP="00472853">
      <w:pPr>
        <w:numPr>
          <w:ilvl w:val="1"/>
          <w:numId w:val="6"/>
        </w:numPr>
        <w:spacing w:after="5" w:line="271" w:lineRule="auto"/>
        <w:ind w:right="57"/>
        <w:jc w:val="both"/>
        <w:rPr>
          <w:rFonts w:cs="Arial"/>
        </w:rPr>
      </w:pPr>
      <w:r w:rsidRPr="00EC134A">
        <w:rPr>
          <w:rFonts w:cs="Arial"/>
          <w:shd w:val="clear" w:color="auto" w:fill="FFFFFF"/>
        </w:rPr>
        <w:t xml:space="preserve">For concerns regarding </w:t>
      </w:r>
      <w:r w:rsidRPr="00EC134A">
        <w:rPr>
          <w:rFonts w:cs="Arial"/>
        </w:rPr>
        <w:t>bullying, harassment or discrimination</w:t>
      </w:r>
      <w:r w:rsidRPr="00EC134A">
        <w:rPr>
          <w:rFonts w:cs="Arial"/>
          <w:shd w:val="clear" w:color="auto" w:fill="FFFFFF"/>
        </w:rPr>
        <w:t xml:space="preserve"> </w:t>
      </w:r>
      <w:r w:rsidRPr="00EC134A">
        <w:rPr>
          <w:rFonts w:cs="Arial"/>
        </w:rPr>
        <w:t>a resolution panel will be arranged</w:t>
      </w:r>
      <w:r w:rsidRPr="00EC134A">
        <w:rPr>
          <w:rFonts w:cs="Arial"/>
          <w:shd w:val="clear" w:color="auto" w:fill="FFFFFF"/>
        </w:rPr>
        <w:t xml:space="preserve"> to undertake a further assessment. </w:t>
      </w:r>
    </w:p>
    <w:p w14:paraId="6AFB1301" w14:textId="77777777" w:rsidR="00150724" w:rsidRPr="00EC134A" w:rsidRDefault="00150724" w:rsidP="00472853">
      <w:pPr>
        <w:pStyle w:val="ListParagraph"/>
        <w:jc w:val="both"/>
        <w:rPr>
          <w:rFonts w:cs="Arial"/>
        </w:rPr>
      </w:pPr>
    </w:p>
    <w:p w14:paraId="3D14EF72" w14:textId="18C48937" w:rsidR="00150724" w:rsidRPr="00EC134A" w:rsidRDefault="00150724" w:rsidP="00472853">
      <w:pPr>
        <w:numPr>
          <w:ilvl w:val="1"/>
          <w:numId w:val="6"/>
        </w:numPr>
        <w:spacing w:after="5" w:line="271" w:lineRule="auto"/>
        <w:ind w:right="57"/>
        <w:jc w:val="both"/>
        <w:rPr>
          <w:rFonts w:cs="Arial"/>
        </w:rPr>
      </w:pPr>
      <w:r w:rsidRPr="00EC134A">
        <w:rPr>
          <w:rFonts w:cs="Arial"/>
        </w:rPr>
        <w:t xml:space="preserve">Where the panel believes the issues relate to misconduct, then a formal investigation will be undertaken and dependant on the outcome the matter may be referred for management under Trust’s </w:t>
      </w:r>
      <w:r w:rsidR="00257043">
        <w:rPr>
          <w:rFonts w:cs="Arial"/>
        </w:rPr>
        <w:t xml:space="preserve">Managing Conduct </w:t>
      </w:r>
      <w:r w:rsidRPr="00EC134A">
        <w:rPr>
          <w:rFonts w:cs="Arial"/>
        </w:rPr>
        <w:t>Policy.</w:t>
      </w:r>
    </w:p>
    <w:p w14:paraId="6732B969" w14:textId="77777777" w:rsidR="00150724" w:rsidRPr="00EC134A" w:rsidRDefault="00150724" w:rsidP="00472853">
      <w:pPr>
        <w:ind w:right="57"/>
        <w:jc w:val="both"/>
        <w:rPr>
          <w:rFonts w:cs="Arial"/>
        </w:rPr>
      </w:pPr>
    </w:p>
    <w:p w14:paraId="1FFFD88C" w14:textId="77777777" w:rsidR="00150724" w:rsidRPr="00EC134A" w:rsidRDefault="00150724" w:rsidP="00472853">
      <w:pPr>
        <w:pStyle w:val="Heading1"/>
        <w:numPr>
          <w:ilvl w:val="0"/>
          <w:numId w:val="6"/>
        </w:numPr>
        <w:spacing w:before="0" w:after="0"/>
        <w:jc w:val="both"/>
        <w:rPr>
          <w:rFonts w:ascii="Arial" w:hAnsi="Arial" w:cs="Arial"/>
          <w:b/>
          <w:bCs/>
          <w:color w:val="000000" w:themeColor="text1"/>
          <w:sz w:val="28"/>
          <w:szCs w:val="28"/>
        </w:rPr>
      </w:pPr>
      <w:bookmarkStart w:id="13" w:name="_Toc212115589"/>
      <w:r w:rsidRPr="00EC134A">
        <w:rPr>
          <w:rFonts w:ascii="Arial" w:hAnsi="Arial" w:cs="Arial"/>
          <w:b/>
          <w:color w:val="000000" w:themeColor="text1"/>
          <w:sz w:val="28"/>
          <w:szCs w:val="28"/>
        </w:rPr>
        <w:t>Informal Supported Resolution</w:t>
      </w:r>
      <w:bookmarkEnd w:id="13"/>
    </w:p>
    <w:p w14:paraId="35233FD0" w14:textId="77777777" w:rsidR="00150724" w:rsidRPr="00EC134A" w:rsidRDefault="00150724" w:rsidP="00472853">
      <w:pPr>
        <w:jc w:val="both"/>
        <w:rPr>
          <w:rFonts w:cs="Arial"/>
          <w:b/>
          <w:bCs/>
        </w:rPr>
      </w:pPr>
    </w:p>
    <w:p w14:paraId="2453D6F2" w14:textId="77777777" w:rsidR="00150724" w:rsidRPr="00EC134A" w:rsidRDefault="00150724" w:rsidP="00472853">
      <w:pPr>
        <w:numPr>
          <w:ilvl w:val="1"/>
          <w:numId w:val="6"/>
        </w:numPr>
        <w:jc w:val="both"/>
        <w:rPr>
          <w:rFonts w:cs="Arial"/>
        </w:rPr>
      </w:pPr>
      <w:r w:rsidRPr="00EC134A">
        <w:rPr>
          <w:rFonts w:cs="Arial"/>
        </w:rPr>
        <w:t xml:space="preserve">Informal resolution may be the best way of getting the outcome that you’re looking for. Informal resolution can help colleagues resolve concerns in a kinder, less stressful and more collaborative way, resulting in a quicker </w:t>
      </w:r>
      <w:r w:rsidRPr="00EC134A">
        <w:rPr>
          <w:rFonts w:cs="Arial"/>
        </w:rPr>
        <w:lastRenderedPageBreak/>
        <w:t xml:space="preserve">resolution and helping to maintain good working relationships going forward.  </w:t>
      </w:r>
    </w:p>
    <w:p w14:paraId="089801CA" w14:textId="77777777" w:rsidR="0006128E" w:rsidRPr="00EC134A" w:rsidRDefault="0006128E" w:rsidP="00472853">
      <w:pPr>
        <w:ind w:left="1162"/>
        <w:jc w:val="both"/>
        <w:rPr>
          <w:rFonts w:cs="Arial"/>
        </w:rPr>
      </w:pPr>
    </w:p>
    <w:p w14:paraId="3F69C739" w14:textId="77777777" w:rsidR="00150724" w:rsidRPr="00EC134A" w:rsidRDefault="00150724" w:rsidP="00472853">
      <w:pPr>
        <w:numPr>
          <w:ilvl w:val="1"/>
          <w:numId w:val="6"/>
        </w:numPr>
        <w:spacing w:after="240"/>
        <w:jc w:val="both"/>
        <w:rPr>
          <w:rFonts w:cs="Arial"/>
        </w:rPr>
      </w:pPr>
      <w:r w:rsidRPr="00EC134A">
        <w:rPr>
          <w:rFonts w:cs="Arial"/>
        </w:rPr>
        <w:t>Informal resolution should where possible and appropriate be considered and used, before any other part of this policy. You still have the option of pursuing the formal process if informal methods don’t resolve things or you are concerned about risks or harm.</w:t>
      </w:r>
    </w:p>
    <w:p w14:paraId="580CB038" w14:textId="04B9F8FB" w:rsidR="00150724" w:rsidRPr="00EC134A" w:rsidRDefault="00150724" w:rsidP="00472853">
      <w:pPr>
        <w:numPr>
          <w:ilvl w:val="1"/>
          <w:numId w:val="6"/>
        </w:numPr>
        <w:spacing w:after="240"/>
        <w:jc w:val="both"/>
        <w:rPr>
          <w:rFonts w:cs="Arial"/>
        </w:rPr>
      </w:pPr>
      <w:r w:rsidRPr="00EC134A">
        <w:rPr>
          <w:rFonts w:cs="Arial"/>
        </w:rPr>
        <w:t xml:space="preserve">The assigned Manager </w:t>
      </w:r>
      <w:r w:rsidR="00E90197" w:rsidRPr="00EC134A">
        <w:rPr>
          <w:rFonts w:cs="Arial"/>
        </w:rPr>
        <w:t xml:space="preserve">(informal case resolution manager) </w:t>
      </w:r>
      <w:r w:rsidRPr="00EC134A">
        <w:rPr>
          <w:rFonts w:cs="Arial"/>
        </w:rPr>
        <w:t>will arrange to meet with you as soon as they can. We ask you to tell us what you’re looking for from the Resolution process to help us understand what might resolve things for you. It can be helpful to take notes to help you remember everything you want to discuss.</w:t>
      </w:r>
    </w:p>
    <w:p w14:paraId="79D13E5D" w14:textId="619F8273" w:rsidR="00150724" w:rsidRPr="00EC134A" w:rsidRDefault="00BE012C" w:rsidP="00472853">
      <w:pPr>
        <w:numPr>
          <w:ilvl w:val="1"/>
          <w:numId w:val="6"/>
        </w:numPr>
        <w:spacing w:after="240"/>
        <w:jc w:val="both"/>
        <w:rPr>
          <w:rFonts w:cs="Arial"/>
        </w:rPr>
      </w:pPr>
      <w:r w:rsidRPr="00EC134A">
        <w:rPr>
          <w:rFonts w:cs="Arial"/>
          <w:b/>
          <w:bCs/>
        </w:rPr>
        <w:t>Where your concern relates to behaviours or relationships at work</w:t>
      </w:r>
      <w:r w:rsidRPr="00EC134A">
        <w:rPr>
          <w:rFonts w:cs="Arial"/>
        </w:rPr>
        <w:t xml:space="preserve">, the discussion will outline all available options under this policy. Depending on the nature of the concerns raised and the level of harm experienced, the support provided may include:  </w:t>
      </w:r>
      <w:r w:rsidR="00150724" w:rsidRPr="00EC134A">
        <w:rPr>
          <w:rFonts w:cs="Arial"/>
          <w:color w:val="161A1D"/>
          <w:shd w:val="clear" w:color="auto" w:fill="FFFFFF"/>
        </w:rPr>
        <w:t xml:space="preserve"> </w:t>
      </w:r>
    </w:p>
    <w:p w14:paraId="6B5276CF" w14:textId="77777777" w:rsidR="00150724" w:rsidRPr="00EC134A" w:rsidRDefault="00150724" w:rsidP="00472853">
      <w:pPr>
        <w:pStyle w:val="ListParagraph"/>
        <w:widowControl w:val="0"/>
        <w:numPr>
          <w:ilvl w:val="0"/>
          <w:numId w:val="15"/>
        </w:numPr>
        <w:tabs>
          <w:tab w:val="left" w:pos="971"/>
        </w:tabs>
        <w:kinsoku w:val="0"/>
        <w:overflowPunct w:val="0"/>
        <w:autoSpaceDE w:val="0"/>
        <w:autoSpaceDN w:val="0"/>
        <w:adjustRightInd w:val="0"/>
        <w:ind w:left="1332" w:right="916"/>
        <w:contextualSpacing w:val="0"/>
        <w:jc w:val="both"/>
        <w:rPr>
          <w:rFonts w:cs="Arial"/>
        </w:rPr>
      </w:pPr>
      <w:r w:rsidRPr="00EC134A">
        <w:rPr>
          <w:rFonts w:cs="Arial"/>
        </w:rPr>
        <w:t>Actions to support values and behaviours within teams, departments or groups of people where learning is</w:t>
      </w:r>
      <w:r w:rsidRPr="00EC134A">
        <w:rPr>
          <w:rFonts w:cs="Arial"/>
          <w:spacing w:val="-43"/>
        </w:rPr>
        <w:t xml:space="preserve"> </w:t>
      </w:r>
      <w:r w:rsidRPr="00EC134A">
        <w:rPr>
          <w:rFonts w:cs="Arial"/>
        </w:rPr>
        <w:t>required.</w:t>
      </w:r>
    </w:p>
    <w:p w14:paraId="55A4DB4F" w14:textId="77777777" w:rsidR="00150724" w:rsidRPr="00EC134A" w:rsidRDefault="00150724" w:rsidP="00472853">
      <w:pPr>
        <w:pStyle w:val="ListParagraph"/>
        <w:widowControl w:val="0"/>
        <w:tabs>
          <w:tab w:val="left" w:pos="971"/>
        </w:tabs>
        <w:kinsoku w:val="0"/>
        <w:overflowPunct w:val="0"/>
        <w:autoSpaceDE w:val="0"/>
        <w:autoSpaceDN w:val="0"/>
        <w:adjustRightInd w:val="0"/>
        <w:ind w:left="1332" w:right="916"/>
        <w:contextualSpacing w:val="0"/>
        <w:jc w:val="both"/>
        <w:rPr>
          <w:rFonts w:cs="Arial"/>
        </w:rPr>
      </w:pPr>
    </w:p>
    <w:p w14:paraId="307E4622" w14:textId="550E66C6" w:rsidR="00150724" w:rsidRPr="00EC134A" w:rsidRDefault="00150724" w:rsidP="00472853">
      <w:pPr>
        <w:pStyle w:val="ListParagraph"/>
        <w:widowControl w:val="0"/>
        <w:numPr>
          <w:ilvl w:val="0"/>
          <w:numId w:val="15"/>
        </w:numPr>
        <w:tabs>
          <w:tab w:val="left" w:pos="971"/>
        </w:tabs>
        <w:kinsoku w:val="0"/>
        <w:overflowPunct w:val="0"/>
        <w:autoSpaceDE w:val="0"/>
        <w:autoSpaceDN w:val="0"/>
        <w:adjustRightInd w:val="0"/>
        <w:ind w:left="1332" w:right="1057"/>
        <w:contextualSpacing w:val="0"/>
        <w:jc w:val="both"/>
        <w:rPr>
          <w:rFonts w:cs="Arial"/>
        </w:rPr>
      </w:pPr>
      <w:r w:rsidRPr="00EC134A">
        <w:rPr>
          <w:rFonts w:cs="Arial"/>
        </w:rPr>
        <w:t>A manager</w:t>
      </w:r>
      <w:r w:rsidR="001309EF" w:rsidRPr="00EC134A">
        <w:rPr>
          <w:rFonts w:cs="Arial"/>
        </w:rPr>
        <w:t xml:space="preserve">, </w:t>
      </w:r>
      <w:r w:rsidR="00272D34" w:rsidRPr="00EC134A">
        <w:rPr>
          <w:rFonts w:cs="Arial"/>
        </w:rPr>
        <w:t>with</w:t>
      </w:r>
      <w:r w:rsidR="001309EF" w:rsidRPr="00EC134A">
        <w:rPr>
          <w:rFonts w:cs="Arial"/>
        </w:rPr>
        <w:t xml:space="preserve"> a People Profession</w:t>
      </w:r>
      <w:r w:rsidR="00272D34" w:rsidRPr="00EC134A">
        <w:rPr>
          <w:rFonts w:cs="Arial"/>
        </w:rPr>
        <w:t>,</w:t>
      </w:r>
      <w:r w:rsidRPr="00EC134A">
        <w:rPr>
          <w:rFonts w:cs="Arial"/>
        </w:rPr>
        <w:t xml:space="preserve"> s</w:t>
      </w:r>
      <w:r w:rsidRPr="00EC134A">
        <w:rPr>
          <w:rFonts w:cs="Arial"/>
          <w:spacing w:val="-5"/>
        </w:rPr>
        <w:t xml:space="preserve">upporting </w:t>
      </w:r>
      <w:r w:rsidRPr="00EC134A">
        <w:rPr>
          <w:rFonts w:cs="Arial"/>
        </w:rPr>
        <w:t xml:space="preserve">a </w:t>
      </w:r>
      <w:r w:rsidRPr="00EC134A">
        <w:rPr>
          <w:rFonts w:cs="Arial"/>
          <w:b/>
          <w:bCs/>
        </w:rPr>
        <w:t xml:space="preserve">facilitated </w:t>
      </w:r>
      <w:r w:rsidRPr="00EC134A">
        <w:rPr>
          <w:rFonts w:cs="Arial"/>
          <w:b/>
          <w:bCs/>
          <w:spacing w:val="-5"/>
        </w:rPr>
        <w:t>conversation</w:t>
      </w:r>
      <w:r w:rsidRPr="00EC134A">
        <w:rPr>
          <w:rFonts w:cs="Arial"/>
          <w:spacing w:val="-5"/>
        </w:rPr>
        <w:t xml:space="preserve"> with </w:t>
      </w:r>
      <w:r w:rsidRPr="00EC134A">
        <w:rPr>
          <w:rFonts w:cs="Arial"/>
          <w:spacing w:val="-4"/>
        </w:rPr>
        <w:t xml:space="preserve">those </w:t>
      </w:r>
      <w:r w:rsidRPr="00EC134A">
        <w:rPr>
          <w:rFonts w:cs="Arial"/>
          <w:spacing w:val="-5"/>
        </w:rPr>
        <w:t>involved</w:t>
      </w:r>
      <w:r w:rsidRPr="00EC134A">
        <w:rPr>
          <w:rFonts w:cs="Arial"/>
          <w:spacing w:val="-4"/>
        </w:rPr>
        <w:t xml:space="preserve">, </w:t>
      </w:r>
      <w:r w:rsidRPr="00EC134A">
        <w:rPr>
          <w:rFonts w:cs="Arial"/>
        </w:rPr>
        <w:t xml:space="preserve">providing an opportunity to explore options and develop a way forward towards resolving concerns </w:t>
      </w:r>
    </w:p>
    <w:p w14:paraId="7755576C" w14:textId="77777777" w:rsidR="00150724" w:rsidRPr="00EC134A" w:rsidRDefault="00150724" w:rsidP="00472853">
      <w:pPr>
        <w:pStyle w:val="ListParagraph"/>
        <w:widowControl w:val="0"/>
        <w:tabs>
          <w:tab w:val="left" w:pos="971"/>
        </w:tabs>
        <w:kinsoku w:val="0"/>
        <w:overflowPunct w:val="0"/>
        <w:autoSpaceDE w:val="0"/>
        <w:autoSpaceDN w:val="0"/>
        <w:adjustRightInd w:val="0"/>
        <w:ind w:left="1332" w:right="1057"/>
        <w:contextualSpacing w:val="0"/>
        <w:jc w:val="both"/>
        <w:rPr>
          <w:rFonts w:cs="Arial"/>
        </w:rPr>
      </w:pPr>
    </w:p>
    <w:p w14:paraId="2007B89B" w14:textId="72D2218B" w:rsidR="00150724" w:rsidRPr="00EC134A" w:rsidRDefault="00C83237" w:rsidP="00472853">
      <w:pPr>
        <w:pStyle w:val="ListParagraph"/>
        <w:numPr>
          <w:ilvl w:val="0"/>
          <w:numId w:val="15"/>
        </w:numPr>
        <w:pBdr>
          <w:top w:val="nil"/>
          <w:left w:val="nil"/>
          <w:bottom w:val="nil"/>
          <w:right w:val="nil"/>
          <w:between w:val="nil"/>
          <w:bar w:val="nil"/>
        </w:pBdr>
        <w:ind w:left="1332"/>
        <w:jc w:val="both"/>
        <w:rPr>
          <w:rFonts w:cs="Arial"/>
        </w:rPr>
      </w:pPr>
      <w:r>
        <w:rPr>
          <w:rFonts w:cs="Arial"/>
          <w:b/>
          <w:bCs/>
        </w:rPr>
        <w:t>M</w:t>
      </w:r>
      <w:r w:rsidR="00150724" w:rsidRPr="00EC134A">
        <w:rPr>
          <w:rFonts w:cs="Arial"/>
          <w:b/>
          <w:bCs/>
        </w:rPr>
        <w:t>ediation</w:t>
      </w:r>
      <w:r w:rsidR="00150724" w:rsidRPr="00EC134A">
        <w:rPr>
          <w:rFonts w:cs="Arial"/>
        </w:rPr>
        <w:t xml:space="preserve"> with</w:t>
      </w:r>
      <w:r w:rsidR="00150724" w:rsidRPr="00EC134A">
        <w:rPr>
          <w:rFonts w:cs="Arial"/>
          <w:spacing w:val="-41"/>
        </w:rPr>
        <w:t xml:space="preserve"> </w:t>
      </w:r>
      <w:r w:rsidR="00150724" w:rsidRPr="00EC134A">
        <w:rPr>
          <w:rFonts w:cs="Arial"/>
        </w:rPr>
        <w:t>a trained and impartial mediator, where situations need to be dealt with sensitively and independently or where other attempts at resolution have</w:t>
      </w:r>
      <w:r w:rsidR="00150724" w:rsidRPr="00EC134A">
        <w:rPr>
          <w:rFonts w:cs="Arial"/>
          <w:spacing w:val="-44"/>
        </w:rPr>
        <w:t xml:space="preserve"> </w:t>
      </w:r>
      <w:r w:rsidR="00150724" w:rsidRPr="00EC134A">
        <w:rPr>
          <w:rFonts w:cs="Arial"/>
        </w:rPr>
        <w:t xml:space="preserve">been unsuccessful. </w:t>
      </w:r>
    </w:p>
    <w:p w14:paraId="6341DB36" w14:textId="77777777" w:rsidR="00150724" w:rsidRPr="00EC134A" w:rsidRDefault="00150724" w:rsidP="00472853">
      <w:pPr>
        <w:pBdr>
          <w:top w:val="nil"/>
          <w:left w:val="nil"/>
          <w:bottom w:val="nil"/>
          <w:right w:val="nil"/>
          <w:between w:val="nil"/>
          <w:bar w:val="nil"/>
        </w:pBdr>
        <w:jc w:val="both"/>
        <w:rPr>
          <w:rFonts w:cs="Arial"/>
        </w:rPr>
      </w:pPr>
    </w:p>
    <w:p w14:paraId="70839CB4" w14:textId="77777777" w:rsidR="00150724" w:rsidRPr="00EC134A" w:rsidRDefault="00150724" w:rsidP="00472853">
      <w:pPr>
        <w:numPr>
          <w:ilvl w:val="1"/>
          <w:numId w:val="6"/>
        </w:numPr>
        <w:spacing w:after="240"/>
        <w:jc w:val="both"/>
        <w:rPr>
          <w:rFonts w:cs="Arial"/>
        </w:rPr>
      </w:pPr>
      <w:r w:rsidRPr="00EC134A">
        <w:rPr>
          <w:rFonts w:cs="Arial"/>
        </w:rPr>
        <w:t>If resolution is not successful, or parties do not agree to participate, your concern will be referred by your informal case resolution manager to the Resolution Panel to progress under formal resolution.</w:t>
      </w:r>
    </w:p>
    <w:p w14:paraId="041F896D" w14:textId="77777777" w:rsidR="00150724" w:rsidRPr="00EC134A" w:rsidRDefault="00150724" w:rsidP="00472853">
      <w:pPr>
        <w:numPr>
          <w:ilvl w:val="1"/>
          <w:numId w:val="6"/>
        </w:numPr>
        <w:spacing w:after="240"/>
        <w:jc w:val="both"/>
        <w:rPr>
          <w:rFonts w:cs="Arial"/>
        </w:rPr>
      </w:pPr>
      <w:r w:rsidRPr="00EC134A">
        <w:rPr>
          <w:rFonts w:cs="Arial"/>
          <w:b/>
          <w:bCs/>
        </w:rPr>
        <w:t>Where your concern is about the organisation</w:t>
      </w:r>
      <w:r w:rsidRPr="00EC134A">
        <w:rPr>
          <w:rFonts w:cs="Arial"/>
        </w:rPr>
        <w:t>, the outcome of the meeting will usually be an agreement for change, an action plan or other mutually agreed outcome.</w:t>
      </w:r>
    </w:p>
    <w:p w14:paraId="48E7BA98" w14:textId="77777777" w:rsidR="00150724" w:rsidRPr="00EC134A" w:rsidRDefault="00150724" w:rsidP="00472853">
      <w:pPr>
        <w:spacing w:after="240"/>
        <w:ind w:left="1162"/>
        <w:jc w:val="both"/>
        <w:rPr>
          <w:rFonts w:cs="Arial"/>
        </w:rPr>
      </w:pPr>
      <w:r w:rsidRPr="00EC134A">
        <w:rPr>
          <w:rFonts w:cs="Arial"/>
        </w:rPr>
        <w:t>The outcome letter will confirm:</w:t>
      </w:r>
    </w:p>
    <w:p w14:paraId="7CEE2232" w14:textId="77777777" w:rsidR="00150724" w:rsidRPr="00EC134A" w:rsidRDefault="00150724" w:rsidP="00472853">
      <w:pPr>
        <w:pStyle w:val="ListParagraph"/>
        <w:numPr>
          <w:ilvl w:val="0"/>
          <w:numId w:val="14"/>
        </w:numPr>
        <w:spacing w:after="240"/>
        <w:jc w:val="both"/>
        <w:rPr>
          <w:rFonts w:cs="Arial"/>
        </w:rPr>
      </w:pPr>
      <w:r w:rsidRPr="00EC134A">
        <w:rPr>
          <w:rFonts w:cs="Arial"/>
        </w:rPr>
        <w:t>The actions that will be taken to resolve your concern.</w:t>
      </w:r>
    </w:p>
    <w:p w14:paraId="56A2D538" w14:textId="77777777" w:rsidR="00150724" w:rsidRPr="00EC134A" w:rsidRDefault="00150724" w:rsidP="00472853">
      <w:pPr>
        <w:pStyle w:val="ListParagraph"/>
        <w:numPr>
          <w:ilvl w:val="0"/>
          <w:numId w:val="14"/>
        </w:numPr>
        <w:spacing w:after="240"/>
        <w:jc w:val="both"/>
        <w:rPr>
          <w:rFonts w:cs="Arial"/>
        </w:rPr>
      </w:pPr>
      <w:r w:rsidRPr="00EC134A">
        <w:rPr>
          <w:rFonts w:cs="Arial"/>
        </w:rPr>
        <w:t>Who will be responsible for ensuring the actions take place.</w:t>
      </w:r>
    </w:p>
    <w:p w14:paraId="3FDAA554" w14:textId="77777777" w:rsidR="00150724" w:rsidRPr="00EC134A" w:rsidRDefault="00150724" w:rsidP="00472853">
      <w:pPr>
        <w:pStyle w:val="ListParagraph"/>
        <w:numPr>
          <w:ilvl w:val="0"/>
          <w:numId w:val="14"/>
        </w:numPr>
        <w:spacing w:after="240"/>
        <w:jc w:val="both"/>
        <w:rPr>
          <w:rFonts w:cs="Arial"/>
        </w:rPr>
      </w:pPr>
      <w:r w:rsidRPr="00EC134A">
        <w:rPr>
          <w:rFonts w:cs="Arial"/>
        </w:rPr>
        <w:t>When the actions will be completed.</w:t>
      </w:r>
    </w:p>
    <w:p w14:paraId="42055524" w14:textId="77777777" w:rsidR="00150724" w:rsidRPr="00EC134A" w:rsidRDefault="00150724" w:rsidP="00472853">
      <w:pPr>
        <w:pStyle w:val="ListParagraph"/>
        <w:numPr>
          <w:ilvl w:val="0"/>
          <w:numId w:val="14"/>
        </w:numPr>
        <w:spacing w:after="240"/>
        <w:jc w:val="both"/>
        <w:rPr>
          <w:rFonts w:cs="Arial"/>
        </w:rPr>
      </w:pPr>
      <w:r w:rsidRPr="00EC134A">
        <w:rPr>
          <w:rFonts w:cs="Arial"/>
        </w:rPr>
        <w:t>How resolution success will be measured.</w:t>
      </w:r>
    </w:p>
    <w:p w14:paraId="61A026CF" w14:textId="4F427541" w:rsidR="00150724" w:rsidRPr="00EC134A" w:rsidRDefault="00150724" w:rsidP="00472853">
      <w:pPr>
        <w:pStyle w:val="ListParagraph"/>
        <w:numPr>
          <w:ilvl w:val="0"/>
          <w:numId w:val="14"/>
        </w:numPr>
        <w:spacing w:after="240"/>
        <w:jc w:val="both"/>
        <w:rPr>
          <w:rFonts w:cs="Arial"/>
        </w:rPr>
      </w:pPr>
      <w:r w:rsidRPr="00EC134A">
        <w:rPr>
          <w:rFonts w:cs="Arial"/>
        </w:rPr>
        <w:t>What to do you if the outcome is not satisfactory. Including how to request the concern be resolved using managed resolution.</w:t>
      </w:r>
    </w:p>
    <w:p w14:paraId="57FDC025" w14:textId="5A1A2A0A" w:rsidR="00150724" w:rsidRPr="00EC134A" w:rsidRDefault="00150724" w:rsidP="00472853">
      <w:pPr>
        <w:numPr>
          <w:ilvl w:val="1"/>
          <w:numId w:val="6"/>
        </w:numPr>
        <w:spacing w:after="240"/>
        <w:jc w:val="both"/>
        <w:rPr>
          <w:rFonts w:cs="Arial"/>
          <w:b/>
          <w:bCs/>
          <w:sz w:val="28"/>
          <w:szCs w:val="28"/>
        </w:rPr>
      </w:pPr>
      <w:r w:rsidRPr="00EC134A">
        <w:rPr>
          <w:rFonts w:cs="Arial"/>
        </w:rPr>
        <w:t xml:space="preserve">If the informal route </w:t>
      </w:r>
      <w:r w:rsidR="006249EE" w:rsidRPr="00EC134A">
        <w:rPr>
          <w:rFonts w:cs="Arial"/>
        </w:rPr>
        <w:t>(early or supported)</w:t>
      </w:r>
      <w:r w:rsidR="00747D85" w:rsidRPr="00EC134A">
        <w:rPr>
          <w:rFonts w:cs="Arial"/>
        </w:rPr>
        <w:t xml:space="preserve"> did</w:t>
      </w:r>
      <w:r w:rsidRPr="00EC134A">
        <w:rPr>
          <w:rFonts w:cs="Arial"/>
        </w:rPr>
        <w:t xml:space="preserve"> not provide a suitable resolution or was not appropriate your concern will be referred by your </w:t>
      </w:r>
      <w:r w:rsidRPr="00EC134A">
        <w:rPr>
          <w:rFonts w:cs="Arial"/>
        </w:rPr>
        <w:lastRenderedPageBreak/>
        <w:t>informal case resolution manager to the Resolution Panel to progress under formal resolution.</w:t>
      </w:r>
    </w:p>
    <w:p w14:paraId="3CC12954" w14:textId="77777777" w:rsidR="00150724" w:rsidRPr="00EC134A" w:rsidRDefault="00150724" w:rsidP="00472853">
      <w:pPr>
        <w:pStyle w:val="Heading1"/>
        <w:numPr>
          <w:ilvl w:val="0"/>
          <w:numId w:val="6"/>
        </w:numPr>
        <w:jc w:val="both"/>
        <w:rPr>
          <w:rFonts w:ascii="Arial" w:hAnsi="Arial" w:cs="Arial"/>
          <w:b/>
          <w:bCs/>
          <w:color w:val="000000" w:themeColor="text1"/>
          <w:sz w:val="28"/>
          <w:szCs w:val="28"/>
        </w:rPr>
      </w:pPr>
      <w:bookmarkStart w:id="14" w:name="_Toc212115590"/>
      <w:r w:rsidRPr="00EC134A">
        <w:rPr>
          <w:rFonts w:ascii="Arial" w:hAnsi="Arial" w:cs="Arial"/>
          <w:b/>
          <w:color w:val="000000" w:themeColor="text1"/>
          <w:sz w:val="28"/>
          <w:szCs w:val="28"/>
        </w:rPr>
        <w:t>Formal Resolution</w:t>
      </w:r>
      <w:bookmarkEnd w:id="14"/>
    </w:p>
    <w:p w14:paraId="595B45D8" w14:textId="77777777" w:rsidR="00150724" w:rsidRPr="00EC134A" w:rsidRDefault="00150724" w:rsidP="00472853">
      <w:pPr>
        <w:jc w:val="both"/>
        <w:rPr>
          <w:rFonts w:cs="Arial"/>
        </w:rPr>
      </w:pPr>
    </w:p>
    <w:p w14:paraId="1D935081" w14:textId="0FBF39B9" w:rsidR="00150724" w:rsidRPr="00EC134A" w:rsidRDefault="00150724" w:rsidP="00472853">
      <w:pPr>
        <w:numPr>
          <w:ilvl w:val="1"/>
          <w:numId w:val="2"/>
        </w:numPr>
        <w:spacing w:after="240"/>
        <w:jc w:val="both"/>
        <w:rPr>
          <w:rFonts w:cs="Arial"/>
        </w:rPr>
      </w:pPr>
      <w:r w:rsidRPr="00EC134A">
        <w:rPr>
          <w:rFonts w:cs="Arial"/>
        </w:rPr>
        <w:t>Your request will be assigned to a Formal Case Resolution Manager and a</w:t>
      </w:r>
      <w:r w:rsidR="00124980" w:rsidRPr="00EC134A">
        <w:rPr>
          <w:rFonts w:cs="Arial"/>
        </w:rPr>
        <w:t xml:space="preserve"> </w:t>
      </w:r>
      <w:r w:rsidRPr="00EC134A">
        <w:rPr>
          <w:rFonts w:cs="Arial"/>
        </w:rPr>
        <w:t>People Professional will be identified to help support the case.  They will arrange to meet with you.</w:t>
      </w:r>
    </w:p>
    <w:p w14:paraId="378420F5" w14:textId="493390CB" w:rsidR="00150724" w:rsidRPr="00EC134A" w:rsidRDefault="00150724" w:rsidP="00472853">
      <w:pPr>
        <w:numPr>
          <w:ilvl w:val="1"/>
          <w:numId w:val="2"/>
        </w:numPr>
        <w:spacing w:after="240"/>
        <w:jc w:val="both"/>
        <w:rPr>
          <w:rFonts w:cs="Arial"/>
        </w:rPr>
      </w:pPr>
      <w:r w:rsidRPr="00EC134A">
        <w:rPr>
          <w:rFonts w:cs="Arial"/>
        </w:rPr>
        <w:t>Information about the meeting will be confirmed in a letter at least 10 calendar days before the meeting</w:t>
      </w:r>
      <w:r w:rsidR="00E90197" w:rsidRPr="00EC134A">
        <w:rPr>
          <w:rFonts w:cs="Arial"/>
        </w:rPr>
        <w:t>, unless you mutually agree sooner</w:t>
      </w:r>
      <w:r w:rsidRPr="00EC134A">
        <w:rPr>
          <w:rFonts w:cs="Arial"/>
        </w:rPr>
        <w:t xml:space="preserve">. </w:t>
      </w:r>
    </w:p>
    <w:p w14:paraId="62F12467" w14:textId="77777777" w:rsidR="00150724" w:rsidRPr="00EC134A" w:rsidRDefault="00150724" w:rsidP="00472853">
      <w:pPr>
        <w:numPr>
          <w:ilvl w:val="1"/>
          <w:numId w:val="2"/>
        </w:numPr>
        <w:spacing w:after="240"/>
        <w:jc w:val="both"/>
        <w:rPr>
          <w:rFonts w:cs="Arial"/>
        </w:rPr>
      </w:pPr>
      <w:r w:rsidRPr="00EC134A">
        <w:rPr>
          <w:rFonts w:cs="Arial"/>
        </w:rPr>
        <w:t>During the meeting, you will be able to discuss your concern. You should have in mind what resolution you are seeking, so that it can be considered. You may be asked to provide further information/ documentation if needed.</w:t>
      </w:r>
    </w:p>
    <w:p w14:paraId="580E759C" w14:textId="77777777" w:rsidR="00150724" w:rsidRPr="00EC134A" w:rsidRDefault="00150724" w:rsidP="00472853">
      <w:pPr>
        <w:numPr>
          <w:ilvl w:val="1"/>
          <w:numId w:val="2"/>
        </w:numPr>
        <w:spacing w:after="240"/>
        <w:jc w:val="both"/>
        <w:rPr>
          <w:rFonts w:cs="Arial"/>
        </w:rPr>
      </w:pPr>
      <w:r w:rsidRPr="00EC134A">
        <w:rPr>
          <w:rFonts w:cs="Arial"/>
        </w:rPr>
        <w:t>The manager will consider the information provided alongside any actions already taken during informal resolution. A decision will be made based on all the circumstances and information available.</w:t>
      </w:r>
    </w:p>
    <w:p w14:paraId="3DC2B49E" w14:textId="3ABEEDCE" w:rsidR="00150724" w:rsidRPr="00EC134A" w:rsidRDefault="00150724" w:rsidP="00472853">
      <w:pPr>
        <w:numPr>
          <w:ilvl w:val="1"/>
          <w:numId w:val="2"/>
        </w:numPr>
        <w:spacing w:after="240"/>
        <w:jc w:val="both"/>
        <w:rPr>
          <w:rFonts w:cs="Arial"/>
        </w:rPr>
      </w:pPr>
      <w:r w:rsidRPr="00EC134A">
        <w:rPr>
          <w:rFonts w:cs="Arial"/>
        </w:rPr>
        <w:t>If they decide that an investigation is needed to find out more information to reach the most suitable resolution, the meeting will be adjourned, and an independent investigator appointed. A</w:t>
      </w:r>
      <w:r w:rsidR="00124980" w:rsidRPr="00EC134A">
        <w:rPr>
          <w:rFonts w:cs="Arial"/>
        </w:rPr>
        <w:t xml:space="preserve"> </w:t>
      </w:r>
      <w:r w:rsidRPr="00EC134A">
        <w:rPr>
          <w:rFonts w:cs="Arial"/>
        </w:rPr>
        <w:t>People Professional will assist the Investigating Manager. The Formal Case Resolution Manager will be responsible for advising you about the investigation and its terms of reference</w:t>
      </w:r>
      <w:r w:rsidR="00554929" w:rsidRPr="00EC134A">
        <w:rPr>
          <w:rFonts w:cs="Arial"/>
        </w:rPr>
        <w:t>, including investigation timescales an</w:t>
      </w:r>
      <w:r w:rsidRPr="00EC134A">
        <w:rPr>
          <w:rFonts w:cs="Arial"/>
        </w:rPr>
        <w:t>d will confirm when completed.</w:t>
      </w:r>
    </w:p>
    <w:p w14:paraId="7197EE28" w14:textId="529F9536" w:rsidR="00150724" w:rsidRPr="00EC134A" w:rsidRDefault="00150724" w:rsidP="00472853">
      <w:pPr>
        <w:numPr>
          <w:ilvl w:val="1"/>
          <w:numId w:val="2"/>
        </w:numPr>
        <w:spacing w:after="240"/>
        <w:jc w:val="both"/>
        <w:rPr>
          <w:rFonts w:cs="Arial"/>
        </w:rPr>
      </w:pPr>
      <w:r w:rsidRPr="00EC134A">
        <w:rPr>
          <w:rFonts w:eastAsia="Arial Unicode MS" w:cs="Arial"/>
          <w:szCs w:val="24"/>
          <w:bdr w:val="nil"/>
          <w:lang w:val="en-US"/>
        </w:rPr>
        <w:t xml:space="preserve">The outcome will be confirmed in writing to all parties, usually within </w:t>
      </w:r>
      <w:r w:rsidR="002C052F" w:rsidRPr="00EC134A">
        <w:rPr>
          <w:rFonts w:eastAsia="Arial Unicode MS" w:cs="Arial"/>
          <w:szCs w:val="24"/>
          <w:bdr w:val="nil"/>
          <w:lang w:val="en-US"/>
        </w:rPr>
        <w:t>7</w:t>
      </w:r>
      <w:r w:rsidRPr="00EC134A">
        <w:rPr>
          <w:rFonts w:eastAsia="Arial Unicode MS" w:cs="Arial"/>
          <w:szCs w:val="24"/>
          <w:bdr w:val="nil"/>
          <w:lang w:val="en-US"/>
        </w:rPr>
        <w:t xml:space="preserve"> calendar days</w:t>
      </w:r>
      <w:r w:rsidR="0021221A" w:rsidRPr="00EC134A">
        <w:rPr>
          <w:rFonts w:eastAsia="Arial Unicode MS" w:cs="Arial"/>
          <w:szCs w:val="24"/>
          <w:bdr w:val="nil"/>
          <w:lang w:val="en-US"/>
        </w:rPr>
        <w:t xml:space="preserve"> of the investigation </w:t>
      </w:r>
      <w:r w:rsidR="007B585F" w:rsidRPr="00EC134A">
        <w:rPr>
          <w:rFonts w:eastAsia="Arial Unicode MS" w:cs="Arial"/>
          <w:szCs w:val="24"/>
          <w:bdr w:val="nil"/>
          <w:lang w:val="en-US"/>
        </w:rPr>
        <w:t>being completed,</w:t>
      </w:r>
      <w:r w:rsidRPr="00EC134A">
        <w:rPr>
          <w:rFonts w:eastAsia="Arial Unicode MS" w:cs="Arial"/>
          <w:szCs w:val="24"/>
          <w:bdr w:val="nil"/>
          <w:lang w:val="en-US"/>
        </w:rPr>
        <w:t xml:space="preserve"> and include:</w:t>
      </w:r>
    </w:p>
    <w:p w14:paraId="6C986FC9" w14:textId="77777777" w:rsidR="00150724" w:rsidRPr="00EC134A" w:rsidRDefault="00150724" w:rsidP="00472853">
      <w:pPr>
        <w:widowControl w:val="0"/>
        <w:numPr>
          <w:ilvl w:val="0"/>
          <w:numId w:val="18"/>
        </w:numPr>
        <w:pBdr>
          <w:top w:val="nil"/>
          <w:left w:val="nil"/>
          <w:bottom w:val="nil"/>
          <w:right w:val="nil"/>
          <w:between w:val="nil"/>
          <w:bar w:val="nil"/>
        </w:pBdr>
        <w:tabs>
          <w:tab w:val="left" w:pos="448"/>
        </w:tabs>
        <w:kinsoku w:val="0"/>
        <w:overflowPunct w:val="0"/>
        <w:autoSpaceDE w:val="0"/>
        <w:autoSpaceDN w:val="0"/>
        <w:adjustRightInd w:val="0"/>
        <w:spacing w:before="122"/>
        <w:contextualSpacing/>
        <w:jc w:val="both"/>
        <w:rPr>
          <w:rFonts w:eastAsia="Arial Unicode MS" w:cs="Arial"/>
          <w:szCs w:val="24"/>
          <w:bdr w:val="nil"/>
          <w:lang w:val="en-US"/>
        </w:rPr>
      </w:pPr>
      <w:r w:rsidRPr="00EC134A">
        <w:rPr>
          <w:rFonts w:eastAsia="Arial Unicode MS" w:cs="Arial"/>
          <w:szCs w:val="24"/>
          <w:bdr w:val="nil"/>
          <w:lang w:val="en-US"/>
        </w:rPr>
        <w:t>The actions that will be taken to resolve your</w:t>
      </w:r>
      <w:r w:rsidRPr="00EC134A">
        <w:rPr>
          <w:rFonts w:eastAsia="Arial Unicode MS" w:cs="Arial"/>
          <w:spacing w:val="-23"/>
          <w:szCs w:val="24"/>
          <w:bdr w:val="nil"/>
          <w:lang w:val="en-US"/>
        </w:rPr>
        <w:t xml:space="preserve"> </w:t>
      </w:r>
      <w:r w:rsidRPr="00EC134A">
        <w:rPr>
          <w:rFonts w:eastAsia="Arial Unicode MS" w:cs="Arial"/>
          <w:szCs w:val="24"/>
          <w:bdr w:val="nil"/>
          <w:lang w:val="en-US"/>
        </w:rPr>
        <w:t>concern.</w:t>
      </w:r>
    </w:p>
    <w:p w14:paraId="2F056A95" w14:textId="77777777" w:rsidR="00150724" w:rsidRPr="00EC134A" w:rsidRDefault="00150724" w:rsidP="00472853">
      <w:pPr>
        <w:widowControl w:val="0"/>
        <w:numPr>
          <w:ilvl w:val="0"/>
          <w:numId w:val="18"/>
        </w:numPr>
        <w:pBdr>
          <w:top w:val="nil"/>
          <w:left w:val="nil"/>
          <w:bottom w:val="nil"/>
          <w:right w:val="nil"/>
          <w:between w:val="nil"/>
          <w:bar w:val="nil"/>
        </w:pBdr>
        <w:tabs>
          <w:tab w:val="left" w:pos="448"/>
        </w:tabs>
        <w:kinsoku w:val="0"/>
        <w:overflowPunct w:val="0"/>
        <w:autoSpaceDE w:val="0"/>
        <w:autoSpaceDN w:val="0"/>
        <w:adjustRightInd w:val="0"/>
        <w:spacing w:before="132"/>
        <w:contextualSpacing/>
        <w:jc w:val="both"/>
        <w:rPr>
          <w:rFonts w:eastAsia="Arial Unicode MS" w:cs="Arial"/>
          <w:szCs w:val="24"/>
          <w:bdr w:val="nil"/>
          <w:lang w:val="en-US"/>
        </w:rPr>
      </w:pPr>
      <w:r w:rsidRPr="00EC134A">
        <w:rPr>
          <w:rFonts w:eastAsia="Arial Unicode MS" w:cs="Arial"/>
          <w:spacing w:val="2"/>
          <w:szCs w:val="24"/>
          <w:bdr w:val="nil"/>
          <w:lang w:val="en-US"/>
        </w:rPr>
        <w:t xml:space="preserve">Who </w:t>
      </w:r>
      <w:r w:rsidRPr="00EC134A">
        <w:rPr>
          <w:rFonts w:eastAsia="Arial Unicode MS" w:cs="Arial"/>
          <w:szCs w:val="24"/>
          <w:bdr w:val="nil"/>
          <w:lang w:val="en-US"/>
        </w:rPr>
        <w:t>will be responsible for ensuring the actions take</w:t>
      </w:r>
      <w:r w:rsidRPr="00EC134A">
        <w:rPr>
          <w:rFonts w:eastAsia="Arial Unicode MS" w:cs="Arial"/>
          <w:spacing w:val="-46"/>
          <w:szCs w:val="24"/>
          <w:bdr w:val="nil"/>
          <w:lang w:val="en-US"/>
        </w:rPr>
        <w:t xml:space="preserve"> </w:t>
      </w:r>
      <w:r w:rsidRPr="00EC134A">
        <w:rPr>
          <w:rFonts w:eastAsia="Arial Unicode MS" w:cs="Arial"/>
          <w:szCs w:val="24"/>
          <w:bdr w:val="nil"/>
          <w:lang w:val="en-US"/>
        </w:rPr>
        <w:t>place.</w:t>
      </w:r>
    </w:p>
    <w:p w14:paraId="7DD693A4" w14:textId="77777777" w:rsidR="00150724" w:rsidRPr="00EC134A" w:rsidRDefault="00150724" w:rsidP="00472853">
      <w:pPr>
        <w:widowControl w:val="0"/>
        <w:numPr>
          <w:ilvl w:val="0"/>
          <w:numId w:val="18"/>
        </w:numPr>
        <w:pBdr>
          <w:top w:val="nil"/>
          <w:left w:val="nil"/>
          <w:bottom w:val="nil"/>
          <w:right w:val="nil"/>
          <w:between w:val="nil"/>
          <w:bar w:val="nil"/>
        </w:pBdr>
        <w:tabs>
          <w:tab w:val="left" w:pos="448"/>
        </w:tabs>
        <w:kinsoku w:val="0"/>
        <w:overflowPunct w:val="0"/>
        <w:autoSpaceDE w:val="0"/>
        <w:autoSpaceDN w:val="0"/>
        <w:adjustRightInd w:val="0"/>
        <w:spacing w:before="132"/>
        <w:contextualSpacing/>
        <w:jc w:val="both"/>
        <w:rPr>
          <w:rFonts w:eastAsia="Arial Unicode MS" w:cs="Arial"/>
          <w:szCs w:val="24"/>
          <w:bdr w:val="nil"/>
          <w:lang w:val="en-US"/>
        </w:rPr>
      </w:pPr>
      <w:r w:rsidRPr="00EC134A">
        <w:rPr>
          <w:rFonts w:eastAsia="Arial Unicode MS" w:cs="Arial"/>
          <w:szCs w:val="24"/>
          <w:bdr w:val="nil"/>
          <w:lang w:val="en-US"/>
        </w:rPr>
        <w:t>When the actions will be</w:t>
      </w:r>
      <w:r w:rsidRPr="00EC134A">
        <w:rPr>
          <w:rFonts w:eastAsia="Arial Unicode MS" w:cs="Arial"/>
          <w:spacing w:val="-19"/>
          <w:szCs w:val="24"/>
          <w:bdr w:val="nil"/>
          <w:lang w:val="en-US"/>
        </w:rPr>
        <w:t xml:space="preserve"> </w:t>
      </w:r>
      <w:r w:rsidRPr="00EC134A">
        <w:rPr>
          <w:rFonts w:eastAsia="Arial Unicode MS" w:cs="Arial"/>
          <w:szCs w:val="24"/>
          <w:bdr w:val="nil"/>
          <w:lang w:val="en-US"/>
        </w:rPr>
        <w:t>completed.</w:t>
      </w:r>
    </w:p>
    <w:p w14:paraId="2BEAFFA7" w14:textId="77777777" w:rsidR="00150724" w:rsidRPr="00EC134A" w:rsidRDefault="00150724" w:rsidP="00472853">
      <w:pPr>
        <w:widowControl w:val="0"/>
        <w:numPr>
          <w:ilvl w:val="0"/>
          <w:numId w:val="18"/>
        </w:numPr>
        <w:pBdr>
          <w:top w:val="nil"/>
          <w:left w:val="nil"/>
          <w:bottom w:val="nil"/>
          <w:right w:val="nil"/>
          <w:between w:val="nil"/>
          <w:bar w:val="nil"/>
        </w:pBdr>
        <w:tabs>
          <w:tab w:val="left" w:pos="448"/>
        </w:tabs>
        <w:kinsoku w:val="0"/>
        <w:overflowPunct w:val="0"/>
        <w:autoSpaceDE w:val="0"/>
        <w:autoSpaceDN w:val="0"/>
        <w:adjustRightInd w:val="0"/>
        <w:spacing w:before="132"/>
        <w:contextualSpacing/>
        <w:jc w:val="both"/>
        <w:rPr>
          <w:rFonts w:eastAsia="Arial Unicode MS" w:cs="Arial"/>
          <w:szCs w:val="24"/>
          <w:bdr w:val="nil"/>
          <w:lang w:val="en-US"/>
        </w:rPr>
      </w:pPr>
      <w:r w:rsidRPr="00EC134A">
        <w:rPr>
          <w:rFonts w:eastAsia="Arial Unicode MS" w:cs="Arial"/>
          <w:szCs w:val="24"/>
          <w:bdr w:val="nil"/>
          <w:lang w:val="en-US"/>
        </w:rPr>
        <w:t>How you will know that the resolution is</w:t>
      </w:r>
      <w:r w:rsidRPr="00EC134A">
        <w:rPr>
          <w:rFonts w:eastAsia="Arial Unicode MS" w:cs="Arial"/>
          <w:spacing w:val="-20"/>
          <w:szCs w:val="24"/>
          <w:bdr w:val="nil"/>
          <w:lang w:val="en-US"/>
        </w:rPr>
        <w:t xml:space="preserve"> </w:t>
      </w:r>
      <w:r w:rsidRPr="00EC134A">
        <w:rPr>
          <w:rFonts w:eastAsia="Arial Unicode MS" w:cs="Arial"/>
          <w:szCs w:val="24"/>
          <w:bdr w:val="nil"/>
          <w:lang w:val="en-US"/>
        </w:rPr>
        <w:t>successful.</w:t>
      </w:r>
    </w:p>
    <w:p w14:paraId="715E73EB" w14:textId="0F4BB5FC" w:rsidR="00150724" w:rsidRPr="00EC134A" w:rsidRDefault="00150724" w:rsidP="00472853">
      <w:pPr>
        <w:widowControl w:val="0"/>
        <w:numPr>
          <w:ilvl w:val="0"/>
          <w:numId w:val="18"/>
        </w:numPr>
        <w:pBdr>
          <w:top w:val="nil"/>
          <w:left w:val="nil"/>
          <w:bottom w:val="nil"/>
          <w:right w:val="nil"/>
          <w:between w:val="nil"/>
          <w:bar w:val="nil"/>
        </w:pBdr>
        <w:tabs>
          <w:tab w:val="left" w:pos="448"/>
        </w:tabs>
        <w:kinsoku w:val="0"/>
        <w:overflowPunct w:val="0"/>
        <w:autoSpaceDE w:val="0"/>
        <w:autoSpaceDN w:val="0"/>
        <w:adjustRightInd w:val="0"/>
        <w:spacing w:before="133" w:line="249" w:lineRule="auto"/>
        <w:ind w:right="737"/>
        <w:contextualSpacing/>
        <w:jc w:val="both"/>
        <w:rPr>
          <w:rFonts w:eastAsia="Arial Unicode MS" w:cs="Arial"/>
          <w:szCs w:val="24"/>
          <w:bdr w:val="nil"/>
          <w:lang w:val="en-US"/>
        </w:rPr>
      </w:pPr>
      <w:r w:rsidRPr="00EC134A">
        <w:rPr>
          <w:rFonts w:eastAsia="Arial Unicode MS" w:cs="Arial"/>
          <w:szCs w:val="24"/>
          <w:bdr w:val="nil"/>
          <w:lang w:val="en-US"/>
        </w:rPr>
        <w:t xml:space="preserve">What you can </w:t>
      </w:r>
      <w:r w:rsidR="00E67A73" w:rsidRPr="00EC134A">
        <w:rPr>
          <w:rFonts w:eastAsia="Arial Unicode MS" w:cs="Arial"/>
          <w:szCs w:val="24"/>
          <w:bdr w:val="nil"/>
          <w:lang w:val="en-US"/>
        </w:rPr>
        <w:t>do</w:t>
      </w:r>
      <w:r w:rsidRPr="00EC134A">
        <w:rPr>
          <w:rFonts w:eastAsia="Arial Unicode MS" w:cs="Arial"/>
          <w:szCs w:val="24"/>
          <w:bdr w:val="nil"/>
          <w:lang w:val="en-US"/>
        </w:rPr>
        <w:t xml:space="preserve"> if you are not satisfied with the</w:t>
      </w:r>
      <w:r w:rsidRPr="00EC134A">
        <w:rPr>
          <w:rFonts w:eastAsia="Arial Unicode MS" w:cs="Arial"/>
          <w:spacing w:val="-31"/>
          <w:szCs w:val="24"/>
          <w:bdr w:val="nil"/>
          <w:lang w:val="en-US"/>
        </w:rPr>
        <w:t xml:space="preserve"> </w:t>
      </w:r>
      <w:r w:rsidRPr="00EC134A">
        <w:rPr>
          <w:rFonts w:eastAsia="Arial Unicode MS" w:cs="Arial"/>
          <w:szCs w:val="24"/>
          <w:bdr w:val="nil"/>
          <w:lang w:val="en-US"/>
        </w:rPr>
        <w:t>outcome. Including how to request an appeal.</w:t>
      </w:r>
    </w:p>
    <w:p w14:paraId="4F91FECC" w14:textId="10B27BF3" w:rsidR="00150724" w:rsidRPr="00EC134A" w:rsidRDefault="00150724" w:rsidP="00472853">
      <w:pPr>
        <w:widowControl w:val="0"/>
        <w:tabs>
          <w:tab w:val="left" w:pos="448"/>
        </w:tabs>
        <w:kinsoku w:val="0"/>
        <w:overflowPunct w:val="0"/>
        <w:autoSpaceDE w:val="0"/>
        <w:autoSpaceDN w:val="0"/>
        <w:adjustRightInd w:val="0"/>
        <w:spacing w:before="133" w:line="249" w:lineRule="auto"/>
        <w:ind w:right="737"/>
        <w:jc w:val="both"/>
        <w:rPr>
          <w:rFonts w:eastAsia="Arial Unicode MS" w:cs="Arial"/>
          <w:szCs w:val="24"/>
          <w:bdr w:val="nil"/>
          <w:lang w:val="en-US"/>
        </w:rPr>
      </w:pPr>
      <w:r w:rsidRPr="00EC134A">
        <w:rPr>
          <w:rFonts w:eastAsia="Arial Unicode MS" w:cs="Arial"/>
          <w:szCs w:val="24"/>
          <w:bdr w:val="nil"/>
          <w:lang w:val="en-US"/>
        </w:rPr>
        <w:tab/>
      </w:r>
      <w:r w:rsidRPr="00EC134A">
        <w:rPr>
          <w:rFonts w:eastAsia="Arial Unicode MS" w:cs="Arial"/>
          <w:szCs w:val="24"/>
          <w:bdr w:val="nil"/>
          <w:lang w:val="en-US"/>
        </w:rPr>
        <w:tab/>
        <w:t>Outcomes can be:</w:t>
      </w:r>
    </w:p>
    <w:p w14:paraId="2EE8BED6" w14:textId="77777777" w:rsidR="00150724" w:rsidRPr="00EC134A" w:rsidRDefault="00150724" w:rsidP="00472853">
      <w:pPr>
        <w:widowControl w:val="0"/>
        <w:numPr>
          <w:ilvl w:val="0"/>
          <w:numId w:val="19"/>
        </w:numPr>
        <w:pBdr>
          <w:top w:val="nil"/>
          <w:left w:val="nil"/>
          <w:bottom w:val="nil"/>
          <w:right w:val="nil"/>
          <w:between w:val="nil"/>
          <w:bar w:val="nil"/>
        </w:pBdr>
        <w:tabs>
          <w:tab w:val="left" w:pos="448"/>
        </w:tabs>
        <w:kinsoku w:val="0"/>
        <w:overflowPunct w:val="0"/>
        <w:autoSpaceDE w:val="0"/>
        <w:autoSpaceDN w:val="0"/>
        <w:adjustRightInd w:val="0"/>
        <w:spacing w:before="133" w:line="249" w:lineRule="auto"/>
        <w:ind w:right="737"/>
        <w:contextualSpacing/>
        <w:jc w:val="both"/>
        <w:rPr>
          <w:rFonts w:eastAsia="Arial Unicode MS" w:cs="Arial"/>
          <w:szCs w:val="24"/>
          <w:bdr w:val="nil"/>
          <w:lang w:val="en-US"/>
        </w:rPr>
      </w:pPr>
      <w:r w:rsidRPr="00EC134A">
        <w:rPr>
          <w:rFonts w:eastAsia="Arial Unicode MS" w:cs="Arial"/>
          <w:szCs w:val="24"/>
          <w:bdr w:val="nil"/>
          <w:lang w:val="en-US"/>
        </w:rPr>
        <w:t>Upheld</w:t>
      </w:r>
    </w:p>
    <w:p w14:paraId="31EDF2B5" w14:textId="77777777" w:rsidR="00150724" w:rsidRPr="00EC134A" w:rsidRDefault="00150724" w:rsidP="00472853">
      <w:pPr>
        <w:widowControl w:val="0"/>
        <w:numPr>
          <w:ilvl w:val="0"/>
          <w:numId w:val="19"/>
        </w:numPr>
        <w:pBdr>
          <w:top w:val="nil"/>
          <w:left w:val="nil"/>
          <w:bottom w:val="nil"/>
          <w:right w:val="nil"/>
          <w:between w:val="nil"/>
          <w:bar w:val="nil"/>
        </w:pBdr>
        <w:tabs>
          <w:tab w:val="left" w:pos="448"/>
        </w:tabs>
        <w:kinsoku w:val="0"/>
        <w:overflowPunct w:val="0"/>
        <w:autoSpaceDE w:val="0"/>
        <w:autoSpaceDN w:val="0"/>
        <w:adjustRightInd w:val="0"/>
        <w:spacing w:before="133" w:line="249" w:lineRule="auto"/>
        <w:ind w:right="737"/>
        <w:contextualSpacing/>
        <w:jc w:val="both"/>
        <w:rPr>
          <w:rFonts w:eastAsia="Arial Unicode MS" w:cs="Arial"/>
          <w:szCs w:val="24"/>
          <w:bdr w:val="nil"/>
          <w:lang w:val="en-US"/>
        </w:rPr>
      </w:pPr>
      <w:r w:rsidRPr="00EC134A">
        <w:rPr>
          <w:rFonts w:eastAsia="Arial Unicode MS" w:cs="Arial"/>
          <w:szCs w:val="24"/>
          <w:bdr w:val="nil"/>
          <w:lang w:val="en-US"/>
        </w:rPr>
        <w:t>Not Upheld</w:t>
      </w:r>
    </w:p>
    <w:p w14:paraId="1084D0DD" w14:textId="77777777" w:rsidR="00150724" w:rsidRPr="00EC134A" w:rsidRDefault="00150724" w:rsidP="00472853">
      <w:pPr>
        <w:widowControl w:val="0"/>
        <w:numPr>
          <w:ilvl w:val="0"/>
          <w:numId w:val="19"/>
        </w:numPr>
        <w:pBdr>
          <w:top w:val="nil"/>
          <w:left w:val="nil"/>
          <w:bottom w:val="nil"/>
          <w:right w:val="nil"/>
          <w:between w:val="nil"/>
          <w:bar w:val="nil"/>
        </w:pBdr>
        <w:tabs>
          <w:tab w:val="left" w:pos="448"/>
        </w:tabs>
        <w:kinsoku w:val="0"/>
        <w:overflowPunct w:val="0"/>
        <w:autoSpaceDE w:val="0"/>
        <w:autoSpaceDN w:val="0"/>
        <w:adjustRightInd w:val="0"/>
        <w:spacing w:before="133" w:line="249" w:lineRule="auto"/>
        <w:ind w:right="737"/>
        <w:contextualSpacing/>
        <w:jc w:val="both"/>
        <w:rPr>
          <w:rFonts w:eastAsia="Arial Unicode MS" w:cs="Arial"/>
          <w:szCs w:val="24"/>
          <w:bdr w:val="nil"/>
          <w:lang w:val="en-US"/>
        </w:rPr>
      </w:pPr>
      <w:r w:rsidRPr="00EC134A">
        <w:rPr>
          <w:rFonts w:eastAsia="Arial Unicode MS" w:cs="Arial"/>
          <w:szCs w:val="24"/>
          <w:bdr w:val="nil"/>
          <w:lang w:val="en-US"/>
        </w:rPr>
        <w:t>Partially Upheld</w:t>
      </w:r>
    </w:p>
    <w:p w14:paraId="524D7039" w14:textId="77777777" w:rsidR="00150724" w:rsidRPr="00EC134A" w:rsidRDefault="00150724" w:rsidP="00472853">
      <w:pPr>
        <w:pStyle w:val="Heading1"/>
        <w:numPr>
          <w:ilvl w:val="0"/>
          <w:numId w:val="2"/>
        </w:numPr>
        <w:jc w:val="both"/>
        <w:rPr>
          <w:rFonts w:ascii="Arial" w:hAnsi="Arial" w:cs="Arial"/>
          <w:b/>
          <w:bCs/>
          <w:color w:val="000000" w:themeColor="text1"/>
          <w:sz w:val="28"/>
          <w:szCs w:val="28"/>
        </w:rPr>
      </w:pPr>
      <w:bookmarkStart w:id="15" w:name="_Toc212115591"/>
      <w:r w:rsidRPr="00EC134A">
        <w:rPr>
          <w:rFonts w:ascii="Arial" w:hAnsi="Arial" w:cs="Arial"/>
          <w:b/>
          <w:color w:val="000000" w:themeColor="text1"/>
          <w:sz w:val="28"/>
          <w:szCs w:val="28"/>
        </w:rPr>
        <w:t>Appeal</w:t>
      </w:r>
      <w:bookmarkEnd w:id="15"/>
      <w:r w:rsidRPr="00EC134A">
        <w:rPr>
          <w:rFonts w:ascii="Arial" w:hAnsi="Arial" w:cs="Arial"/>
          <w:b/>
          <w:color w:val="000000" w:themeColor="text1"/>
          <w:sz w:val="28"/>
          <w:szCs w:val="28"/>
        </w:rPr>
        <w:t xml:space="preserve"> </w:t>
      </w:r>
    </w:p>
    <w:p w14:paraId="7FD70E8C" w14:textId="77777777" w:rsidR="00150724" w:rsidRPr="00EC134A" w:rsidRDefault="00150724" w:rsidP="00472853">
      <w:pPr>
        <w:jc w:val="both"/>
        <w:rPr>
          <w:rFonts w:cs="Arial"/>
        </w:rPr>
      </w:pPr>
    </w:p>
    <w:p w14:paraId="78561AE0" w14:textId="77777777" w:rsidR="00150724" w:rsidRPr="00EC134A" w:rsidRDefault="00150724" w:rsidP="00472853">
      <w:pPr>
        <w:numPr>
          <w:ilvl w:val="1"/>
          <w:numId w:val="2"/>
        </w:numPr>
        <w:spacing w:after="240"/>
        <w:jc w:val="both"/>
        <w:rPr>
          <w:rFonts w:cs="Arial"/>
        </w:rPr>
      </w:pPr>
      <w:r w:rsidRPr="00EC134A">
        <w:rPr>
          <w:rFonts w:cs="Arial"/>
        </w:rPr>
        <w:t xml:space="preserve">Every outcome letter from a Formal Resolution will outline your right to request an appeal of the decisions taken and the deadline for an appeal. </w:t>
      </w:r>
    </w:p>
    <w:p w14:paraId="1A51F3B2" w14:textId="67C51087" w:rsidR="00150724" w:rsidRPr="00EC134A" w:rsidRDefault="00150724" w:rsidP="00472853">
      <w:pPr>
        <w:numPr>
          <w:ilvl w:val="1"/>
          <w:numId w:val="2"/>
        </w:numPr>
        <w:spacing w:after="240"/>
        <w:jc w:val="both"/>
        <w:rPr>
          <w:rFonts w:cs="Arial"/>
        </w:rPr>
      </w:pPr>
      <w:r w:rsidRPr="00EC134A">
        <w:rPr>
          <w:rFonts w:cs="Arial"/>
        </w:rPr>
        <w:lastRenderedPageBreak/>
        <w:t>To appeal, you will need to clearly set out your reasons, together with any new information or information you do not believe was fully considered at the time. Typical grounds for appeal are:</w:t>
      </w:r>
    </w:p>
    <w:p w14:paraId="54FEB1EE" w14:textId="77777777" w:rsidR="00150724" w:rsidRPr="00EC134A" w:rsidRDefault="00150724" w:rsidP="00472853">
      <w:pPr>
        <w:pStyle w:val="BulletL1"/>
        <w:numPr>
          <w:ilvl w:val="0"/>
          <w:numId w:val="22"/>
        </w:numPr>
        <w:spacing w:after="120"/>
        <w:ind w:right="0"/>
        <w:jc w:val="both"/>
        <w:rPr>
          <w:rFonts w:cs="Arial"/>
        </w:rPr>
      </w:pPr>
      <w:r w:rsidRPr="00EC134A">
        <w:rPr>
          <w:rFonts w:cs="Arial"/>
        </w:rPr>
        <w:t>This policy was not followed.</w:t>
      </w:r>
    </w:p>
    <w:p w14:paraId="49FCCF20" w14:textId="77777777" w:rsidR="00150724" w:rsidRPr="00EC134A" w:rsidRDefault="00150724" w:rsidP="00472853">
      <w:pPr>
        <w:pStyle w:val="BulletL1"/>
        <w:numPr>
          <w:ilvl w:val="0"/>
          <w:numId w:val="22"/>
        </w:numPr>
        <w:spacing w:after="120"/>
        <w:ind w:right="0"/>
        <w:jc w:val="both"/>
        <w:rPr>
          <w:rFonts w:cs="Arial"/>
        </w:rPr>
      </w:pPr>
      <w:r w:rsidRPr="00EC134A">
        <w:rPr>
          <w:rFonts w:cs="Arial"/>
        </w:rPr>
        <w:t>The outcome was based on a factual error.</w:t>
      </w:r>
    </w:p>
    <w:p w14:paraId="02A2EC66" w14:textId="77777777" w:rsidR="00150724" w:rsidRPr="00EC134A" w:rsidRDefault="00150724" w:rsidP="00472853">
      <w:pPr>
        <w:pStyle w:val="BulletL1"/>
        <w:numPr>
          <w:ilvl w:val="0"/>
          <w:numId w:val="22"/>
        </w:numPr>
        <w:spacing w:after="120"/>
        <w:ind w:right="0"/>
        <w:jc w:val="both"/>
        <w:rPr>
          <w:rFonts w:cs="Arial"/>
        </w:rPr>
      </w:pPr>
      <w:r w:rsidRPr="00EC134A">
        <w:rPr>
          <w:rFonts w:cs="Arial"/>
        </w:rPr>
        <w:t>New evidence is available, which was not previously considered</w:t>
      </w:r>
    </w:p>
    <w:p w14:paraId="3F53BC81" w14:textId="77777777" w:rsidR="00150724" w:rsidRPr="00EC134A" w:rsidRDefault="00150724" w:rsidP="00472853">
      <w:pPr>
        <w:pStyle w:val="BulletL1"/>
        <w:numPr>
          <w:ilvl w:val="0"/>
          <w:numId w:val="22"/>
        </w:numPr>
        <w:spacing w:after="120"/>
        <w:ind w:right="0"/>
        <w:jc w:val="both"/>
        <w:rPr>
          <w:rFonts w:cs="Arial"/>
        </w:rPr>
      </w:pPr>
      <w:r w:rsidRPr="00EC134A">
        <w:rPr>
          <w:rFonts w:cs="Arial"/>
        </w:rPr>
        <w:t>The outcome was unreasonable, based on the information available at the time.</w:t>
      </w:r>
    </w:p>
    <w:p w14:paraId="0A73643B" w14:textId="5F48AC6A" w:rsidR="00150724" w:rsidRPr="00EC134A" w:rsidRDefault="00570879" w:rsidP="00472853">
      <w:pPr>
        <w:numPr>
          <w:ilvl w:val="1"/>
          <w:numId w:val="2"/>
        </w:numPr>
        <w:spacing w:after="240"/>
        <w:jc w:val="both"/>
        <w:rPr>
          <w:rFonts w:cs="Arial"/>
        </w:rPr>
      </w:pPr>
      <w:r w:rsidRPr="00EC134A">
        <w:rPr>
          <w:rFonts w:cs="Arial"/>
        </w:rPr>
        <w:t>Please note that the appeal meeting is not a re-hearing, it is to investigate why you are not satisfied with the outcome or decision made.</w:t>
      </w:r>
      <w:r w:rsidR="00150724" w:rsidRPr="00EC134A">
        <w:rPr>
          <w:rFonts w:cs="Arial"/>
        </w:rPr>
        <w:t xml:space="preserve"> </w:t>
      </w:r>
    </w:p>
    <w:p w14:paraId="2551294D" w14:textId="77777777" w:rsidR="00150724" w:rsidRPr="00EC134A" w:rsidRDefault="00150724" w:rsidP="00472853">
      <w:pPr>
        <w:pStyle w:val="Heading1"/>
        <w:numPr>
          <w:ilvl w:val="0"/>
          <w:numId w:val="2"/>
        </w:numPr>
        <w:jc w:val="both"/>
        <w:rPr>
          <w:rFonts w:ascii="Arial" w:hAnsi="Arial" w:cs="Arial"/>
          <w:b/>
          <w:bCs/>
          <w:sz w:val="28"/>
          <w:szCs w:val="28"/>
          <w:bdr w:val="nil"/>
          <w:lang w:val="en-US"/>
        </w:rPr>
      </w:pPr>
      <w:bookmarkStart w:id="16" w:name="_Toc212115592"/>
      <w:r w:rsidRPr="00EC134A">
        <w:rPr>
          <w:rFonts w:ascii="Arial" w:hAnsi="Arial" w:cs="Arial"/>
          <w:b/>
          <w:color w:val="000000" w:themeColor="text1"/>
          <w:sz w:val="28"/>
          <w:szCs w:val="28"/>
          <w:bdr w:val="nil"/>
          <w:lang w:val="en-US"/>
        </w:rPr>
        <w:t>Appeal Meeting</w:t>
      </w:r>
      <w:bookmarkEnd w:id="16"/>
      <w:r w:rsidRPr="00EC134A">
        <w:rPr>
          <w:rFonts w:ascii="Arial" w:hAnsi="Arial" w:cs="Arial"/>
          <w:b/>
          <w:color w:val="000000" w:themeColor="text1"/>
          <w:sz w:val="28"/>
          <w:szCs w:val="28"/>
          <w:bdr w:val="nil"/>
          <w:lang w:val="en-US"/>
        </w:rPr>
        <w:t xml:space="preserve"> </w:t>
      </w:r>
    </w:p>
    <w:p w14:paraId="35AA40B8" w14:textId="77777777" w:rsidR="00150724" w:rsidRPr="00EC134A" w:rsidRDefault="00150724" w:rsidP="00472853">
      <w:pPr>
        <w:pStyle w:val="ListParagraph"/>
        <w:ind w:left="1162"/>
        <w:jc w:val="both"/>
        <w:rPr>
          <w:rFonts w:cs="Arial"/>
          <w:b/>
          <w:bCs/>
          <w:sz w:val="28"/>
          <w:szCs w:val="28"/>
        </w:rPr>
      </w:pPr>
    </w:p>
    <w:p w14:paraId="28AADD43" w14:textId="05001C18" w:rsidR="00570879" w:rsidRPr="00EC134A" w:rsidRDefault="00570879" w:rsidP="00472853">
      <w:pPr>
        <w:numPr>
          <w:ilvl w:val="1"/>
          <w:numId w:val="6"/>
        </w:numPr>
        <w:spacing w:after="240"/>
        <w:jc w:val="both"/>
        <w:rPr>
          <w:rFonts w:cs="Arial"/>
        </w:rPr>
      </w:pPr>
      <w:r w:rsidRPr="00EC134A">
        <w:rPr>
          <w:rFonts w:cs="Arial"/>
        </w:rPr>
        <w:t xml:space="preserve">Details about the meeting will be confirmed in a letter at least </w:t>
      </w:r>
      <w:r w:rsidR="00EF4809">
        <w:rPr>
          <w:rFonts w:cs="Arial"/>
        </w:rPr>
        <w:t>7</w:t>
      </w:r>
      <w:r w:rsidRPr="00EC134A">
        <w:rPr>
          <w:rFonts w:cs="Arial"/>
        </w:rPr>
        <w:t xml:space="preserve"> calendar days before the appeal meeting takes place. </w:t>
      </w:r>
    </w:p>
    <w:p w14:paraId="5F81B333" w14:textId="1AD36763" w:rsidR="00150724" w:rsidRPr="00EC134A" w:rsidRDefault="00570879" w:rsidP="00472853">
      <w:pPr>
        <w:numPr>
          <w:ilvl w:val="1"/>
          <w:numId w:val="6"/>
        </w:numPr>
        <w:spacing w:after="240"/>
        <w:jc w:val="both"/>
        <w:rPr>
          <w:rFonts w:cs="Arial"/>
        </w:rPr>
      </w:pPr>
      <w:r w:rsidRPr="00EC134A">
        <w:rPr>
          <w:rFonts w:cs="Arial"/>
        </w:rPr>
        <w:t xml:space="preserve">Appeal meetings will be with an independent manager and a </w:t>
      </w:r>
      <w:r w:rsidR="00124980" w:rsidRPr="00EC134A">
        <w:rPr>
          <w:rFonts w:cs="Arial"/>
        </w:rPr>
        <w:t>P</w:t>
      </w:r>
      <w:r w:rsidRPr="00EC134A">
        <w:rPr>
          <w:rFonts w:cs="Arial"/>
        </w:rPr>
        <w:t xml:space="preserve">eople </w:t>
      </w:r>
      <w:r w:rsidR="00124980" w:rsidRPr="00EC134A">
        <w:rPr>
          <w:rFonts w:cs="Arial"/>
        </w:rPr>
        <w:t>P</w:t>
      </w:r>
      <w:r w:rsidRPr="00EC134A">
        <w:rPr>
          <w:rFonts w:cs="Arial"/>
        </w:rPr>
        <w:t xml:space="preserve">rofessional. </w:t>
      </w:r>
      <w:r w:rsidR="00150724" w:rsidRPr="00EC134A">
        <w:rPr>
          <w:rFonts w:cs="Arial"/>
        </w:rPr>
        <w:t xml:space="preserve">At the meeting the panel will ask you to give as much detail as you can about the grounds for your appeal. </w:t>
      </w:r>
    </w:p>
    <w:p w14:paraId="0DC49C00" w14:textId="77777777" w:rsidR="00150724" w:rsidRPr="00EC134A" w:rsidRDefault="00150724" w:rsidP="00472853">
      <w:pPr>
        <w:numPr>
          <w:ilvl w:val="1"/>
          <w:numId w:val="6"/>
        </w:numPr>
        <w:spacing w:after="240"/>
        <w:jc w:val="both"/>
        <w:rPr>
          <w:rFonts w:cs="Arial"/>
        </w:rPr>
      </w:pPr>
      <w:r w:rsidRPr="00EC134A">
        <w:rPr>
          <w:rFonts w:cs="Arial"/>
        </w:rPr>
        <w:t>If new evidence has arisen, the manager will decide how to take this forward. Sometimes there might be a reason to do a further investigation. This will normally be completed by the investigating officer, however sometimes a new investigating officer might be found.</w:t>
      </w:r>
    </w:p>
    <w:p w14:paraId="4AA151C3" w14:textId="77777777" w:rsidR="00150724" w:rsidRPr="00EC134A" w:rsidRDefault="00150724" w:rsidP="00472853">
      <w:pPr>
        <w:numPr>
          <w:ilvl w:val="1"/>
          <w:numId w:val="6"/>
        </w:numPr>
        <w:spacing w:after="240"/>
        <w:jc w:val="both"/>
        <w:rPr>
          <w:rFonts w:cs="Arial"/>
        </w:rPr>
      </w:pPr>
      <w:r w:rsidRPr="00EC134A">
        <w:rPr>
          <w:rFonts w:cs="Arial"/>
        </w:rPr>
        <w:t>If more time is needed to review the evidence, the manager may agree another suitable date to meet.</w:t>
      </w:r>
    </w:p>
    <w:p w14:paraId="29CA94A9" w14:textId="77777777" w:rsidR="00150724" w:rsidRPr="00EC134A" w:rsidRDefault="00150724" w:rsidP="00472853">
      <w:pPr>
        <w:pStyle w:val="Heading1"/>
        <w:numPr>
          <w:ilvl w:val="0"/>
          <w:numId w:val="6"/>
        </w:numPr>
        <w:jc w:val="both"/>
        <w:rPr>
          <w:rFonts w:ascii="Arial" w:hAnsi="Arial" w:cs="Arial"/>
          <w:b/>
          <w:bCs/>
          <w:color w:val="000000" w:themeColor="text1"/>
          <w:sz w:val="28"/>
          <w:szCs w:val="28"/>
        </w:rPr>
      </w:pPr>
      <w:bookmarkStart w:id="17" w:name="_Toc212115593"/>
      <w:r w:rsidRPr="00EC134A">
        <w:rPr>
          <w:rFonts w:ascii="Arial" w:hAnsi="Arial" w:cs="Arial"/>
          <w:b/>
          <w:color w:val="000000" w:themeColor="text1"/>
          <w:sz w:val="28"/>
          <w:szCs w:val="28"/>
        </w:rPr>
        <w:t>Appeal Outcome</w:t>
      </w:r>
      <w:bookmarkEnd w:id="17"/>
    </w:p>
    <w:p w14:paraId="5BB5E3AC" w14:textId="77777777" w:rsidR="00150724" w:rsidRDefault="00150724" w:rsidP="00472853">
      <w:pPr>
        <w:pStyle w:val="ListParagraph"/>
        <w:ind w:left="1162"/>
        <w:jc w:val="both"/>
        <w:rPr>
          <w:b/>
          <w:bCs/>
          <w:sz w:val="28"/>
          <w:szCs w:val="28"/>
        </w:rPr>
      </w:pPr>
    </w:p>
    <w:p w14:paraId="6BEC13E0" w14:textId="77777777" w:rsidR="00150724" w:rsidRPr="000207B2" w:rsidRDefault="00150724" w:rsidP="00472853">
      <w:pPr>
        <w:numPr>
          <w:ilvl w:val="1"/>
          <w:numId w:val="6"/>
        </w:numPr>
        <w:spacing w:after="240"/>
        <w:jc w:val="both"/>
        <w:rPr>
          <w:rFonts w:cs="Arial"/>
        </w:rPr>
      </w:pPr>
      <w:r w:rsidRPr="000207B2">
        <w:rPr>
          <w:rFonts w:cs="Arial"/>
        </w:rPr>
        <w:t>After the meeting, the panel will consider the information and ensure you receive a written outcome to confirm the decision and the reasons for this.</w:t>
      </w:r>
    </w:p>
    <w:p w14:paraId="5AC362C6" w14:textId="77777777" w:rsidR="00150724" w:rsidRDefault="00150724" w:rsidP="00472853">
      <w:pPr>
        <w:numPr>
          <w:ilvl w:val="1"/>
          <w:numId w:val="6"/>
        </w:numPr>
        <w:spacing w:after="240"/>
        <w:jc w:val="both"/>
        <w:rPr>
          <w:rFonts w:cs="Arial"/>
        </w:rPr>
      </w:pPr>
      <w:r w:rsidRPr="000207B2">
        <w:rPr>
          <w:rFonts w:cs="Arial"/>
        </w:rPr>
        <w:t>The appeal outcomes might be to:</w:t>
      </w:r>
    </w:p>
    <w:p w14:paraId="14B11D13" w14:textId="77777777" w:rsidR="00150724" w:rsidRPr="004D559B" w:rsidRDefault="00150724" w:rsidP="00472853">
      <w:pPr>
        <w:pStyle w:val="ListParagraph"/>
        <w:numPr>
          <w:ilvl w:val="0"/>
          <w:numId w:val="14"/>
        </w:numPr>
        <w:spacing w:after="240"/>
        <w:jc w:val="both"/>
      </w:pPr>
      <w:r w:rsidRPr="004D559B">
        <w:t>Uphold the decision</w:t>
      </w:r>
    </w:p>
    <w:p w14:paraId="69B51EE4" w14:textId="77777777" w:rsidR="00150724" w:rsidRPr="004D559B" w:rsidRDefault="00150724" w:rsidP="00472853">
      <w:pPr>
        <w:pStyle w:val="ListParagraph"/>
        <w:numPr>
          <w:ilvl w:val="0"/>
          <w:numId w:val="14"/>
        </w:numPr>
        <w:spacing w:after="240"/>
        <w:jc w:val="both"/>
      </w:pPr>
      <w:r w:rsidRPr="004D559B">
        <w:t>Partially uphold the decision and amend the sanction</w:t>
      </w:r>
    </w:p>
    <w:p w14:paraId="646F0B7C" w14:textId="77777777" w:rsidR="00150724" w:rsidRPr="0054661E" w:rsidRDefault="00150724" w:rsidP="00472853">
      <w:pPr>
        <w:pStyle w:val="ListParagraph"/>
        <w:numPr>
          <w:ilvl w:val="0"/>
          <w:numId w:val="14"/>
        </w:numPr>
        <w:spacing w:after="240"/>
        <w:jc w:val="both"/>
      </w:pPr>
      <w:r w:rsidRPr="004D559B">
        <w:t>Overturn the decision and remove the sanction</w:t>
      </w:r>
    </w:p>
    <w:p w14:paraId="13187B27" w14:textId="5F7619C0" w:rsidR="00150724" w:rsidRPr="000423B3" w:rsidRDefault="00150724" w:rsidP="00472853">
      <w:pPr>
        <w:numPr>
          <w:ilvl w:val="1"/>
          <w:numId w:val="6"/>
        </w:numPr>
        <w:spacing w:after="240"/>
        <w:jc w:val="both"/>
        <w:rPr>
          <w:rFonts w:cs="Arial"/>
        </w:rPr>
      </w:pPr>
      <w:r w:rsidRPr="0054661E">
        <w:rPr>
          <w:rFonts w:cs="Arial"/>
        </w:rPr>
        <w:t xml:space="preserve">The decision from the appeal will be final and will be communicated in </w:t>
      </w:r>
      <w:r w:rsidRPr="000423B3">
        <w:rPr>
          <w:rFonts w:cs="Arial"/>
        </w:rPr>
        <w:t xml:space="preserve">writing </w:t>
      </w:r>
      <w:r w:rsidR="002C052F" w:rsidRPr="000423B3">
        <w:rPr>
          <w:rFonts w:cs="Arial"/>
        </w:rPr>
        <w:t xml:space="preserve">usually </w:t>
      </w:r>
      <w:r w:rsidRPr="000423B3">
        <w:rPr>
          <w:rFonts w:cs="Arial"/>
        </w:rPr>
        <w:t>within 7 days of the decision.</w:t>
      </w:r>
    </w:p>
    <w:p w14:paraId="2D39383F" w14:textId="77777777" w:rsidR="00150724" w:rsidRPr="000423B3" w:rsidRDefault="00150724" w:rsidP="00472853">
      <w:pPr>
        <w:pStyle w:val="Heading1"/>
        <w:numPr>
          <w:ilvl w:val="0"/>
          <w:numId w:val="6"/>
        </w:numPr>
        <w:jc w:val="both"/>
        <w:rPr>
          <w:rFonts w:ascii="Arial" w:hAnsi="Arial" w:cs="Arial"/>
          <w:b/>
          <w:bCs/>
          <w:sz w:val="28"/>
          <w:szCs w:val="28"/>
        </w:rPr>
      </w:pPr>
      <w:bookmarkStart w:id="18" w:name="_Toc212115594"/>
      <w:r w:rsidRPr="000423B3">
        <w:rPr>
          <w:rFonts w:ascii="Arial" w:hAnsi="Arial" w:cs="Arial"/>
          <w:b/>
          <w:color w:val="000000" w:themeColor="text1"/>
          <w:sz w:val="28"/>
          <w:szCs w:val="28"/>
        </w:rPr>
        <w:t>Records and Notes</w:t>
      </w:r>
      <w:bookmarkEnd w:id="18"/>
    </w:p>
    <w:p w14:paraId="072FA1C1" w14:textId="77777777" w:rsidR="00150724" w:rsidRPr="000423B3" w:rsidRDefault="00150724" w:rsidP="00472853">
      <w:pPr>
        <w:pStyle w:val="ListParagraph"/>
        <w:ind w:left="1162"/>
        <w:jc w:val="both"/>
        <w:rPr>
          <w:rFonts w:cs="Arial"/>
          <w:b/>
          <w:bCs/>
          <w:sz w:val="28"/>
          <w:szCs w:val="28"/>
        </w:rPr>
      </w:pPr>
    </w:p>
    <w:p w14:paraId="495D2CEC" w14:textId="19146407" w:rsidR="00150724" w:rsidRPr="000423B3" w:rsidRDefault="00150724" w:rsidP="00472853">
      <w:pPr>
        <w:numPr>
          <w:ilvl w:val="1"/>
          <w:numId w:val="6"/>
        </w:numPr>
        <w:spacing w:after="240"/>
        <w:jc w:val="both"/>
        <w:rPr>
          <w:rFonts w:cs="Arial"/>
        </w:rPr>
      </w:pPr>
      <w:r w:rsidRPr="000423B3">
        <w:rPr>
          <w:rFonts w:cs="Arial"/>
        </w:rPr>
        <w:lastRenderedPageBreak/>
        <w:t>All Formal Resolution meetings will be recorded by a notetaker. The records of the meeting will be held in a central confidential record and will be provided, if requested.</w:t>
      </w:r>
    </w:p>
    <w:p w14:paraId="16914256" w14:textId="2E6DB45D" w:rsidR="00150724" w:rsidRPr="000423B3" w:rsidRDefault="00150724" w:rsidP="00472853">
      <w:pPr>
        <w:numPr>
          <w:ilvl w:val="1"/>
          <w:numId w:val="6"/>
        </w:numPr>
        <w:spacing w:after="240"/>
        <w:jc w:val="both"/>
        <w:rPr>
          <w:rFonts w:cs="Arial"/>
        </w:rPr>
      </w:pPr>
      <w:r w:rsidRPr="000423B3">
        <w:rPr>
          <w:rFonts w:cs="Arial"/>
        </w:rPr>
        <w:t xml:space="preserve">A copy of the outcome letter, plus the investigation report and evidence, will be retained on the </w:t>
      </w:r>
      <w:r w:rsidR="002C052F" w:rsidRPr="000423B3">
        <w:rPr>
          <w:rFonts w:cs="Arial"/>
        </w:rPr>
        <w:t xml:space="preserve">aggrieved </w:t>
      </w:r>
      <w:r w:rsidRPr="000423B3">
        <w:rPr>
          <w:rFonts w:cs="Arial"/>
        </w:rPr>
        <w:t>employee's file.</w:t>
      </w:r>
    </w:p>
    <w:p w14:paraId="5DAAA698"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19" w:name="_Toc212115595"/>
      <w:r w:rsidRPr="000423B3">
        <w:rPr>
          <w:rFonts w:ascii="Arial" w:hAnsi="Arial" w:cs="Arial"/>
          <w:b/>
          <w:color w:val="000000" w:themeColor="text1"/>
          <w:sz w:val="28"/>
          <w:szCs w:val="28"/>
        </w:rPr>
        <w:t>Being Accompanied</w:t>
      </w:r>
      <w:bookmarkEnd w:id="19"/>
    </w:p>
    <w:p w14:paraId="76C60EC0" w14:textId="77777777" w:rsidR="00150724" w:rsidRPr="0092277C" w:rsidRDefault="00150724" w:rsidP="00472853">
      <w:pPr>
        <w:jc w:val="both"/>
      </w:pPr>
    </w:p>
    <w:p w14:paraId="2730CD6B" w14:textId="0B61522A" w:rsidR="00150724" w:rsidRDefault="00150724" w:rsidP="00472853">
      <w:pPr>
        <w:pStyle w:val="ListParagraph"/>
        <w:numPr>
          <w:ilvl w:val="1"/>
          <w:numId w:val="6"/>
        </w:numPr>
        <w:jc w:val="both"/>
      </w:pPr>
      <w:r>
        <w:t xml:space="preserve">You have a right to be accompanied at Formal Resolution meetings and appeals by a trade union representative or appropriate work colleague. You are responsible for </w:t>
      </w:r>
      <w:r w:rsidR="00C517F8">
        <w:t>arranging</w:t>
      </w:r>
      <w:r>
        <w:t xml:space="preserve"> your own representative but must confirm who this will be within a reasonable timeframe before the meeting and to provide them with a copy of the invite letter and its enclosures.</w:t>
      </w:r>
    </w:p>
    <w:p w14:paraId="16454A7B" w14:textId="77777777" w:rsidR="00150724" w:rsidRDefault="00150724" w:rsidP="00472853">
      <w:pPr>
        <w:pStyle w:val="ListParagraph"/>
        <w:ind w:left="1162"/>
        <w:jc w:val="both"/>
      </w:pPr>
    </w:p>
    <w:p w14:paraId="7B470488" w14:textId="77777777" w:rsidR="00150724" w:rsidRPr="0092277C" w:rsidRDefault="00150724" w:rsidP="00472853">
      <w:pPr>
        <w:pStyle w:val="ListParagraph"/>
        <w:numPr>
          <w:ilvl w:val="1"/>
          <w:numId w:val="6"/>
        </w:numPr>
        <w:jc w:val="both"/>
      </w:pPr>
      <w:r>
        <w:t>Representatives can address the meeting, sum up the employees' case, respond on your behalf to any views expressed (not answer questions) and confer with the you during the meeting.</w:t>
      </w:r>
    </w:p>
    <w:p w14:paraId="1DA02799" w14:textId="3270781C"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0" w:name="_Toc212115596"/>
      <w:r w:rsidRPr="000423B3">
        <w:rPr>
          <w:rFonts w:ascii="Arial" w:hAnsi="Arial" w:cs="Arial"/>
          <w:b/>
          <w:color w:val="000000" w:themeColor="text1"/>
          <w:sz w:val="28"/>
          <w:szCs w:val="28"/>
        </w:rPr>
        <w:t xml:space="preserve">If </w:t>
      </w:r>
      <w:r w:rsidR="0012245D" w:rsidRPr="000423B3">
        <w:rPr>
          <w:rFonts w:ascii="Arial" w:hAnsi="Arial" w:cs="Arial"/>
          <w:b/>
          <w:color w:val="000000" w:themeColor="text1"/>
          <w:sz w:val="28"/>
          <w:szCs w:val="28"/>
        </w:rPr>
        <w:t>Y</w:t>
      </w:r>
      <w:r w:rsidRPr="000423B3">
        <w:rPr>
          <w:rFonts w:ascii="Arial" w:hAnsi="Arial" w:cs="Arial"/>
          <w:b/>
          <w:color w:val="000000" w:themeColor="text1"/>
          <w:sz w:val="28"/>
          <w:szCs w:val="28"/>
        </w:rPr>
        <w:t>ou Can’t Attend</w:t>
      </w:r>
      <w:bookmarkEnd w:id="20"/>
    </w:p>
    <w:p w14:paraId="241BC95D" w14:textId="77777777" w:rsidR="00150724" w:rsidRDefault="00150724" w:rsidP="00472853">
      <w:pPr>
        <w:pStyle w:val="ListParagraph"/>
        <w:ind w:left="1162"/>
        <w:jc w:val="both"/>
        <w:rPr>
          <w:b/>
          <w:bCs/>
          <w:sz w:val="28"/>
          <w:szCs w:val="28"/>
        </w:rPr>
      </w:pPr>
    </w:p>
    <w:p w14:paraId="5908B1C7" w14:textId="04F83371" w:rsidR="00150724" w:rsidRDefault="00150724" w:rsidP="00472853">
      <w:pPr>
        <w:pStyle w:val="ListParagraph"/>
        <w:numPr>
          <w:ilvl w:val="1"/>
          <w:numId w:val="6"/>
        </w:numPr>
        <w:jc w:val="both"/>
      </w:pPr>
      <w:r w:rsidRPr="00D365BB">
        <w:t>Everyone involved in a Formal Resolution or appeal should make efforts to attend on the date provide</w:t>
      </w:r>
      <w:r w:rsidR="00C953BF">
        <w:t>d</w:t>
      </w:r>
      <w:r w:rsidRPr="00D365BB">
        <w:t xml:space="preserve">. It is your responsibility to ensure your </w:t>
      </w:r>
      <w:r w:rsidR="0006128E">
        <w:t xml:space="preserve">trade </w:t>
      </w:r>
      <w:r w:rsidRPr="00D365BB">
        <w:t>union representative is available on the date. If this is not possible, you should inform the Meeting Chair or a People Professional without delay and include the reasons.</w:t>
      </w:r>
    </w:p>
    <w:p w14:paraId="3D98F396" w14:textId="77777777" w:rsidR="00150724" w:rsidRPr="00D365BB" w:rsidRDefault="00150724" w:rsidP="00472853">
      <w:pPr>
        <w:pStyle w:val="ListParagraph"/>
        <w:ind w:left="1162"/>
        <w:jc w:val="both"/>
      </w:pPr>
    </w:p>
    <w:p w14:paraId="2FC5A898" w14:textId="77777777" w:rsidR="00150724" w:rsidRDefault="00150724" w:rsidP="00472853">
      <w:pPr>
        <w:pStyle w:val="ListParagraph"/>
        <w:numPr>
          <w:ilvl w:val="1"/>
          <w:numId w:val="6"/>
        </w:numPr>
        <w:jc w:val="both"/>
      </w:pPr>
      <w:r w:rsidRPr="00D365BB">
        <w:t>Normally a new date will be arranged as soon as possible. Please note that we will only make one attempt to reschedule the meeting.</w:t>
      </w:r>
    </w:p>
    <w:p w14:paraId="4CE1A6A9" w14:textId="77777777" w:rsidR="00150724" w:rsidRPr="00D365BB" w:rsidRDefault="00150724" w:rsidP="00472853">
      <w:pPr>
        <w:jc w:val="both"/>
      </w:pPr>
    </w:p>
    <w:p w14:paraId="07C37A43" w14:textId="77777777" w:rsidR="00150724" w:rsidRPr="00D41913" w:rsidRDefault="00150724" w:rsidP="00472853">
      <w:pPr>
        <w:pStyle w:val="ListParagraph"/>
        <w:numPr>
          <w:ilvl w:val="1"/>
          <w:numId w:val="6"/>
        </w:numPr>
        <w:jc w:val="both"/>
      </w:pPr>
      <w:r w:rsidRPr="00D365BB">
        <w:t>If you fail to attend the meeting without a reasonable explanation, the meeting/ hearing may proceed in your absence, and a decision may be made without your input.</w:t>
      </w:r>
      <w:r w:rsidRPr="00D41913">
        <w:t xml:space="preserve"> </w:t>
      </w:r>
    </w:p>
    <w:p w14:paraId="447C3A68"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1" w:name="_Toc212115597"/>
      <w:r w:rsidRPr="000423B3">
        <w:rPr>
          <w:rFonts w:ascii="Arial" w:hAnsi="Arial" w:cs="Arial"/>
          <w:b/>
          <w:color w:val="000000" w:themeColor="text1"/>
          <w:sz w:val="28"/>
          <w:szCs w:val="28"/>
        </w:rPr>
        <w:t>Reasonable Adjustments</w:t>
      </w:r>
      <w:bookmarkEnd w:id="21"/>
    </w:p>
    <w:p w14:paraId="6CD97122" w14:textId="77777777" w:rsidR="00150724" w:rsidRPr="000423B3" w:rsidRDefault="00150724" w:rsidP="00472853">
      <w:pPr>
        <w:jc w:val="both"/>
        <w:rPr>
          <w:rFonts w:cs="Arial"/>
        </w:rPr>
      </w:pPr>
    </w:p>
    <w:p w14:paraId="6CD61EE2" w14:textId="77777777" w:rsidR="00150724" w:rsidRPr="000423B3" w:rsidRDefault="00150724" w:rsidP="00472853">
      <w:pPr>
        <w:numPr>
          <w:ilvl w:val="1"/>
          <w:numId w:val="6"/>
        </w:numPr>
        <w:spacing w:after="240"/>
        <w:jc w:val="both"/>
        <w:rPr>
          <w:rFonts w:cs="Arial"/>
        </w:rPr>
      </w:pPr>
      <w:r w:rsidRPr="000423B3">
        <w:rPr>
          <w:rFonts w:cs="Arial"/>
        </w:rPr>
        <w:t>If reasonable adjustments are needed to ensure a fair and successful contribution these should be requested with as much notice as possible. Reasonable adjustments will be supported where possible.</w:t>
      </w:r>
    </w:p>
    <w:p w14:paraId="6D6BB5EA"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2" w:name="_Toc212115598"/>
      <w:r w:rsidRPr="000423B3">
        <w:rPr>
          <w:rFonts w:ascii="Arial" w:hAnsi="Arial" w:cs="Arial"/>
          <w:b/>
          <w:color w:val="000000" w:themeColor="text1"/>
          <w:sz w:val="28"/>
          <w:szCs w:val="28"/>
        </w:rPr>
        <w:t>Preventing Victimisation</w:t>
      </w:r>
      <w:bookmarkEnd w:id="22"/>
    </w:p>
    <w:p w14:paraId="582ECEEA" w14:textId="77777777" w:rsidR="00150724" w:rsidRPr="000423B3" w:rsidRDefault="00150724" w:rsidP="00472853">
      <w:pPr>
        <w:pStyle w:val="ListParagraph"/>
        <w:ind w:left="1162"/>
        <w:jc w:val="both"/>
        <w:rPr>
          <w:rFonts w:cs="Arial"/>
          <w:b/>
          <w:bCs/>
        </w:rPr>
      </w:pPr>
    </w:p>
    <w:p w14:paraId="16C4B90F" w14:textId="7476CB29" w:rsidR="00150724" w:rsidRPr="000423B3" w:rsidRDefault="00150724" w:rsidP="00472853">
      <w:pPr>
        <w:pStyle w:val="ListParagraph"/>
        <w:numPr>
          <w:ilvl w:val="1"/>
          <w:numId w:val="6"/>
        </w:numPr>
        <w:jc w:val="both"/>
        <w:rPr>
          <w:rFonts w:cs="Arial"/>
        </w:rPr>
      </w:pPr>
      <w:r w:rsidRPr="000423B3">
        <w:rPr>
          <w:rFonts w:cs="Arial"/>
        </w:rPr>
        <w:t xml:space="preserve">If you believe you have, or are being, treated </w:t>
      </w:r>
      <w:r w:rsidR="00570879" w:rsidRPr="000423B3">
        <w:rPr>
          <w:rFonts w:cs="Arial"/>
        </w:rPr>
        <w:t>unfairly or subjected to a detriment</w:t>
      </w:r>
      <w:r w:rsidRPr="000423B3">
        <w:rPr>
          <w:rFonts w:cs="Arial"/>
        </w:rPr>
        <w:t xml:space="preserve"> because of raising a concern, </w:t>
      </w:r>
      <w:r w:rsidR="0006128E" w:rsidRPr="000423B3">
        <w:rPr>
          <w:rFonts w:cs="Arial"/>
        </w:rPr>
        <w:t xml:space="preserve">made a complaint </w:t>
      </w:r>
      <w:r w:rsidRPr="000423B3">
        <w:rPr>
          <w:rFonts w:cs="Arial"/>
        </w:rPr>
        <w:t xml:space="preserve">or because you have supported someone else to </w:t>
      </w:r>
      <w:r w:rsidR="0006128E" w:rsidRPr="000423B3">
        <w:rPr>
          <w:rFonts w:cs="Arial"/>
        </w:rPr>
        <w:t>do so</w:t>
      </w:r>
      <w:r w:rsidRPr="000423B3">
        <w:rPr>
          <w:rFonts w:cs="Arial"/>
        </w:rPr>
        <w:t>, you should speak to your manager, a People Professional, a Freedom to Speak Up Guardian or your Trade</w:t>
      </w:r>
      <w:r w:rsidR="005F0D17" w:rsidRPr="000423B3">
        <w:rPr>
          <w:rFonts w:cs="Arial"/>
        </w:rPr>
        <w:t xml:space="preserve"> </w:t>
      </w:r>
      <w:r w:rsidRPr="000423B3">
        <w:rPr>
          <w:rFonts w:cs="Arial"/>
        </w:rPr>
        <w:t>Union Representative.</w:t>
      </w:r>
    </w:p>
    <w:p w14:paraId="13FC23F5" w14:textId="77777777" w:rsidR="00150724" w:rsidRPr="000423B3" w:rsidRDefault="00150724" w:rsidP="00472853">
      <w:pPr>
        <w:pStyle w:val="ListParagraph"/>
        <w:ind w:left="1162"/>
        <w:jc w:val="both"/>
        <w:rPr>
          <w:rFonts w:cs="Arial"/>
        </w:rPr>
      </w:pPr>
    </w:p>
    <w:p w14:paraId="4AFC27A0" w14:textId="77777777" w:rsidR="00150724" w:rsidRPr="000423B3" w:rsidRDefault="00150724" w:rsidP="00472853">
      <w:pPr>
        <w:pStyle w:val="ListParagraph"/>
        <w:numPr>
          <w:ilvl w:val="1"/>
          <w:numId w:val="6"/>
        </w:numPr>
        <w:jc w:val="both"/>
        <w:rPr>
          <w:rFonts w:cs="Arial"/>
        </w:rPr>
      </w:pPr>
      <w:r w:rsidRPr="000423B3">
        <w:rPr>
          <w:rFonts w:cs="Arial"/>
        </w:rPr>
        <w:t>You will be asked to outline what has happened in writing and you will be supported to use this policy to reach a resolution.</w:t>
      </w:r>
    </w:p>
    <w:p w14:paraId="4688F2C0"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3" w:name="_Toc212115599"/>
      <w:r w:rsidRPr="000423B3">
        <w:rPr>
          <w:rFonts w:ascii="Arial" w:hAnsi="Arial" w:cs="Arial"/>
          <w:b/>
          <w:color w:val="000000" w:themeColor="text1"/>
          <w:sz w:val="28"/>
          <w:szCs w:val="28"/>
        </w:rPr>
        <w:t>Leaving Employment</w:t>
      </w:r>
      <w:bookmarkEnd w:id="23"/>
    </w:p>
    <w:p w14:paraId="0ED5907C" w14:textId="77777777" w:rsidR="00150724" w:rsidRPr="000423B3" w:rsidRDefault="00150724" w:rsidP="00472853">
      <w:pPr>
        <w:pStyle w:val="ListParagraph"/>
        <w:ind w:left="1162"/>
        <w:jc w:val="both"/>
        <w:rPr>
          <w:rFonts w:cs="Arial"/>
          <w:b/>
          <w:bCs/>
        </w:rPr>
      </w:pPr>
    </w:p>
    <w:p w14:paraId="3214ABA1" w14:textId="77777777" w:rsidR="00150724" w:rsidRDefault="00150724" w:rsidP="00472853">
      <w:pPr>
        <w:pStyle w:val="ListParagraph"/>
        <w:numPr>
          <w:ilvl w:val="1"/>
          <w:numId w:val="6"/>
        </w:numPr>
        <w:jc w:val="both"/>
        <w:rPr>
          <w:rFonts w:cs="Arial"/>
        </w:rPr>
      </w:pPr>
      <w:r w:rsidRPr="000423B3">
        <w:rPr>
          <w:rFonts w:cs="Arial"/>
        </w:rPr>
        <w:t>If you are planning to leave the organisation and have raised a request for resolution, you might leave before the resolution has been completed. If so, we may still consider the request or provide a response, where possible. In such cases, you will receive a response in writing.</w:t>
      </w:r>
    </w:p>
    <w:p w14:paraId="0B7D749C" w14:textId="77777777" w:rsidR="009531F2" w:rsidRDefault="009531F2" w:rsidP="009531F2">
      <w:pPr>
        <w:pStyle w:val="ListParagraph"/>
        <w:ind w:left="1162"/>
        <w:jc w:val="both"/>
        <w:rPr>
          <w:rFonts w:cs="Arial"/>
        </w:rPr>
      </w:pPr>
    </w:p>
    <w:p w14:paraId="04498476" w14:textId="77777777" w:rsidR="009531F2" w:rsidRPr="000423B3" w:rsidRDefault="009531F2" w:rsidP="009531F2">
      <w:pPr>
        <w:pStyle w:val="ListParagraph"/>
        <w:ind w:left="1162"/>
        <w:jc w:val="both"/>
        <w:rPr>
          <w:rFonts w:cs="Arial"/>
        </w:rPr>
      </w:pPr>
    </w:p>
    <w:p w14:paraId="1EB8B635"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4" w:name="_Toc212115600"/>
      <w:r w:rsidRPr="000423B3">
        <w:rPr>
          <w:rFonts w:ascii="Arial" w:hAnsi="Arial" w:cs="Arial"/>
          <w:b/>
          <w:color w:val="000000" w:themeColor="text1"/>
          <w:sz w:val="28"/>
          <w:szCs w:val="28"/>
        </w:rPr>
        <w:t>Confidentiality</w:t>
      </w:r>
      <w:bookmarkEnd w:id="24"/>
    </w:p>
    <w:p w14:paraId="2F32C9ED" w14:textId="77777777" w:rsidR="00150724" w:rsidRPr="000423B3" w:rsidRDefault="00150724" w:rsidP="00472853">
      <w:pPr>
        <w:pStyle w:val="ListParagraph"/>
        <w:ind w:left="1162"/>
        <w:jc w:val="both"/>
        <w:rPr>
          <w:rFonts w:cs="Arial"/>
          <w:b/>
          <w:bCs/>
        </w:rPr>
      </w:pPr>
    </w:p>
    <w:p w14:paraId="4A794531" w14:textId="77777777" w:rsidR="00150724" w:rsidRPr="000423B3" w:rsidRDefault="00150724" w:rsidP="00472853">
      <w:pPr>
        <w:pStyle w:val="ListParagraph"/>
        <w:numPr>
          <w:ilvl w:val="1"/>
          <w:numId w:val="6"/>
        </w:numPr>
        <w:jc w:val="both"/>
        <w:rPr>
          <w:rFonts w:cs="Arial"/>
          <w:b/>
          <w:bCs/>
          <w:sz w:val="28"/>
          <w:szCs w:val="28"/>
        </w:rPr>
      </w:pPr>
      <w:r w:rsidRPr="000423B3">
        <w:rPr>
          <w:rFonts w:cs="Arial"/>
          <w:noProof/>
        </w:rPr>
        <mc:AlternateContent>
          <mc:Choice Requires="wpg">
            <w:drawing>
              <wp:anchor distT="0" distB="0" distL="114300" distR="114300" simplePos="0" relativeHeight="251658240" behindDoc="0" locked="0" layoutInCell="0" allowOverlap="1" wp14:anchorId="39C7EFEF" wp14:editId="464C8814">
                <wp:simplePos x="0" y="0"/>
                <wp:positionH relativeFrom="page">
                  <wp:posOffset>9102725</wp:posOffset>
                </wp:positionH>
                <wp:positionV relativeFrom="paragraph">
                  <wp:posOffset>-525780</wp:posOffset>
                </wp:positionV>
                <wp:extent cx="1004570" cy="290830"/>
                <wp:effectExtent l="6350" t="6985" r="8255" b="6985"/>
                <wp:wrapNone/>
                <wp:docPr id="107193019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70" cy="290830"/>
                          <a:chOff x="14335" y="-828"/>
                          <a:chExt cx="1582" cy="458"/>
                        </a:xfrm>
                      </wpg:grpSpPr>
                      <wps:wsp>
                        <wps:cNvPr id="1617531583" name="Freeform 10"/>
                        <wps:cNvSpPr>
                          <a:spLocks/>
                        </wps:cNvSpPr>
                        <wps:spPr bwMode="auto">
                          <a:xfrm>
                            <a:off x="14335" y="-828"/>
                            <a:ext cx="1582" cy="458"/>
                          </a:xfrm>
                          <a:custGeom>
                            <a:avLst/>
                            <a:gdLst>
                              <a:gd name="T0" fmla="*/ 1352 w 1582"/>
                              <a:gd name="T1" fmla="*/ 0 h 458"/>
                              <a:gd name="T2" fmla="*/ 228 w 1582"/>
                              <a:gd name="T3" fmla="*/ 0 h 458"/>
                              <a:gd name="T4" fmla="*/ 155 w 1582"/>
                              <a:gd name="T5" fmla="*/ 11 h 458"/>
                              <a:gd name="T6" fmla="*/ 93 w 1582"/>
                              <a:gd name="T7" fmla="*/ 44 h 458"/>
                              <a:gd name="T8" fmla="*/ 44 w 1582"/>
                              <a:gd name="T9" fmla="*/ 93 h 458"/>
                              <a:gd name="T10" fmla="*/ 11 w 1582"/>
                              <a:gd name="T11" fmla="*/ 156 h 458"/>
                              <a:gd name="T12" fmla="*/ 0 w 1582"/>
                              <a:gd name="T13" fmla="*/ 228 h 458"/>
                              <a:gd name="T14" fmla="*/ 11 w 1582"/>
                              <a:gd name="T15" fmla="*/ 301 h 458"/>
                              <a:gd name="T16" fmla="*/ 44 w 1582"/>
                              <a:gd name="T17" fmla="*/ 364 h 458"/>
                              <a:gd name="T18" fmla="*/ 93 w 1582"/>
                              <a:gd name="T19" fmla="*/ 413 h 458"/>
                              <a:gd name="T20" fmla="*/ 155 w 1582"/>
                              <a:gd name="T21" fmla="*/ 446 h 458"/>
                              <a:gd name="T22" fmla="*/ 228 w 1582"/>
                              <a:gd name="T23" fmla="*/ 457 h 458"/>
                              <a:gd name="T24" fmla="*/ 1352 w 1582"/>
                              <a:gd name="T25" fmla="*/ 457 h 458"/>
                              <a:gd name="T26" fmla="*/ 1425 w 1582"/>
                              <a:gd name="T27" fmla="*/ 446 h 458"/>
                              <a:gd name="T28" fmla="*/ 1487 w 1582"/>
                              <a:gd name="T29" fmla="*/ 413 h 458"/>
                              <a:gd name="T30" fmla="*/ 1537 w 1582"/>
                              <a:gd name="T31" fmla="*/ 364 h 458"/>
                              <a:gd name="T32" fmla="*/ 1569 w 1582"/>
                              <a:gd name="T33" fmla="*/ 301 h 458"/>
                              <a:gd name="T34" fmla="*/ 1581 w 1582"/>
                              <a:gd name="T35" fmla="*/ 228 h 458"/>
                              <a:gd name="T36" fmla="*/ 1569 w 1582"/>
                              <a:gd name="T37" fmla="*/ 156 h 458"/>
                              <a:gd name="T38" fmla="*/ 1537 w 1582"/>
                              <a:gd name="T39" fmla="*/ 93 h 458"/>
                              <a:gd name="T40" fmla="*/ 1487 w 1582"/>
                              <a:gd name="T41" fmla="*/ 44 h 458"/>
                              <a:gd name="T42" fmla="*/ 1425 w 1582"/>
                              <a:gd name="T43" fmla="*/ 11 h 458"/>
                              <a:gd name="T44" fmla="*/ 1352 w 1582"/>
                              <a:gd name="T45" fmla="*/ 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82" h="458">
                                <a:moveTo>
                                  <a:pt x="1352" y="0"/>
                                </a:moveTo>
                                <a:lnTo>
                                  <a:pt x="228" y="0"/>
                                </a:lnTo>
                                <a:lnTo>
                                  <a:pt x="155" y="11"/>
                                </a:lnTo>
                                <a:lnTo>
                                  <a:pt x="93" y="44"/>
                                </a:lnTo>
                                <a:lnTo>
                                  <a:pt x="44" y="93"/>
                                </a:lnTo>
                                <a:lnTo>
                                  <a:pt x="11" y="156"/>
                                </a:lnTo>
                                <a:lnTo>
                                  <a:pt x="0" y="228"/>
                                </a:lnTo>
                                <a:lnTo>
                                  <a:pt x="11" y="301"/>
                                </a:lnTo>
                                <a:lnTo>
                                  <a:pt x="44" y="364"/>
                                </a:lnTo>
                                <a:lnTo>
                                  <a:pt x="93" y="413"/>
                                </a:lnTo>
                                <a:lnTo>
                                  <a:pt x="155" y="446"/>
                                </a:lnTo>
                                <a:lnTo>
                                  <a:pt x="228" y="457"/>
                                </a:lnTo>
                                <a:lnTo>
                                  <a:pt x="1352" y="457"/>
                                </a:lnTo>
                                <a:lnTo>
                                  <a:pt x="1425" y="446"/>
                                </a:lnTo>
                                <a:lnTo>
                                  <a:pt x="1487" y="413"/>
                                </a:lnTo>
                                <a:lnTo>
                                  <a:pt x="1537" y="364"/>
                                </a:lnTo>
                                <a:lnTo>
                                  <a:pt x="1569" y="301"/>
                                </a:lnTo>
                                <a:lnTo>
                                  <a:pt x="1581" y="228"/>
                                </a:lnTo>
                                <a:lnTo>
                                  <a:pt x="1569" y="156"/>
                                </a:lnTo>
                                <a:lnTo>
                                  <a:pt x="1537" y="93"/>
                                </a:lnTo>
                                <a:lnTo>
                                  <a:pt x="1487" y="44"/>
                                </a:lnTo>
                                <a:lnTo>
                                  <a:pt x="1425" y="11"/>
                                </a:lnTo>
                                <a:lnTo>
                                  <a:pt x="1352" y="0"/>
                                </a:lnTo>
                                <a:close/>
                              </a:path>
                            </a:pathLst>
                          </a:custGeom>
                          <a:solidFill>
                            <a:srgbClr val="006AB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203659" name="Text Box 11"/>
                        <wps:cNvSpPr txBox="1">
                          <a:spLocks noChangeArrowheads="1"/>
                        </wps:cNvSpPr>
                        <wps:spPr bwMode="auto">
                          <a:xfrm>
                            <a:off x="14335" y="-828"/>
                            <a:ext cx="1582"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16BE6" w14:textId="77777777" w:rsidR="00150724" w:rsidRDefault="00150724" w:rsidP="00150724">
                              <w:pPr>
                                <w:pStyle w:val="BodyText"/>
                                <w:kinsoku w:val="0"/>
                                <w:overflowPunct w:val="0"/>
                                <w:spacing w:before="64"/>
                                <w:ind w:left="294"/>
                                <w:rPr>
                                  <w:rFonts w:ascii="Calibri" w:hAnsi="Calibri" w:cs="Calibri"/>
                                  <w:color w:val="FFFFFF"/>
                                </w:rPr>
                              </w:pPr>
                              <w:r>
                                <w:rPr>
                                  <w:rFonts w:ascii="Calibri" w:hAnsi="Calibri" w:cs="Calibri"/>
                                  <w:color w:val="FFFFFF"/>
                                </w:rPr>
                                <w:t>Contents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7EFEF" id="Group 4" o:spid="_x0000_s1026" style="position:absolute;left:0;text-align:left;margin-left:716.75pt;margin-top:-41.4pt;width:79.1pt;height:22.9pt;z-index:251658240;mso-position-horizontal-relative:page" coordorigin="14335,-828" coordsize="158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" o:allowincell="f">
                <v:shape id="Freeform 10" o:spid="_x0000_s1027" style="position:absolute;left:14335;top:-828;width:1582;height:458;visibility:visible;mso-wrap-style:square;v-text-anchor:top" coordsize="1582,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" path="m1352,l228,,155,11,93,44,44,93,11,156,,228r11,73l44,364r49,49l155,446r73,11l1352,457r73,-11l1487,413r50,-49l1569,301r12,-73l1569,156,1537,93,1487,44,1425,11,1352,xe" fillcolor="#006ab4" stroked="f">
                  <v:path arrowok="t" o:connecttype="custom" o:connectlocs="1352,0;228,0;155,11;93,44;44,93;11,156;0,228;11,301;44,364;93,413;155,446;228,457;1352,457;1425,446;1487,413;1537,364;1569,301;1581,228;1569,156;1537,93;1487,44;1425,11;1352,0" o:connectangles="0,0,0,0,0,0,0,0,0,0,0,0,0,0,0,0,0,0,0,0,0,0,0"/>
                </v:shape>
                <v:shapetype id="_x0000_t202" coordsize="21600,21600" o:spt="202" path="m,l,21600r21600,l21600,xe">
                  <v:stroke joinstyle="miter"/>
                  <v:path gradientshapeok="t" o:connecttype="rect"/>
                </v:shapetype>
                <v:shape id="Text Box 11" o:spid="_x0000_s1028" type="#_x0000_t202" style="position:absolute;left:14335;top:-828;width:1582;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" filled="f" stroked="f">
                  <v:textbox inset="0,0,0,0">
                    <w:txbxContent>
                      <w:p w14:paraId="55816BE6" w14:textId="77777777" w:rsidR="00150724" w:rsidRDefault="00150724" w:rsidP="00150724">
                        <w:pPr>
                          <w:pStyle w:val="BodyText"/>
                          <w:kinsoku w:val="0"/>
                          <w:overflowPunct w:val="0"/>
                          <w:spacing w:before="64"/>
                          <w:ind w:left="294"/>
                          <w:rPr>
                            <w:rFonts w:ascii="Calibri" w:hAnsi="Calibri" w:cs="Calibri"/>
                            <w:color w:val="FFFFFF"/>
                          </w:rPr>
                        </w:pPr>
                        <w:r>
                          <w:rPr>
                            <w:rFonts w:ascii="Calibri" w:hAnsi="Calibri" w:cs="Calibri"/>
                            <w:color w:val="FFFFFF"/>
                          </w:rPr>
                          <w:t>Contents</w:t>
                        </w:r>
                      </w:p>
                    </w:txbxContent>
                  </v:textbox>
                </v:shape>
                <w10:wrap anchorx="page"/>
              </v:group>
            </w:pict>
          </mc:Fallback>
        </mc:AlternateContent>
      </w:r>
      <w:r w:rsidRPr="000423B3">
        <w:rPr>
          <w:rFonts w:cs="Arial"/>
        </w:rPr>
        <w:t>If you raise a concern using this policy, any details about the situation will be kept confidential as far as possible. This means:</w:t>
      </w:r>
    </w:p>
    <w:p w14:paraId="29603634" w14:textId="77777777" w:rsidR="00150724" w:rsidRPr="000423B3" w:rsidRDefault="00150724" w:rsidP="00472853">
      <w:pPr>
        <w:pStyle w:val="ListParagraph"/>
        <w:widowControl w:val="0"/>
        <w:numPr>
          <w:ilvl w:val="0"/>
          <w:numId w:val="24"/>
        </w:numPr>
        <w:tabs>
          <w:tab w:val="left" w:pos="409"/>
        </w:tabs>
        <w:kinsoku w:val="0"/>
        <w:overflowPunct w:val="0"/>
        <w:autoSpaceDE w:val="0"/>
        <w:autoSpaceDN w:val="0"/>
        <w:adjustRightInd w:val="0"/>
        <w:spacing w:before="122"/>
        <w:ind w:left="1706"/>
        <w:contextualSpacing w:val="0"/>
        <w:jc w:val="both"/>
        <w:rPr>
          <w:rFonts w:cs="Arial"/>
          <w:color w:val="000000"/>
        </w:rPr>
      </w:pPr>
      <w:r w:rsidRPr="000423B3">
        <w:rPr>
          <w:rFonts w:cs="Arial"/>
        </w:rPr>
        <w:t>The number of people who are aware of the concern will be</w:t>
      </w:r>
      <w:r w:rsidRPr="000423B3">
        <w:rPr>
          <w:rFonts w:cs="Arial"/>
          <w:spacing w:val="-40"/>
        </w:rPr>
        <w:t xml:space="preserve"> </w:t>
      </w:r>
      <w:r w:rsidRPr="000423B3">
        <w:rPr>
          <w:rFonts w:cs="Arial"/>
        </w:rPr>
        <w:t>limited</w:t>
      </w:r>
    </w:p>
    <w:p w14:paraId="6B0C34B7" w14:textId="77777777" w:rsidR="00150724" w:rsidRPr="000423B3" w:rsidRDefault="00150724" w:rsidP="00472853">
      <w:pPr>
        <w:pStyle w:val="BodyText"/>
        <w:kinsoku w:val="0"/>
        <w:overflowPunct w:val="0"/>
        <w:spacing w:before="12"/>
        <w:ind w:left="1706"/>
        <w:jc w:val="both"/>
        <w:rPr>
          <w:rFonts w:cs="Arial"/>
        </w:rPr>
      </w:pPr>
      <w:r w:rsidRPr="000423B3">
        <w:rPr>
          <w:rFonts w:cs="Arial"/>
        </w:rPr>
        <w:t>to only those necessary.</w:t>
      </w:r>
    </w:p>
    <w:p w14:paraId="4E4F49CA" w14:textId="77777777" w:rsidR="00150724" w:rsidRPr="000423B3" w:rsidRDefault="00150724" w:rsidP="00472853">
      <w:pPr>
        <w:pStyle w:val="ListParagraph"/>
        <w:widowControl w:val="0"/>
        <w:numPr>
          <w:ilvl w:val="0"/>
          <w:numId w:val="24"/>
        </w:numPr>
        <w:tabs>
          <w:tab w:val="left" w:pos="409"/>
        </w:tabs>
        <w:kinsoku w:val="0"/>
        <w:overflowPunct w:val="0"/>
        <w:autoSpaceDE w:val="0"/>
        <w:autoSpaceDN w:val="0"/>
        <w:adjustRightInd w:val="0"/>
        <w:spacing w:before="133" w:line="249" w:lineRule="auto"/>
        <w:ind w:left="1706" w:right="575"/>
        <w:contextualSpacing w:val="0"/>
        <w:jc w:val="both"/>
        <w:rPr>
          <w:rFonts w:cs="Arial"/>
        </w:rPr>
      </w:pPr>
      <w:r w:rsidRPr="000423B3">
        <w:rPr>
          <w:rFonts w:cs="Arial"/>
        </w:rPr>
        <w:t>Any information that is recorded will be stored</w:t>
      </w:r>
      <w:r w:rsidRPr="000423B3">
        <w:rPr>
          <w:rFonts w:cs="Arial"/>
          <w:spacing w:val="-43"/>
        </w:rPr>
        <w:t xml:space="preserve"> </w:t>
      </w:r>
      <w:r w:rsidRPr="000423B3">
        <w:rPr>
          <w:rFonts w:cs="Arial"/>
        </w:rPr>
        <w:t>in line with organisational policy for records, and the number of people who have access to it will be</w:t>
      </w:r>
      <w:r w:rsidRPr="000423B3">
        <w:rPr>
          <w:rFonts w:cs="Arial"/>
          <w:spacing w:val="-14"/>
        </w:rPr>
        <w:t xml:space="preserve"> </w:t>
      </w:r>
      <w:r w:rsidRPr="000423B3">
        <w:rPr>
          <w:rFonts w:cs="Arial"/>
        </w:rPr>
        <w:t>limited.</w:t>
      </w:r>
    </w:p>
    <w:p w14:paraId="52CEA738" w14:textId="77777777" w:rsidR="00150724" w:rsidRPr="000423B3" w:rsidRDefault="00150724" w:rsidP="00472853">
      <w:pPr>
        <w:pStyle w:val="ListParagraph"/>
        <w:widowControl w:val="0"/>
        <w:numPr>
          <w:ilvl w:val="0"/>
          <w:numId w:val="24"/>
        </w:numPr>
        <w:tabs>
          <w:tab w:val="left" w:pos="409"/>
        </w:tabs>
        <w:kinsoku w:val="0"/>
        <w:overflowPunct w:val="0"/>
        <w:autoSpaceDE w:val="0"/>
        <w:autoSpaceDN w:val="0"/>
        <w:adjustRightInd w:val="0"/>
        <w:spacing w:before="123" w:line="249" w:lineRule="auto"/>
        <w:ind w:left="1706" w:right="541"/>
        <w:contextualSpacing w:val="0"/>
        <w:jc w:val="both"/>
        <w:rPr>
          <w:rFonts w:cs="Arial"/>
          <w:color w:val="000000"/>
        </w:rPr>
      </w:pPr>
      <w:r w:rsidRPr="000423B3">
        <w:rPr>
          <w:rFonts w:cs="Arial"/>
        </w:rPr>
        <w:t>All involved will be asked to refrain from discussing matters related to the concern outside of agreed</w:t>
      </w:r>
      <w:r w:rsidRPr="000423B3">
        <w:rPr>
          <w:rFonts w:cs="Arial"/>
          <w:spacing w:val="-19"/>
        </w:rPr>
        <w:t xml:space="preserve"> </w:t>
      </w:r>
      <w:r w:rsidRPr="000423B3">
        <w:rPr>
          <w:rFonts w:cs="Arial"/>
        </w:rPr>
        <w:t>environments.</w:t>
      </w:r>
    </w:p>
    <w:p w14:paraId="5CF1EB34" w14:textId="77777777" w:rsidR="00150724" w:rsidRPr="000423B3" w:rsidRDefault="00150724" w:rsidP="00472853">
      <w:pPr>
        <w:pStyle w:val="ListParagraph"/>
        <w:widowControl w:val="0"/>
        <w:tabs>
          <w:tab w:val="left" w:pos="409"/>
        </w:tabs>
        <w:kinsoku w:val="0"/>
        <w:overflowPunct w:val="0"/>
        <w:autoSpaceDE w:val="0"/>
        <w:autoSpaceDN w:val="0"/>
        <w:adjustRightInd w:val="0"/>
        <w:spacing w:before="123" w:line="249" w:lineRule="auto"/>
        <w:ind w:left="1706" w:right="541"/>
        <w:contextualSpacing w:val="0"/>
        <w:jc w:val="both"/>
        <w:rPr>
          <w:rFonts w:cs="Arial"/>
          <w:color w:val="000000"/>
        </w:rPr>
      </w:pPr>
    </w:p>
    <w:p w14:paraId="47D91E41" w14:textId="77777777" w:rsidR="00150724" w:rsidRDefault="00150724" w:rsidP="00472853">
      <w:pPr>
        <w:pStyle w:val="ListParagraph"/>
        <w:numPr>
          <w:ilvl w:val="1"/>
          <w:numId w:val="6"/>
        </w:numPr>
        <w:jc w:val="both"/>
      </w:pPr>
      <w:r w:rsidRPr="00D72D9B">
        <w:t>Maintaining anonymity of witnesses or any others involved may not be possible. Talk to your manager and / or a People Professional about this if you have any concerns.</w:t>
      </w:r>
    </w:p>
    <w:p w14:paraId="6F6A80D2" w14:textId="77777777" w:rsidR="00150724" w:rsidRPr="00D72D9B" w:rsidRDefault="00150724" w:rsidP="00472853">
      <w:pPr>
        <w:pStyle w:val="ListParagraph"/>
        <w:ind w:left="1162"/>
        <w:jc w:val="both"/>
      </w:pPr>
    </w:p>
    <w:p w14:paraId="63DCF6FE" w14:textId="77777777" w:rsidR="00150724" w:rsidRPr="003159EA" w:rsidRDefault="00150724" w:rsidP="00472853">
      <w:pPr>
        <w:pStyle w:val="ListParagraph"/>
        <w:numPr>
          <w:ilvl w:val="1"/>
          <w:numId w:val="6"/>
        </w:numPr>
        <w:jc w:val="both"/>
      </w:pPr>
      <w:r w:rsidRPr="003159EA">
        <w:t>Normally, to investigate concerns about behaviours fully, fairly and properly, the person whose behaviour you have a concern about needs to be told about the concerns.</w:t>
      </w:r>
    </w:p>
    <w:p w14:paraId="2EFC4E1C" w14:textId="77777777" w:rsidR="00150724" w:rsidRPr="003159EA" w:rsidRDefault="00150724" w:rsidP="00472853">
      <w:pPr>
        <w:jc w:val="both"/>
      </w:pPr>
    </w:p>
    <w:p w14:paraId="204D47DD" w14:textId="77777777" w:rsidR="00150724" w:rsidRPr="00677C38" w:rsidRDefault="00150724" w:rsidP="00472853">
      <w:pPr>
        <w:pStyle w:val="ListParagraph"/>
        <w:numPr>
          <w:ilvl w:val="1"/>
          <w:numId w:val="6"/>
        </w:numPr>
        <w:jc w:val="both"/>
      </w:pPr>
      <w:r w:rsidRPr="003159EA">
        <w:t>Before anyone is told, conversations will take place to advise those involved and to manage wellbeing, this may include actions to provide support.</w:t>
      </w:r>
    </w:p>
    <w:p w14:paraId="4FCAABE5"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lang w:val="en-US"/>
        </w:rPr>
      </w:pPr>
      <w:bookmarkStart w:id="25" w:name="_Toc212115601"/>
      <w:r w:rsidRPr="000423B3">
        <w:rPr>
          <w:rFonts w:ascii="Arial" w:hAnsi="Arial" w:cs="Arial"/>
          <w:b/>
          <w:color w:val="000000" w:themeColor="text1"/>
          <w:sz w:val="28"/>
          <w:szCs w:val="28"/>
          <w:lang w:val="en-US"/>
        </w:rPr>
        <w:t>Withdrawing a Request for Resolution</w:t>
      </w:r>
      <w:bookmarkEnd w:id="25"/>
    </w:p>
    <w:p w14:paraId="2D315C64" w14:textId="77777777" w:rsidR="00150724" w:rsidRPr="000423B3" w:rsidRDefault="00150724" w:rsidP="00472853">
      <w:pPr>
        <w:pStyle w:val="ListParagraph"/>
        <w:ind w:left="1162"/>
        <w:jc w:val="both"/>
        <w:rPr>
          <w:rFonts w:cs="Arial"/>
          <w:b/>
          <w:bCs/>
          <w:sz w:val="28"/>
          <w:szCs w:val="28"/>
        </w:rPr>
      </w:pPr>
    </w:p>
    <w:p w14:paraId="59B226E4" w14:textId="77777777" w:rsidR="00150724" w:rsidRPr="000423B3" w:rsidRDefault="00150724" w:rsidP="00472853">
      <w:pPr>
        <w:numPr>
          <w:ilvl w:val="1"/>
          <w:numId w:val="6"/>
        </w:numPr>
        <w:spacing w:after="240"/>
        <w:jc w:val="both"/>
        <w:rPr>
          <w:rFonts w:cs="Arial"/>
        </w:rPr>
      </w:pPr>
      <w:bookmarkStart w:id="26" w:name="_Hlk207716630"/>
      <w:r w:rsidRPr="000423B3">
        <w:rPr>
          <w:rFonts w:cs="Arial"/>
        </w:rPr>
        <w:t>You may decide to withdraw your request for resolution. Before any decision to withdraw is taken, the Resolution panel will seek to understand your reasons for withdrawal.</w:t>
      </w:r>
    </w:p>
    <w:p w14:paraId="228AEC5F" w14:textId="77777777" w:rsidR="00150724" w:rsidRPr="000423B3" w:rsidRDefault="00150724" w:rsidP="00472853">
      <w:pPr>
        <w:numPr>
          <w:ilvl w:val="1"/>
          <w:numId w:val="6"/>
        </w:numPr>
        <w:spacing w:after="240"/>
        <w:jc w:val="both"/>
        <w:rPr>
          <w:rFonts w:cs="Arial"/>
        </w:rPr>
      </w:pPr>
      <w:r w:rsidRPr="000423B3">
        <w:rPr>
          <w:rFonts w:cs="Arial"/>
        </w:rPr>
        <w:t>Depending on the nature and substance of your request, it may decide that it is appropriate to follow up on the issues raised, even if you do not wish to pursue it. If this is decided, you will be informed of the reasons for this.</w:t>
      </w:r>
      <w:bookmarkEnd w:id="26"/>
    </w:p>
    <w:p w14:paraId="469AAF6F"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7" w:name="_Toc212115602"/>
      <w:r w:rsidRPr="000423B3">
        <w:rPr>
          <w:rFonts w:ascii="Arial" w:hAnsi="Arial" w:cs="Arial"/>
          <w:b/>
          <w:color w:val="000000" w:themeColor="text1"/>
          <w:sz w:val="28"/>
          <w:szCs w:val="28"/>
        </w:rPr>
        <w:lastRenderedPageBreak/>
        <w:t>Debrief</w:t>
      </w:r>
      <w:bookmarkEnd w:id="27"/>
    </w:p>
    <w:p w14:paraId="374914A2" w14:textId="77777777" w:rsidR="00150724" w:rsidRPr="000423B3" w:rsidRDefault="00150724" w:rsidP="00472853">
      <w:pPr>
        <w:jc w:val="both"/>
        <w:rPr>
          <w:rFonts w:cs="Arial"/>
        </w:rPr>
      </w:pPr>
    </w:p>
    <w:p w14:paraId="09A9667E" w14:textId="77777777" w:rsidR="00150724" w:rsidRPr="000423B3" w:rsidRDefault="00150724" w:rsidP="00472853">
      <w:pPr>
        <w:pStyle w:val="ListParagraph"/>
        <w:numPr>
          <w:ilvl w:val="1"/>
          <w:numId w:val="6"/>
        </w:numPr>
        <w:jc w:val="both"/>
        <w:rPr>
          <w:rFonts w:cs="Arial"/>
        </w:rPr>
      </w:pPr>
      <w:r w:rsidRPr="000423B3">
        <w:rPr>
          <w:rFonts w:cs="Arial"/>
        </w:rPr>
        <w:t>Every time this policy is used there is as an opportunity to consider what learning can be taken to improve our culture, and processes, and take actions to promote change.</w:t>
      </w:r>
    </w:p>
    <w:p w14:paraId="42CDA8DE" w14:textId="77777777" w:rsidR="00150724" w:rsidRPr="000423B3" w:rsidRDefault="00150724" w:rsidP="00472853">
      <w:pPr>
        <w:pStyle w:val="ListParagraph"/>
        <w:ind w:left="1162"/>
        <w:jc w:val="both"/>
        <w:rPr>
          <w:rFonts w:cs="Arial"/>
        </w:rPr>
      </w:pPr>
    </w:p>
    <w:p w14:paraId="66D43638" w14:textId="77777777" w:rsidR="00150724" w:rsidRPr="000423B3" w:rsidRDefault="00150724" w:rsidP="00472853">
      <w:pPr>
        <w:pStyle w:val="ListParagraph"/>
        <w:numPr>
          <w:ilvl w:val="1"/>
          <w:numId w:val="6"/>
        </w:numPr>
        <w:kinsoku w:val="0"/>
        <w:overflowPunct w:val="0"/>
        <w:spacing w:before="123" w:line="249" w:lineRule="auto"/>
        <w:ind w:right="298"/>
        <w:jc w:val="both"/>
        <w:rPr>
          <w:rFonts w:cs="Arial"/>
        </w:rPr>
      </w:pPr>
      <w:r w:rsidRPr="000423B3">
        <w:rPr>
          <w:rFonts w:cs="Arial"/>
        </w:rPr>
        <w:t>The purpose of the debrief will be to reflect and discuss what went well and what learning can be taken for those involved, and to suggest actions to improve the process.</w:t>
      </w:r>
    </w:p>
    <w:p w14:paraId="7630FFEC" w14:textId="77777777" w:rsidR="00150724" w:rsidRPr="000423B3" w:rsidRDefault="00150724" w:rsidP="00472853">
      <w:pPr>
        <w:pStyle w:val="ListParagraph"/>
        <w:jc w:val="both"/>
        <w:rPr>
          <w:rFonts w:cs="Arial"/>
        </w:rPr>
      </w:pPr>
    </w:p>
    <w:p w14:paraId="50D6EB0F" w14:textId="77777777" w:rsidR="00150724" w:rsidRPr="000423B3" w:rsidRDefault="00150724" w:rsidP="00472853">
      <w:pPr>
        <w:pStyle w:val="ListParagraph"/>
        <w:numPr>
          <w:ilvl w:val="1"/>
          <w:numId w:val="6"/>
        </w:numPr>
        <w:kinsoku w:val="0"/>
        <w:overflowPunct w:val="0"/>
        <w:spacing w:before="123" w:line="249" w:lineRule="auto"/>
        <w:ind w:right="298"/>
        <w:jc w:val="both"/>
        <w:rPr>
          <w:rFonts w:cs="Arial"/>
        </w:rPr>
      </w:pPr>
      <w:r w:rsidRPr="000423B3">
        <w:rPr>
          <w:rFonts w:cs="Arial"/>
        </w:rPr>
        <w:t>This might also include actions that the organisation should take to change, or to improve learning and awareness. It should always include a review of how risks can be removed or reduced to improve safety and reduce harm.</w:t>
      </w:r>
    </w:p>
    <w:p w14:paraId="2517911C" w14:textId="77777777" w:rsidR="00150724" w:rsidRPr="000423B3" w:rsidRDefault="00150724" w:rsidP="00472853">
      <w:pPr>
        <w:pStyle w:val="Heading1"/>
        <w:numPr>
          <w:ilvl w:val="0"/>
          <w:numId w:val="6"/>
        </w:numPr>
        <w:jc w:val="both"/>
        <w:rPr>
          <w:rFonts w:ascii="Arial" w:hAnsi="Arial" w:cs="Arial"/>
          <w:b/>
          <w:bCs/>
          <w:color w:val="000000" w:themeColor="text1"/>
          <w:sz w:val="28"/>
          <w:szCs w:val="28"/>
        </w:rPr>
      </w:pPr>
      <w:bookmarkStart w:id="28" w:name="_Toc212115603"/>
      <w:r w:rsidRPr="000423B3">
        <w:rPr>
          <w:rFonts w:ascii="Arial" w:hAnsi="Arial" w:cs="Arial"/>
          <w:b/>
          <w:color w:val="000000" w:themeColor="text1"/>
          <w:sz w:val="28"/>
          <w:szCs w:val="28"/>
        </w:rPr>
        <w:t>Training</w:t>
      </w:r>
      <w:bookmarkEnd w:id="28"/>
    </w:p>
    <w:p w14:paraId="1426AEF9" w14:textId="77777777" w:rsidR="00150724" w:rsidRPr="000423B3" w:rsidRDefault="00150724" w:rsidP="00472853">
      <w:pPr>
        <w:pStyle w:val="ListParagraph"/>
        <w:ind w:left="1162"/>
        <w:jc w:val="both"/>
        <w:rPr>
          <w:rFonts w:cs="Arial"/>
        </w:rPr>
      </w:pPr>
    </w:p>
    <w:p w14:paraId="2B134B18" w14:textId="77777777" w:rsidR="00150724" w:rsidRPr="000423B3" w:rsidRDefault="00150724" w:rsidP="00472853">
      <w:pPr>
        <w:numPr>
          <w:ilvl w:val="1"/>
          <w:numId w:val="6"/>
        </w:numPr>
        <w:spacing w:after="240"/>
        <w:jc w:val="both"/>
        <w:rPr>
          <w:rFonts w:cs="Arial"/>
        </w:rPr>
      </w:pPr>
      <w:r w:rsidRPr="000423B3">
        <w:rPr>
          <w:rFonts w:cs="Arial"/>
        </w:rPr>
        <w:t>People Professionals and managers should be skilled and experienced in:</w:t>
      </w:r>
    </w:p>
    <w:p w14:paraId="1E3499E2" w14:textId="77777777" w:rsidR="00150724" w:rsidRPr="000423B3" w:rsidRDefault="00150724" w:rsidP="00472853">
      <w:pPr>
        <w:pStyle w:val="ListParagraph"/>
        <w:numPr>
          <w:ilvl w:val="1"/>
          <w:numId w:val="26"/>
        </w:numPr>
        <w:spacing w:after="240"/>
        <w:jc w:val="both"/>
        <w:rPr>
          <w:rFonts w:cs="Arial"/>
        </w:rPr>
      </w:pPr>
      <w:r w:rsidRPr="000423B3">
        <w:rPr>
          <w:rFonts w:cs="Arial"/>
        </w:rPr>
        <w:t>How to compassionately and objectively manage and investigate concerns using this policy.</w:t>
      </w:r>
    </w:p>
    <w:p w14:paraId="6300357C" w14:textId="77777777" w:rsidR="00150724" w:rsidRPr="000423B3" w:rsidRDefault="00150724" w:rsidP="00472853">
      <w:pPr>
        <w:pStyle w:val="ListParagraph"/>
        <w:numPr>
          <w:ilvl w:val="1"/>
          <w:numId w:val="26"/>
        </w:numPr>
        <w:spacing w:after="240"/>
        <w:jc w:val="both"/>
        <w:rPr>
          <w:rFonts w:cs="Arial"/>
        </w:rPr>
      </w:pPr>
      <w:r w:rsidRPr="000423B3">
        <w:rPr>
          <w:rFonts w:cs="Arial"/>
        </w:rPr>
        <w:t>How to establish facts whilst maintaining impartiality.</w:t>
      </w:r>
    </w:p>
    <w:p w14:paraId="1A10D3B4" w14:textId="77777777" w:rsidR="00150724" w:rsidRPr="000423B3" w:rsidRDefault="00150724" w:rsidP="00472853">
      <w:pPr>
        <w:pStyle w:val="ListParagraph"/>
        <w:numPr>
          <w:ilvl w:val="1"/>
          <w:numId w:val="26"/>
        </w:numPr>
        <w:spacing w:after="240"/>
        <w:jc w:val="both"/>
        <w:rPr>
          <w:rFonts w:cs="Arial"/>
        </w:rPr>
      </w:pPr>
      <w:r w:rsidRPr="000423B3">
        <w:rPr>
          <w:rFonts w:cs="Arial"/>
        </w:rPr>
        <w:t>How to have conversations about behaviours and work practices with individuals and teams.</w:t>
      </w:r>
    </w:p>
    <w:p w14:paraId="12966B52" w14:textId="77777777" w:rsidR="00150724" w:rsidRPr="000423B3" w:rsidRDefault="00150724" w:rsidP="00472853">
      <w:pPr>
        <w:pStyle w:val="ListParagraph"/>
        <w:numPr>
          <w:ilvl w:val="1"/>
          <w:numId w:val="26"/>
        </w:numPr>
        <w:spacing w:after="240"/>
        <w:jc w:val="both"/>
        <w:rPr>
          <w:rFonts w:cs="Arial"/>
        </w:rPr>
      </w:pPr>
      <w:r w:rsidRPr="000423B3">
        <w:rPr>
          <w:rFonts w:cs="Arial"/>
        </w:rPr>
        <w:t>How to make decisions about next steps that are appropriate to the situation.</w:t>
      </w:r>
    </w:p>
    <w:p w14:paraId="2F9FF4D8" w14:textId="77777777" w:rsidR="00150724" w:rsidRPr="000423B3" w:rsidRDefault="00150724" w:rsidP="00472853">
      <w:pPr>
        <w:numPr>
          <w:ilvl w:val="1"/>
          <w:numId w:val="6"/>
        </w:numPr>
        <w:spacing w:after="240"/>
        <w:jc w:val="both"/>
        <w:rPr>
          <w:rFonts w:cs="Arial"/>
        </w:rPr>
      </w:pPr>
      <w:r w:rsidRPr="000423B3">
        <w:rPr>
          <w:rFonts w:cs="Arial"/>
        </w:rPr>
        <w:t>Ongoing training and development may be required to improve skills and confidence in dealing with concerns raised about behaviours and work practices. People Professionals and managers should take a proactive approach in developing and maintaining these skills in case of any future concerns raised.</w:t>
      </w:r>
    </w:p>
    <w:p w14:paraId="2680C3F5" w14:textId="77777777" w:rsidR="00150724" w:rsidRPr="001A1D84" w:rsidRDefault="00150724" w:rsidP="00472853">
      <w:pPr>
        <w:numPr>
          <w:ilvl w:val="1"/>
          <w:numId w:val="6"/>
        </w:numPr>
        <w:spacing w:after="240"/>
        <w:jc w:val="both"/>
        <w:rPr>
          <w:rFonts w:cs="Arial"/>
        </w:rPr>
      </w:pPr>
      <w:r w:rsidRPr="000423B3">
        <w:rPr>
          <w:rFonts w:cs="Arial"/>
        </w:rPr>
        <w:t>Thought and consideration will be given to the knowledge, skills and expertise of those involved in using this policy, and actions will be taken to ensure they are supported</w:t>
      </w:r>
      <w:r w:rsidRPr="001A1D84">
        <w:rPr>
          <w:rFonts w:cs="Arial"/>
        </w:rPr>
        <w:t xml:space="preserve"> as needed.</w:t>
      </w:r>
    </w:p>
    <w:p w14:paraId="4A1818E1" w14:textId="35E984AC" w:rsidR="00150724" w:rsidRDefault="00150724" w:rsidP="008E7AEC">
      <w:pPr>
        <w:keepNext/>
        <w:numPr>
          <w:ilvl w:val="0"/>
          <w:numId w:val="2"/>
        </w:numPr>
        <w:tabs>
          <w:tab w:val="left" w:pos="1162"/>
        </w:tabs>
        <w:spacing w:before="360" w:after="240"/>
        <w:jc w:val="both"/>
        <w:outlineLvl w:val="0"/>
        <w:rPr>
          <w:rFonts w:cs="Arial"/>
          <w:b/>
          <w:bCs/>
          <w:sz w:val="28"/>
          <w:szCs w:val="28"/>
        </w:rPr>
      </w:pPr>
      <w:bookmarkStart w:id="29" w:name="_Toc212115604"/>
      <w:bookmarkStart w:id="30" w:name="_Toc88478669"/>
      <w:r w:rsidRPr="0010657D">
        <w:rPr>
          <w:rFonts w:cs="Arial"/>
          <w:b/>
          <w:bCs/>
          <w:sz w:val="28"/>
          <w:szCs w:val="28"/>
        </w:rPr>
        <w:t>Monitoring</w:t>
      </w:r>
      <w:bookmarkEnd w:id="29"/>
      <w:r w:rsidRPr="0010657D">
        <w:rPr>
          <w:rFonts w:cs="Arial"/>
          <w:b/>
          <w:bCs/>
          <w:sz w:val="28"/>
          <w:szCs w:val="28"/>
        </w:rPr>
        <w:t xml:space="preserve"> </w:t>
      </w:r>
      <w:bookmarkEnd w:id="30"/>
    </w:p>
    <w:p w14:paraId="5673061D" w14:textId="4AF30872" w:rsidR="00691BF4" w:rsidRDefault="00691BF4" w:rsidP="00691BF4">
      <w:pPr>
        <w:pStyle w:val="ListParagraph"/>
        <w:numPr>
          <w:ilvl w:val="1"/>
          <w:numId w:val="2"/>
        </w:numPr>
      </w:pPr>
      <w:r>
        <w:t>All policies and procedures have their effectiveness audited by the responsible Management Group at regular intervals, and initially six months after a new policy and procedure is approved and disseminated.</w:t>
      </w:r>
    </w:p>
    <w:p w14:paraId="15BE6C97" w14:textId="3271440C" w:rsidR="00691BF4" w:rsidRDefault="00691BF4" w:rsidP="00691BF4">
      <w:pPr>
        <w:pStyle w:val="ListParagraph"/>
        <w:ind w:left="1162"/>
      </w:pPr>
    </w:p>
    <w:p w14:paraId="45589F77" w14:textId="040AEEA1" w:rsidR="00691BF4" w:rsidRDefault="00691BF4" w:rsidP="00691BF4">
      <w:pPr>
        <w:pStyle w:val="ListParagraph"/>
        <w:numPr>
          <w:ilvl w:val="1"/>
          <w:numId w:val="2"/>
        </w:numPr>
      </w:pPr>
      <w:r>
        <w:t>Effectiveness will be reviewed using the tools set out in the Trust’s Policy and Procedure for the Development and Management of Trust Policies and Procedures (also known as the Policy on Policies).</w:t>
      </w:r>
    </w:p>
    <w:p w14:paraId="73EA846D" w14:textId="0EF14D73" w:rsidR="00691BF4" w:rsidRDefault="00691BF4" w:rsidP="00691BF4">
      <w:pPr>
        <w:pStyle w:val="ListParagraph"/>
        <w:ind w:left="1162"/>
      </w:pPr>
    </w:p>
    <w:p w14:paraId="06E72E88" w14:textId="3E4C449F" w:rsidR="00691BF4" w:rsidRDefault="00691BF4" w:rsidP="00691BF4">
      <w:pPr>
        <w:pStyle w:val="ListParagraph"/>
        <w:numPr>
          <w:ilvl w:val="1"/>
          <w:numId w:val="2"/>
        </w:numPr>
      </w:pPr>
      <w:r>
        <w:t xml:space="preserve">This document will be reviewed in its entirety every three years or sooner if new legislation, codes of practice or national standards are introduced, </w:t>
      </w:r>
      <w:r>
        <w:lastRenderedPageBreak/>
        <w:t>or if feedback from colleagues indicates that the policy is not working effectively.</w:t>
      </w:r>
    </w:p>
    <w:p w14:paraId="6DF0BE4B" w14:textId="5A34E568" w:rsidR="00691BF4" w:rsidRDefault="00691BF4" w:rsidP="00691BF4">
      <w:pPr>
        <w:pStyle w:val="ListParagraph"/>
        <w:ind w:left="1162"/>
      </w:pPr>
    </w:p>
    <w:p w14:paraId="07C4E786" w14:textId="2F65A9A5" w:rsidR="00691BF4" w:rsidRDefault="00691BF4" w:rsidP="00713EA7">
      <w:pPr>
        <w:pStyle w:val="ListParagraph"/>
        <w:numPr>
          <w:ilvl w:val="1"/>
          <w:numId w:val="2"/>
        </w:numPr>
      </w:pPr>
      <w:r>
        <w:t>All changes made to this policy and procedure will go through the governance route for development and approval as set out in the Policy on Policies.</w:t>
      </w:r>
    </w:p>
    <w:p w14:paraId="221F9A95" w14:textId="77777777" w:rsidR="00150724" w:rsidRDefault="00150724" w:rsidP="00472853">
      <w:pPr>
        <w:numPr>
          <w:ilvl w:val="0"/>
          <w:numId w:val="2"/>
        </w:numPr>
        <w:tabs>
          <w:tab w:val="left" w:pos="1162"/>
        </w:tabs>
        <w:spacing w:before="360" w:after="240"/>
        <w:jc w:val="both"/>
        <w:outlineLvl w:val="0"/>
        <w:rPr>
          <w:rFonts w:cs="Arial"/>
          <w:b/>
          <w:bCs/>
          <w:sz w:val="28"/>
          <w:szCs w:val="28"/>
        </w:rPr>
      </w:pPr>
      <w:bookmarkStart w:id="31" w:name="_Toc269875801"/>
      <w:bookmarkStart w:id="32" w:name="_Toc269875993"/>
      <w:bookmarkStart w:id="33" w:name="_Toc269876133"/>
      <w:bookmarkStart w:id="34" w:name="_Toc269876178"/>
      <w:bookmarkStart w:id="35" w:name="_Toc270316525"/>
      <w:bookmarkStart w:id="36" w:name="_Toc270316570"/>
      <w:bookmarkStart w:id="37" w:name="_Toc270316768"/>
      <w:bookmarkStart w:id="38" w:name="_Toc270316799"/>
      <w:bookmarkStart w:id="39" w:name="_Toc270316830"/>
      <w:bookmarkStart w:id="40" w:name="_Toc274661892"/>
      <w:bookmarkStart w:id="41" w:name="_Toc88478671"/>
      <w:bookmarkStart w:id="42" w:name="_Toc212115605"/>
      <w:bookmarkEnd w:id="31"/>
      <w:bookmarkEnd w:id="32"/>
      <w:bookmarkEnd w:id="33"/>
      <w:bookmarkEnd w:id="34"/>
      <w:bookmarkEnd w:id="35"/>
      <w:bookmarkEnd w:id="36"/>
      <w:bookmarkEnd w:id="37"/>
      <w:bookmarkEnd w:id="38"/>
      <w:bookmarkEnd w:id="39"/>
      <w:bookmarkEnd w:id="40"/>
      <w:r w:rsidRPr="0010657D">
        <w:rPr>
          <w:rFonts w:cs="Arial"/>
          <w:b/>
          <w:bCs/>
          <w:sz w:val="28"/>
          <w:szCs w:val="28"/>
        </w:rPr>
        <w:t>Associated Trust Documentation</w:t>
      </w:r>
      <w:bookmarkEnd w:id="41"/>
      <w:bookmarkEnd w:id="42"/>
    </w:p>
    <w:p w14:paraId="7F3787F9" w14:textId="77D41596" w:rsidR="00012F09" w:rsidRDefault="003A1991" w:rsidP="00413457">
      <w:pPr>
        <w:pStyle w:val="ListParagraph"/>
        <w:numPr>
          <w:ilvl w:val="0"/>
          <w:numId w:val="30"/>
        </w:numPr>
      </w:pPr>
      <w:hyperlink r:id="rId16" w:history="1">
        <w:r w:rsidRPr="00413457">
          <w:rPr>
            <w:color w:val="0000FF"/>
            <w:u w:val="single"/>
          </w:rPr>
          <w:t>Freedom to Speak up Policy</w:t>
        </w:r>
      </w:hyperlink>
    </w:p>
    <w:p w14:paraId="3E48D42E" w14:textId="00616C40" w:rsidR="00B813F8" w:rsidRPr="00713EA7" w:rsidRDefault="00B813F8" w:rsidP="00413457">
      <w:pPr>
        <w:pStyle w:val="ListParagraph"/>
        <w:numPr>
          <w:ilvl w:val="0"/>
          <w:numId w:val="30"/>
        </w:numPr>
        <w:rPr>
          <w:rFonts w:cs="Arial"/>
          <w:b/>
          <w:bCs/>
          <w:sz w:val="28"/>
          <w:szCs w:val="28"/>
        </w:rPr>
      </w:pPr>
      <w:hyperlink r:id="rId17" w:history="1">
        <w:r w:rsidRPr="00ED4690">
          <w:rPr>
            <w:rStyle w:val="Hyperlink"/>
          </w:rPr>
          <w:t>Sexual Safety Policy</w:t>
        </w:r>
      </w:hyperlink>
    </w:p>
    <w:p w14:paraId="671763E1" w14:textId="56BE02D3" w:rsidR="00713EA7" w:rsidRPr="00713EA7" w:rsidRDefault="00713EA7" w:rsidP="00413457">
      <w:pPr>
        <w:pStyle w:val="ListParagraph"/>
        <w:numPr>
          <w:ilvl w:val="0"/>
          <w:numId w:val="30"/>
        </w:numPr>
        <w:rPr>
          <w:rFonts w:cs="Arial"/>
          <w:b/>
          <w:bCs/>
          <w:sz w:val="28"/>
          <w:szCs w:val="28"/>
        </w:rPr>
      </w:pPr>
      <w:r>
        <w:t>Managing Conduct</w:t>
      </w:r>
    </w:p>
    <w:p w14:paraId="739E8A81" w14:textId="77777777" w:rsidR="00713EA7" w:rsidRPr="00413457" w:rsidRDefault="00713EA7" w:rsidP="007D55FB">
      <w:pPr>
        <w:pStyle w:val="ListParagraph"/>
        <w:ind w:left="1522"/>
        <w:rPr>
          <w:rFonts w:cs="Arial"/>
          <w:b/>
          <w:bCs/>
          <w:sz w:val="28"/>
          <w:szCs w:val="28"/>
        </w:rPr>
      </w:pPr>
    </w:p>
    <w:p w14:paraId="1E68CD78" w14:textId="77777777" w:rsidR="00150724" w:rsidRDefault="00150724" w:rsidP="00472853">
      <w:pPr>
        <w:numPr>
          <w:ilvl w:val="0"/>
          <w:numId w:val="2"/>
        </w:numPr>
        <w:tabs>
          <w:tab w:val="left" w:pos="1162"/>
        </w:tabs>
        <w:spacing w:before="360" w:after="240"/>
        <w:jc w:val="both"/>
        <w:outlineLvl w:val="0"/>
        <w:rPr>
          <w:rFonts w:cs="Arial"/>
          <w:b/>
          <w:bCs/>
          <w:sz w:val="28"/>
          <w:szCs w:val="28"/>
        </w:rPr>
      </w:pPr>
      <w:bookmarkStart w:id="43" w:name="_Toc265738159"/>
      <w:bookmarkStart w:id="44" w:name="_Toc265738740"/>
      <w:bookmarkStart w:id="45" w:name="_Toc265738827"/>
      <w:bookmarkStart w:id="46" w:name="_Toc210802639"/>
      <w:bookmarkStart w:id="47" w:name="_Toc88478672"/>
      <w:bookmarkStart w:id="48" w:name="_Toc212115606"/>
      <w:bookmarkEnd w:id="43"/>
      <w:bookmarkEnd w:id="44"/>
      <w:bookmarkEnd w:id="45"/>
      <w:r w:rsidRPr="0010657D">
        <w:rPr>
          <w:rFonts w:cs="Arial"/>
          <w:b/>
          <w:bCs/>
          <w:sz w:val="28"/>
          <w:szCs w:val="28"/>
        </w:rPr>
        <w:t>References</w:t>
      </w:r>
      <w:bookmarkEnd w:id="46"/>
      <w:bookmarkEnd w:id="47"/>
      <w:bookmarkEnd w:id="48"/>
    </w:p>
    <w:p w14:paraId="0CD79308" w14:textId="2507857E" w:rsidR="00420C47" w:rsidRDefault="00420C47" w:rsidP="00420C47">
      <w:pPr>
        <w:pStyle w:val="ListParagraph"/>
        <w:numPr>
          <w:ilvl w:val="0"/>
          <w:numId w:val="31"/>
        </w:numPr>
        <w:spacing w:before="360" w:after="240"/>
        <w:jc w:val="both"/>
        <w:outlineLvl w:val="0"/>
        <w:rPr>
          <w:rFonts w:cs="Arial"/>
          <w:color w:val="0000FF"/>
          <w:szCs w:val="24"/>
        </w:rPr>
      </w:pPr>
      <w:hyperlink r:id="rId18" w:history="1">
        <w:bookmarkStart w:id="49" w:name="_Toc212115607"/>
        <w:r w:rsidRPr="00420C47">
          <w:rPr>
            <w:rStyle w:val="Hyperlink"/>
            <w:rFonts w:cs="Arial"/>
            <w:szCs w:val="24"/>
          </w:rPr>
          <w:t>NHS Terms and Conditions of Service Handbook</w:t>
        </w:r>
        <w:bookmarkEnd w:id="49"/>
      </w:hyperlink>
    </w:p>
    <w:p w14:paraId="2D2D4F8A" w14:textId="2A368B11" w:rsidR="006D560F" w:rsidRDefault="006D560F" w:rsidP="00420C47">
      <w:pPr>
        <w:pStyle w:val="ListParagraph"/>
        <w:numPr>
          <w:ilvl w:val="0"/>
          <w:numId w:val="31"/>
        </w:numPr>
        <w:spacing w:before="360" w:after="240"/>
        <w:jc w:val="both"/>
        <w:outlineLvl w:val="0"/>
        <w:rPr>
          <w:rFonts w:cs="Arial"/>
          <w:color w:val="0000FF"/>
          <w:szCs w:val="24"/>
        </w:rPr>
      </w:pPr>
      <w:hyperlink r:id="rId19" w:history="1">
        <w:bookmarkStart w:id="50" w:name="_Toc212115608"/>
        <w:r w:rsidRPr="006D560F">
          <w:rPr>
            <w:rStyle w:val="Hyperlink"/>
            <w:rFonts w:cs="Arial"/>
            <w:szCs w:val="24"/>
          </w:rPr>
          <w:t>Agenda for change - pay rates</w:t>
        </w:r>
        <w:bookmarkEnd w:id="50"/>
      </w:hyperlink>
    </w:p>
    <w:p w14:paraId="2A0B07FE" w14:textId="7D205C65" w:rsidR="00394F58" w:rsidRDefault="00394F58" w:rsidP="00420C47">
      <w:pPr>
        <w:pStyle w:val="ListParagraph"/>
        <w:numPr>
          <w:ilvl w:val="0"/>
          <w:numId w:val="31"/>
        </w:numPr>
        <w:spacing w:before="360" w:after="240"/>
        <w:jc w:val="both"/>
        <w:outlineLvl w:val="0"/>
        <w:rPr>
          <w:rFonts w:cs="Arial"/>
          <w:color w:val="0000FF"/>
          <w:szCs w:val="24"/>
        </w:rPr>
      </w:pPr>
      <w:hyperlink r:id="rId20" w:history="1">
        <w:bookmarkStart w:id="51" w:name="_Toc212115609"/>
        <w:r w:rsidRPr="00196D15">
          <w:rPr>
            <w:rStyle w:val="Hyperlink"/>
            <w:rFonts w:cs="Arial"/>
            <w:szCs w:val="24"/>
          </w:rPr>
          <w:t>https://www.gov.uk/</w:t>
        </w:r>
        <w:bookmarkEnd w:id="51"/>
      </w:hyperlink>
    </w:p>
    <w:p w14:paraId="0ADCD4C4" w14:textId="1BE4FE40" w:rsidR="00394F58" w:rsidRPr="007D55FB" w:rsidRDefault="00F30E1B" w:rsidP="00420C47">
      <w:pPr>
        <w:pStyle w:val="ListParagraph"/>
        <w:numPr>
          <w:ilvl w:val="0"/>
          <w:numId w:val="31"/>
        </w:numPr>
        <w:spacing w:before="360" w:after="240"/>
        <w:jc w:val="both"/>
        <w:outlineLvl w:val="0"/>
        <w:rPr>
          <w:rFonts w:cs="Arial"/>
          <w:color w:val="0000FF"/>
          <w:szCs w:val="24"/>
        </w:rPr>
      </w:pPr>
      <w:hyperlink r:id="rId21" w:history="1">
        <w:bookmarkStart w:id="52" w:name="_Toc212115610"/>
        <w:r w:rsidRPr="00F30E1B">
          <w:rPr>
            <w:rStyle w:val="Hyperlink"/>
            <w:rFonts w:cs="Arial"/>
            <w:szCs w:val="24"/>
          </w:rPr>
          <w:t>ACAS</w:t>
        </w:r>
        <w:bookmarkEnd w:id="52"/>
      </w:hyperlink>
    </w:p>
    <w:p w14:paraId="4B137A29" w14:textId="4D18B4BA" w:rsidR="007D55FB" w:rsidRDefault="007D55FB" w:rsidP="00BA0AB6">
      <w:pPr>
        <w:spacing w:before="360" w:after="240"/>
        <w:ind w:left="360" w:firstLine="720"/>
        <w:jc w:val="both"/>
        <w:outlineLvl w:val="0"/>
        <w:rPr>
          <w:rFonts w:cs="Arial"/>
          <w:b/>
          <w:bCs/>
          <w:sz w:val="28"/>
          <w:szCs w:val="28"/>
        </w:rPr>
      </w:pPr>
      <w:bookmarkStart w:id="53" w:name="_Toc212115611"/>
      <w:r>
        <w:rPr>
          <w:rFonts w:cs="Arial"/>
          <w:b/>
          <w:bCs/>
          <w:sz w:val="28"/>
          <w:szCs w:val="28"/>
        </w:rPr>
        <w:t xml:space="preserve">Support </w:t>
      </w:r>
      <w:r w:rsidR="006213EA">
        <w:rPr>
          <w:rFonts w:cs="Arial"/>
          <w:b/>
          <w:bCs/>
          <w:sz w:val="28"/>
          <w:szCs w:val="28"/>
        </w:rPr>
        <w:t>&amp; Resources</w:t>
      </w:r>
      <w:bookmarkEnd w:id="53"/>
    </w:p>
    <w:p w14:paraId="15341BFE" w14:textId="2FE3DAF8" w:rsidR="006213EA" w:rsidRPr="001E55B2" w:rsidRDefault="001E55B2" w:rsidP="006213EA">
      <w:pPr>
        <w:pStyle w:val="ListParagraph"/>
        <w:numPr>
          <w:ilvl w:val="0"/>
          <w:numId w:val="33"/>
        </w:numPr>
        <w:spacing w:before="360" w:after="240"/>
        <w:jc w:val="both"/>
        <w:outlineLvl w:val="0"/>
        <w:rPr>
          <w:rFonts w:cs="Arial"/>
          <w:b/>
          <w:bCs/>
          <w:szCs w:val="24"/>
        </w:rPr>
      </w:pPr>
      <w:bookmarkStart w:id="54" w:name="_Toc212115612"/>
      <w:r>
        <w:rPr>
          <w:rFonts w:cs="Arial"/>
          <w:szCs w:val="24"/>
        </w:rPr>
        <w:t>Templates</w:t>
      </w:r>
      <w:bookmarkEnd w:id="54"/>
    </w:p>
    <w:p w14:paraId="5E333FB0" w14:textId="6609021A" w:rsidR="001E55B2" w:rsidRPr="001E55B2" w:rsidRDefault="001E55B2" w:rsidP="006213EA">
      <w:pPr>
        <w:pStyle w:val="ListParagraph"/>
        <w:numPr>
          <w:ilvl w:val="0"/>
          <w:numId w:val="33"/>
        </w:numPr>
        <w:spacing w:before="360" w:after="240"/>
        <w:jc w:val="both"/>
        <w:outlineLvl w:val="0"/>
        <w:rPr>
          <w:rFonts w:cs="Arial"/>
          <w:b/>
          <w:bCs/>
          <w:szCs w:val="24"/>
        </w:rPr>
      </w:pPr>
      <w:bookmarkStart w:id="55" w:name="_Toc212115613"/>
      <w:r>
        <w:rPr>
          <w:rFonts w:cs="Arial"/>
          <w:szCs w:val="24"/>
        </w:rPr>
        <w:t>Flowcharts</w:t>
      </w:r>
      <w:bookmarkEnd w:id="55"/>
    </w:p>
    <w:p w14:paraId="0C71EEFE" w14:textId="23E16DE7" w:rsidR="001E55B2" w:rsidRPr="0072090D" w:rsidRDefault="0072090D" w:rsidP="006213EA">
      <w:pPr>
        <w:pStyle w:val="ListParagraph"/>
        <w:numPr>
          <w:ilvl w:val="0"/>
          <w:numId w:val="33"/>
        </w:numPr>
        <w:spacing w:before="360" w:after="240"/>
        <w:jc w:val="both"/>
        <w:outlineLvl w:val="0"/>
        <w:rPr>
          <w:rFonts w:cs="Arial"/>
          <w:b/>
          <w:bCs/>
          <w:szCs w:val="24"/>
        </w:rPr>
      </w:pPr>
      <w:bookmarkStart w:id="56" w:name="_Toc212115614"/>
      <w:r>
        <w:rPr>
          <w:rFonts w:cs="Arial"/>
          <w:szCs w:val="24"/>
        </w:rPr>
        <w:t>Toolkits</w:t>
      </w:r>
      <w:bookmarkEnd w:id="56"/>
    </w:p>
    <w:p w14:paraId="7225442F" w14:textId="5517FB57" w:rsidR="0072090D" w:rsidRPr="0072090D" w:rsidRDefault="0072090D" w:rsidP="006213EA">
      <w:pPr>
        <w:pStyle w:val="ListParagraph"/>
        <w:numPr>
          <w:ilvl w:val="0"/>
          <w:numId w:val="33"/>
        </w:numPr>
        <w:spacing w:before="360" w:after="240"/>
        <w:jc w:val="both"/>
        <w:outlineLvl w:val="0"/>
        <w:rPr>
          <w:rFonts w:cs="Arial"/>
          <w:b/>
          <w:bCs/>
          <w:szCs w:val="24"/>
        </w:rPr>
      </w:pPr>
      <w:bookmarkStart w:id="57" w:name="_Toc212115615"/>
      <w:r>
        <w:rPr>
          <w:rFonts w:cs="Arial"/>
          <w:szCs w:val="24"/>
        </w:rPr>
        <w:t>Management Guidance</w:t>
      </w:r>
      <w:bookmarkEnd w:id="57"/>
    </w:p>
    <w:p w14:paraId="169F16F7" w14:textId="6D1613E4" w:rsidR="0072090D" w:rsidRPr="0072090D" w:rsidRDefault="0072090D" w:rsidP="006213EA">
      <w:pPr>
        <w:pStyle w:val="ListParagraph"/>
        <w:numPr>
          <w:ilvl w:val="0"/>
          <w:numId w:val="33"/>
        </w:numPr>
        <w:spacing w:before="360" w:after="240"/>
        <w:jc w:val="both"/>
        <w:outlineLvl w:val="0"/>
        <w:rPr>
          <w:rFonts w:cs="Arial"/>
          <w:b/>
          <w:bCs/>
          <w:szCs w:val="24"/>
        </w:rPr>
      </w:pPr>
      <w:bookmarkStart w:id="58" w:name="_Toc212115616"/>
      <w:r>
        <w:rPr>
          <w:rFonts w:cs="Arial"/>
          <w:szCs w:val="24"/>
        </w:rPr>
        <w:t>Investigation Toolkit</w:t>
      </w:r>
      <w:bookmarkEnd w:id="58"/>
    </w:p>
    <w:p w14:paraId="1A4AB61A" w14:textId="7959D6D8" w:rsidR="0072090D" w:rsidRPr="00CA5669" w:rsidRDefault="00CA5669" w:rsidP="006213EA">
      <w:pPr>
        <w:pStyle w:val="ListParagraph"/>
        <w:numPr>
          <w:ilvl w:val="0"/>
          <w:numId w:val="33"/>
        </w:numPr>
        <w:spacing w:before="360" w:after="240"/>
        <w:jc w:val="both"/>
        <w:outlineLvl w:val="0"/>
        <w:rPr>
          <w:rFonts w:cs="Arial"/>
          <w:b/>
          <w:bCs/>
          <w:szCs w:val="24"/>
        </w:rPr>
      </w:pPr>
      <w:bookmarkStart w:id="59" w:name="_Toc212115617"/>
      <w:r>
        <w:rPr>
          <w:rFonts w:cs="Arial"/>
          <w:szCs w:val="24"/>
        </w:rPr>
        <w:t>Mediation Guidance</w:t>
      </w:r>
      <w:bookmarkEnd w:id="59"/>
    </w:p>
    <w:p w14:paraId="78EF1D51" w14:textId="3883A737" w:rsidR="00CA5669" w:rsidRPr="00E044C7" w:rsidRDefault="00BF1820" w:rsidP="006213EA">
      <w:pPr>
        <w:pStyle w:val="ListParagraph"/>
        <w:numPr>
          <w:ilvl w:val="0"/>
          <w:numId w:val="33"/>
        </w:numPr>
        <w:spacing w:before="360" w:after="240"/>
        <w:jc w:val="both"/>
        <w:outlineLvl w:val="0"/>
        <w:rPr>
          <w:rFonts w:cs="Arial"/>
          <w:b/>
          <w:bCs/>
          <w:szCs w:val="24"/>
        </w:rPr>
      </w:pPr>
      <w:bookmarkStart w:id="60" w:name="_Toc212115618"/>
      <w:r>
        <w:rPr>
          <w:rFonts w:cs="Arial"/>
          <w:szCs w:val="24"/>
        </w:rPr>
        <w:t>Request for Resolution</w:t>
      </w:r>
      <w:bookmarkEnd w:id="60"/>
      <w:r>
        <w:rPr>
          <w:rFonts w:cs="Arial"/>
          <w:szCs w:val="24"/>
        </w:rPr>
        <w:t xml:space="preserve"> </w:t>
      </w:r>
    </w:p>
    <w:p w14:paraId="51A9C5D3" w14:textId="1C9B0403" w:rsidR="00E044C7" w:rsidRPr="006213EA" w:rsidRDefault="00E044C7" w:rsidP="006213EA">
      <w:pPr>
        <w:pStyle w:val="ListParagraph"/>
        <w:numPr>
          <w:ilvl w:val="0"/>
          <w:numId w:val="33"/>
        </w:numPr>
        <w:spacing w:before="360" w:after="240"/>
        <w:jc w:val="both"/>
        <w:outlineLvl w:val="0"/>
        <w:rPr>
          <w:rFonts w:cs="Arial"/>
          <w:b/>
          <w:bCs/>
          <w:szCs w:val="24"/>
        </w:rPr>
      </w:pPr>
      <w:bookmarkStart w:id="61" w:name="_Toc212115619"/>
      <w:r>
        <w:rPr>
          <w:rFonts w:cs="Arial"/>
          <w:szCs w:val="24"/>
        </w:rPr>
        <w:t>Fac</w:t>
      </w:r>
      <w:r w:rsidR="00444E08">
        <w:rPr>
          <w:rFonts w:cs="Arial"/>
          <w:szCs w:val="24"/>
        </w:rPr>
        <w:t>ilitated Conversation Guidance</w:t>
      </w:r>
      <w:bookmarkEnd w:id="61"/>
    </w:p>
    <w:p w14:paraId="3A407921" w14:textId="77777777" w:rsidR="00150724" w:rsidRDefault="00150724" w:rsidP="00472853">
      <w:pPr>
        <w:numPr>
          <w:ilvl w:val="0"/>
          <w:numId w:val="2"/>
        </w:numPr>
        <w:tabs>
          <w:tab w:val="left" w:pos="1162"/>
        </w:tabs>
        <w:spacing w:before="360" w:after="240"/>
        <w:jc w:val="both"/>
        <w:outlineLvl w:val="0"/>
        <w:rPr>
          <w:rFonts w:cs="Arial"/>
          <w:b/>
          <w:bCs/>
          <w:sz w:val="28"/>
          <w:szCs w:val="28"/>
        </w:rPr>
      </w:pPr>
      <w:bookmarkStart w:id="62" w:name="_Toc88478673"/>
      <w:bookmarkStart w:id="63" w:name="_Toc212115620"/>
      <w:r w:rsidRPr="0010657D">
        <w:rPr>
          <w:rFonts w:cs="Arial"/>
          <w:b/>
          <w:bCs/>
          <w:sz w:val="28"/>
          <w:szCs w:val="28"/>
        </w:rPr>
        <w:t>Financial Checkpoint</w:t>
      </w:r>
      <w:bookmarkEnd w:id="62"/>
      <w:bookmarkEnd w:id="63"/>
    </w:p>
    <w:p w14:paraId="59C18A56" w14:textId="56855CD3" w:rsidR="003C1244" w:rsidRPr="00227D7B" w:rsidRDefault="00227D7B" w:rsidP="00472853">
      <w:pPr>
        <w:numPr>
          <w:ilvl w:val="1"/>
          <w:numId w:val="6"/>
        </w:numPr>
        <w:tabs>
          <w:tab w:val="left" w:pos="1162"/>
        </w:tabs>
        <w:spacing w:after="240"/>
        <w:jc w:val="both"/>
        <w:rPr>
          <w:rFonts w:cs="Arial"/>
          <w:bCs/>
        </w:rPr>
      </w:pPr>
      <w:r w:rsidRPr="00227D7B">
        <w:rPr>
          <w:rFonts w:cs="Arial"/>
          <w:bCs/>
        </w:rPr>
        <w:t>This document has been confirmed by Finance to have no unbudgeted financial implications.</w:t>
      </w:r>
    </w:p>
    <w:p w14:paraId="198BD583" w14:textId="77777777" w:rsidR="00150724" w:rsidRDefault="00150724" w:rsidP="00472853">
      <w:pPr>
        <w:numPr>
          <w:ilvl w:val="0"/>
          <w:numId w:val="6"/>
        </w:numPr>
        <w:spacing w:before="360" w:after="240"/>
        <w:jc w:val="both"/>
        <w:outlineLvl w:val="0"/>
        <w:rPr>
          <w:rFonts w:cs="Arial"/>
          <w:b/>
          <w:bCs/>
          <w:sz w:val="28"/>
          <w:szCs w:val="28"/>
        </w:rPr>
      </w:pPr>
      <w:bookmarkStart w:id="64" w:name="_Toc88478674"/>
      <w:bookmarkStart w:id="65" w:name="_Toc212115621"/>
      <w:r>
        <w:rPr>
          <w:rFonts w:cs="Arial"/>
          <w:b/>
          <w:bCs/>
          <w:sz w:val="28"/>
          <w:szCs w:val="28"/>
        </w:rPr>
        <w:t>Equality Analysis</w:t>
      </w:r>
      <w:bookmarkEnd w:id="64"/>
      <w:bookmarkEnd w:id="65"/>
    </w:p>
    <w:p w14:paraId="248AB9E4" w14:textId="77777777" w:rsidR="00150724" w:rsidRPr="006964E9" w:rsidRDefault="00150724" w:rsidP="00472853">
      <w:pPr>
        <w:numPr>
          <w:ilvl w:val="1"/>
          <w:numId w:val="6"/>
        </w:numPr>
        <w:tabs>
          <w:tab w:val="left" w:pos="1162"/>
        </w:tabs>
        <w:spacing w:after="240"/>
        <w:jc w:val="both"/>
        <w:rPr>
          <w:rFonts w:cs="Arial"/>
          <w:bCs/>
        </w:rPr>
      </w:pPr>
      <w:r w:rsidRPr="006964E9">
        <w:rPr>
          <w:rFonts w:cs="Arial"/>
          <w:bCs/>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w:t>
      </w:r>
      <w:r w:rsidRPr="006964E9">
        <w:rPr>
          <w:rFonts w:cs="Arial"/>
          <w:bCs/>
        </w:rPr>
        <w:lastRenderedPageBreak/>
        <w:t xml:space="preserve">Gender Reassignment, Sexual Orientation, Sex, Marriage and Civil Partnership and Pregnancy and Maternity.  </w:t>
      </w:r>
    </w:p>
    <w:p w14:paraId="1949A79A" w14:textId="77777777" w:rsidR="00150724" w:rsidRDefault="00150724" w:rsidP="00472853">
      <w:pPr>
        <w:pStyle w:val="paragraph"/>
        <w:spacing w:before="0" w:beforeAutospacing="0" w:after="0" w:afterAutospacing="0"/>
        <w:jc w:val="both"/>
        <w:textAlignment w:val="baseline"/>
        <w:rPr>
          <w:rStyle w:val="eop"/>
          <w:rFonts w:ascii="Arial" w:eastAsiaTheme="majorEastAsia" w:hAnsi="Arial" w:cs="Arial"/>
        </w:rPr>
      </w:pPr>
    </w:p>
    <w:p w14:paraId="39AF8288" w14:textId="77777777" w:rsidR="00150724" w:rsidRDefault="00150724" w:rsidP="00472853">
      <w:pPr>
        <w:pStyle w:val="paragraph"/>
        <w:spacing w:before="0" w:beforeAutospacing="0" w:after="0" w:afterAutospacing="0"/>
        <w:jc w:val="both"/>
        <w:textAlignment w:val="baseline"/>
        <w:rPr>
          <w:rStyle w:val="eop"/>
          <w:rFonts w:ascii="Arial" w:eastAsiaTheme="majorEastAsia" w:hAnsi="Arial" w:cs="Arial"/>
        </w:rPr>
      </w:pPr>
    </w:p>
    <w:p w14:paraId="3B765600" w14:textId="77777777" w:rsidR="00150724" w:rsidRDefault="00150724" w:rsidP="00472853">
      <w:pPr>
        <w:pStyle w:val="paragraph"/>
        <w:spacing w:before="0" w:beforeAutospacing="0" w:after="0" w:afterAutospacing="0"/>
        <w:jc w:val="both"/>
        <w:textAlignment w:val="baseline"/>
        <w:rPr>
          <w:rStyle w:val="eop"/>
          <w:rFonts w:ascii="Arial" w:eastAsiaTheme="majorEastAsia" w:hAnsi="Arial" w:cs="Arial"/>
        </w:rPr>
      </w:pPr>
    </w:p>
    <w:p w14:paraId="13CD339E"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72DD7258"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41F517D1"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20A663C9"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28E87D42"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4BF53B5E"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790AE8B3" w14:textId="77777777" w:rsidR="007D55FB" w:rsidRDefault="007D55FB" w:rsidP="00472853">
      <w:pPr>
        <w:pStyle w:val="paragraph"/>
        <w:spacing w:before="0" w:beforeAutospacing="0" w:after="0" w:afterAutospacing="0"/>
        <w:jc w:val="both"/>
        <w:textAlignment w:val="baseline"/>
        <w:rPr>
          <w:rStyle w:val="eop"/>
          <w:rFonts w:ascii="Arial" w:eastAsiaTheme="majorEastAsia" w:hAnsi="Arial" w:cs="Arial"/>
        </w:rPr>
      </w:pPr>
    </w:p>
    <w:p w14:paraId="1B49DE61" w14:textId="752B6FFD" w:rsidR="00150724" w:rsidRPr="003F6664" w:rsidRDefault="00150724" w:rsidP="00F30E1B">
      <w:pPr>
        <w:pStyle w:val="Heading1"/>
        <w:jc w:val="center"/>
        <w:rPr>
          <w:rFonts w:ascii="Arial" w:hAnsi="Arial" w:cs="Arial"/>
          <w:b/>
          <w:color w:val="000000" w:themeColor="text1"/>
          <w:sz w:val="28"/>
          <w:szCs w:val="28"/>
          <w:lang w:eastAsia="en-GB"/>
        </w:rPr>
      </w:pPr>
      <w:bookmarkStart w:id="66" w:name="_Appendix_A_–"/>
      <w:bookmarkStart w:id="67" w:name="_Toc212115622"/>
      <w:bookmarkEnd w:id="66"/>
      <w:r w:rsidRPr="003068F5">
        <w:rPr>
          <w:rFonts w:ascii="Arial" w:hAnsi="Arial" w:cs="Arial"/>
          <w:b/>
          <w:color w:val="000000" w:themeColor="text1"/>
          <w:sz w:val="28"/>
          <w:szCs w:val="28"/>
          <w:lang w:eastAsia="en-GB"/>
        </w:rPr>
        <w:t>Appendix A</w:t>
      </w:r>
      <w:r w:rsidR="003F6664">
        <w:rPr>
          <w:rFonts w:ascii="Arial" w:hAnsi="Arial" w:cs="Arial"/>
          <w:b/>
          <w:color w:val="000000" w:themeColor="text1"/>
          <w:sz w:val="28"/>
          <w:szCs w:val="28"/>
          <w:lang w:eastAsia="en-GB"/>
        </w:rPr>
        <w:t xml:space="preserve"> - </w:t>
      </w:r>
      <w:r w:rsidRPr="003068F5">
        <w:rPr>
          <w:rFonts w:ascii="Arial" w:hAnsi="Arial" w:cs="Arial"/>
          <w:b/>
          <w:color w:val="000000" w:themeColor="text1"/>
          <w:sz w:val="28"/>
          <w:szCs w:val="28"/>
          <w:lang w:eastAsia="en-GB"/>
        </w:rPr>
        <w:t>Definitions</w:t>
      </w:r>
      <w:bookmarkEnd w:id="67"/>
    </w:p>
    <w:p w14:paraId="6ABB65E7" w14:textId="77777777" w:rsidR="003F6664" w:rsidRDefault="003F6664" w:rsidP="00472853">
      <w:pPr>
        <w:pBdr>
          <w:top w:val="nil"/>
          <w:left w:val="nil"/>
          <w:bottom w:val="nil"/>
          <w:right w:val="nil"/>
          <w:between w:val="nil"/>
          <w:bar w:val="nil"/>
        </w:pBdr>
        <w:jc w:val="both"/>
        <w:rPr>
          <w:rFonts w:eastAsia="Arial Unicode MS" w:cs="Arial"/>
          <w:b/>
          <w:bCs/>
          <w:szCs w:val="24"/>
          <w:bdr w:val="nil"/>
          <w:lang w:val="en-US"/>
        </w:rPr>
      </w:pPr>
    </w:p>
    <w:p w14:paraId="1B3B65B8" w14:textId="1E743253" w:rsidR="00150724" w:rsidRPr="003068F5" w:rsidRDefault="00150724" w:rsidP="00472853">
      <w:pPr>
        <w:pBdr>
          <w:top w:val="nil"/>
          <w:left w:val="nil"/>
          <w:bottom w:val="nil"/>
          <w:right w:val="nil"/>
          <w:between w:val="nil"/>
          <w:bar w:val="nil"/>
        </w:pBdr>
        <w:jc w:val="both"/>
        <w:rPr>
          <w:rFonts w:eastAsia="Arial Unicode MS" w:cs="Arial"/>
          <w:b/>
          <w:bCs/>
          <w:szCs w:val="24"/>
          <w:bdr w:val="nil"/>
          <w:lang w:val="en-US"/>
        </w:rPr>
      </w:pPr>
      <w:r w:rsidRPr="003068F5">
        <w:rPr>
          <w:rFonts w:eastAsia="Arial Unicode MS" w:cs="Arial"/>
          <w:b/>
          <w:bCs/>
          <w:szCs w:val="24"/>
          <w:bdr w:val="nil"/>
          <w:lang w:val="en-US"/>
        </w:rPr>
        <w:t>Bullying:</w:t>
      </w:r>
    </w:p>
    <w:p w14:paraId="50B9FAEA" w14:textId="77777777" w:rsidR="00150724" w:rsidRPr="000E2C35" w:rsidRDefault="00150724" w:rsidP="00472853">
      <w:pPr>
        <w:widowControl w:val="0"/>
        <w:kinsoku w:val="0"/>
        <w:overflowPunct w:val="0"/>
        <w:autoSpaceDE w:val="0"/>
        <w:autoSpaceDN w:val="0"/>
        <w:adjustRightInd w:val="0"/>
        <w:spacing w:before="134" w:line="249" w:lineRule="auto"/>
        <w:ind w:right="18"/>
        <w:jc w:val="both"/>
        <w:rPr>
          <w:rFonts w:cs="Arial"/>
          <w:szCs w:val="24"/>
          <w:lang w:eastAsia="en-GB"/>
        </w:rPr>
      </w:pPr>
      <w:r w:rsidRPr="000E2C35">
        <w:rPr>
          <w:rFonts w:cs="Arial"/>
          <w:szCs w:val="24"/>
          <w:lang w:eastAsia="en-GB"/>
        </w:rPr>
        <w:t>Bullying involves unwanted behaviours directed at one or more person by another individual or group. Behaviours can be multiple and often are repeated but can be also be a one-off incident.</w:t>
      </w:r>
    </w:p>
    <w:p w14:paraId="09DBD042" w14:textId="07DB4A55" w:rsidR="00150724" w:rsidRPr="000E2C35" w:rsidRDefault="00150724" w:rsidP="00472853">
      <w:pPr>
        <w:widowControl w:val="0"/>
        <w:kinsoku w:val="0"/>
        <w:overflowPunct w:val="0"/>
        <w:autoSpaceDE w:val="0"/>
        <w:autoSpaceDN w:val="0"/>
        <w:adjustRightInd w:val="0"/>
        <w:spacing w:before="123" w:line="249" w:lineRule="auto"/>
        <w:ind w:right="18"/>
        <w:jc w:val="both"/>
        <w:rPr>
          <w:rFonts w:cs="Arial"/>
          <w:szCs w:val="24"/>
          <w:lang w:eastAsia="en-GB"/>
        </w:rPr>
      </w:pPr>
      <w:r w:rsidRPr="000E2C35">
        <w:rPr>
          <w:rFonts w:cs="Arial"/>
          <w:szCs w:val="24"/>
          <w:lang w:eastAsia="en-GB"/>
        </w:rPr>
        <w:t>The behaviours are undertaken in circumstances where the person experiencing them may have difficulty in defending themselves</w:t>
      </w:r>
      <w:r w:rsidR="00F041DF">
        <w:rPr>
          <w:rFonts w:cs="Arial"/>
          <w:szCs w:val="24"/>
          <w:lang w:eastAsia="en-GB"/>
        </w:rPr>
        <w:t>, whether t</w:t>
      </w:r>
      <w:r w:rsidRPr="000E2C35">
        <w:rPr>
          <w:rFonts w:cs="Arial"/>
          <w:szCs w:val="24"/>
          <w:lang w:eastAsia="en-GB"/>
        </w:rPr>
        <w:t>hey be deliberate or not.</w:t>
      </w:r>
    </w:p>
    <w:p w14:paraId="50D12102" w14:textId="77777777" w:rsidR="00150724" w:rsidRPr="000E2C35" w:rsidRDefault="00150724" w:rsidP="00472853">
      <w:pPr>
        <w:widowControl w:val="0"/>
        <w:kinsoku w:val="0"/>
        <w:overflowPunct w:val="0"/>
        <w:autoSpaceDE w:val="0"/>
        <w:autoSpaceDN w:val="0"/>
        <w:adjustRightInd w:val="0"/>
        <w:spacing w:before="123" w:line="249" w:lineRule="auto"/>
        <w:ind w:right="-10"/>
        <w:jc w:val="both"/>
        <w:rPr>
          <w:rFonts w:cs="Arial"/>
          <w:szCs w:val="24"/>
          <w:lang w:eastAsia="en-GB"/>
        </w:rPr>
      </w:pPr>
      <w:r w:rsidRPr="000E2C35">
        <w:rPr>
          <w:rFonts w:cs="Arial"/>
          <w:szCs w:val="24"/>
          <w:lang w:eastAsia="en-GB"/>
        </w:rPr>
        <w:t>Although there is no legal definition of bullying, it can be described as unwanted behaviour from a person or group that is either:</w:t>
      </w:r>
    </w:p>
    <w:p w14:paraId="01EC29F0"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22"/>
        <w:ind w:left="777"/>
        <w:jc w:val="both"/>
        <w:rPr>
          <w:rFonts w:eastAsia="Arial Unicode MS" w:cs="Arial"/>
          <w:szCs w:val="24"/>
          <w:bdr w:val="nil"/>
          <w:lang w:val="en-US"/>
        </w:rPr>
      </w:pPr>
      <w:r w:rsidRPr="000E2C35">
        <w:rPr>
          <w:rFonts w:eastAsia="Arial Unicode MS" w:cs="Arial"/>
          <w:szCs w:val="24"/>
          <w:bdr w:val="nil"/>
          <w:lang w:val="en-US"/>
        </w:rPr>
        <w:t>Offensive, intimidating, malicious or</w:t>
      </w:r>
      <w:r w:rsidRPr="000E2C35">
        <w:rPr>
          <w:rFonts w:eastAsia="Arial Unicode MS" w:cs="Arial"/>
          <w:spacing w:val="-19"/>
          <w:szCs w:val="24"/>
          <w:bdr w:val="nil"/>
          <w:lang w:val="en-US"/>
        </w:rPr>
        <w:t xml:space="preserve"> </w:t>
      </w:r>
      <w:r w:rsidRPr="000E2C35">
        <w:rPr>
          <w:rFonts w:eastAsia="Arial Unicode MS" w:cs="Arial"/>
          <w:szCs w:val="24"/>
          <w:bdr w:val="nil"/>
          <w:lang w:val="en-US"/>
        </w:rPr>
        <w:t>insulting.</w:t>
      </w:r>
    </w:p>
    <w:p w14:paraId="5C11985B"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33" w:line="249" w:lineRule="auto"/>
        <w:ind w:left="777" w:right="635"/>
        <w:jc w:val="both"/>
        <w:rPr>
          <w:rFonts w:eastAsia="Arial Unicode MS" w:cs="Arial"/>
          <w:szCs w:val="24"/>
          <w:bdr w:val="nil"/>
          <w:lang w:val="en-US"/>
        </w:rPr>
      </w:pPr>
      <w:r w:rsidRPr="000E2C35">
        <w:rPr>
          <w:rFonts w:eastAsia="Arial Unicode MS" w:cs="Arial"/>
          <w:szCs w:val="24"/>
          <w:bdr w:val="nil"/>
          <w:lang w:val="en-US"/>
        </w:rPr>
        <w:t>An abuse or misuse of power that undermines, humiliates,</w:t>
      </w:r>
      <w:r w:rsidRPr="000E2C35">
        <w:rPr>
          <w:rFonts w:eastAsia="Arial Unicode MS" w:cs="Arial"/>
          <w:spacing w:val="-17"/>
          <w:szCs w:val="24"/>
          <w:bdr w:val="nil"/>
          <w:lang w:val="en-US"/>
        </w:rPr>
        <w:t xml:space="preserve"> </w:t>
      </w:r>
      <w:r w:rsidRPr="000E2C35">
        <w:rPr>
          <w:rFonts w:eastAsia="Arial Unicode MS" w:cs="Arial"/>
          <w:szCs w:val="24"/>
          <w:bdr w:val="nil"/>
          <w:lang w:val="en-US"/>
        </w:rPr>
        <w:t>or causes physical or emotional harm to</w:t>
      </w:r>
      <w:r w:rsidRPr="000E2C35">
        <w:rPr>
          <w:rFonts w:eastAsia="Arial Unicode MS" w:cs="Arial"/>
          <w:spacing w:val="-18"/>
          <w:szCs w:val="24"/>
          <w:bdr w:val="nil"/>
          <w:lang w:val="en-US"/>
        </w:rPr>
        <w:t xml:space="preserve"> </w:t>
      </w:r>
      <w:r w:rsidRPr="000E2C35">
        <w:rPr>
          <w:rFonts w:eastAsia="Arial Unicode MS" w:cs="Arial"/>
          <w:szCs w:val="24"/>
          <w:bdr w:val="nil"/>
          <w:lang w:val="en-US"/>
        </w:rPr>
        <w:t>someone.</w:t>
      </w:r>
    </w:p>
    <w:p w14:paraId="2A0EAF6F" w14:textId="77777777" w:rsidR="00150724" w:rsidRPr="000E2C35" w:rsidRDefault="00150724" w:rsidP="00472853">
      <w:pPr>
        <w:widowControl w:val="0"/>
        <w:kinsoku w:val="0"/>
        <w:overflowPunct w:val="0"/>
        <w:autoSpaceDE w:val="0"/>
        <w:autoSpaceDN w:val="0"/>
        <w:adjustRightInd w:val="0"/>
        <w:spacing w:before="122"/>
        <w:jc w:val="both"/>
        <w:rPr>
          <w:rFonts w:cs="Arial"/>
          <w:szCs w:val="24"/>
          <w:lang w:eastAsia="en-GB"/>
        </w:rPr>
      </w:pPr>
      <w:r w:rsidRPr="000E2C35">
        <w:rPr>
          <w:rFonts w:cs="Arial"/>
          <w:szCs w:val="24"/>
          <w:lang w:eastAsia="en-GB"/>
        </w:rPr>
        <w:t>Examples at work include:</w:t>
      </w:r>
    </w:p>
    <w:p w14:paraId="106CEDAC"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32"/>
        <w:ind w:left="777"/>
        <w:jc w:val="both"/>
        <w:rPr>
          <w:rFonts w:eastAsia="Arial Unicode MS" w:cs="Arial"/>
          <w:szCs w:val="24"/>
          <w:bdr w:val="nil"/>
          <w:lang w:val="en-US"/>
        </w:rPr>
      </w:pPr>
      <w:r w:rsidRPr="000E2C35">
        <w:rPr>
          <w:rFonts w:eastAsia="Arial Unicode MS" w:cs="Arial"/>
          <w:szCs w:val="24"/>
          <w:bdr w:val="nil"/>
          <w:lang w:val="en-US"/>
        </w:rPr>
        <w:t>Constantly criticising someone's</w:t>
      </w:r>
      <w:r w:rsidRPr="000E2C35">
        <w:rPr>
          <w:rFonts w:eastAsia="Arial Unicode MS" w:cs="Arial"/>
          <w:spacing w:val="-17"/>
          <w:szCs w:val="24"/>
          <w:bdr w:val="nil"/>
          <w:lang w:val="en-US"/>
        </w:rPr>
        <w:t xml:space="preserve"> </w:t>
      </w:r>
      <w:r w:rsidRPr="000E2C35">
        <w:rPr>
          <w:rFonts w:eastAsia="Arial Unicode MS" w:cs="Arial"/>
          <w:szCs w:val="24"/>
          <w:bdr w:val="nil"/>
          <w:lang w:val="en-US"/>
        </w:rPr>
        <w:t>work.</w:t>
      </w:r>
    </w:p>
    <w:p w14:paraId="3DE6A9BD"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32"/>
        <w:ind w:left="777"/>
        <w:jc w:val="both"/>
        <w:rPr>
          <w:rFonts w:eastAsia="Arial Unicode MS" w:cs="Arial"/>
          <w:szCs w:val="24"/>
          <w:bdr w:val="nil"/>
          <w:lang w:val="en-US"/>
        </w:rPr>
      </w:pPr>
      <w:r w:rsidRPr="000E2C35">
        <w:rPr>
          <w:rFonts w:eastAsia="Arial Unicode MS" w:cs="Arial"/>
          <w:szCs w:val="24"/>
          <w:bdr w:val="nil"/>
          <w:lang w:val="en-US"/>
        </w:rPr>
        <w:t>Spreading malicious rumours about</w:t>
      </w:r>
      <w:r w:rsidRPr="000E2C35">
        <w:rPr>
          <w:rFonts w:eastAsia="Arial Unicode MS" w:cs="Arial"/>
          <w:spacing w:val="-26"/>
          <w:szCs w:val="24"/>
          <w:bdr w:val="nil"/>
          <w:lang w:val="en-US"/>
        </w:rPr>
        <w:t xml:space="preserve"> </w:t>
      </w:r>
      <w:r w:rsidRPr="000E2C35">
        <w:rPr>
          <w:rFonts w:eastAsia="Arial Unicode MS" w:cs="Arial"/>
          <w:szCs w:val="24"/>
          <w:bdr w:val="nil"/>
          <w:lang w:val="en-US"/>
        </w:rPr>
        <w:t>someone.</w:t>
      </w:r>
    </w:p>
    <w:p w14:paraId="550A91B9"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32"/>
        <w:ind w:left="777"/>
        <w:jc w:val="both"/>
        <w:rPr>
          <w:rFonts w:eastAsia="Arial Unicode MS" w:cs="Arial"/>
          <w:szCs w:val="24"/>
          <w:bdr w:val="nil"/>
          <w:lang w:val="en-US"/>
        </w:rPr>
      </w:pPr>
      <w:r w:rsidRPr="000E2C35">
        <w:rPr>
          <w:rFonts w:eastAsia="Arial Unicode MS" w:cs="Arial"/>
          <w:szCs w:val="24"/>
          <w:bdr w:val="nil"/>
          <w:lang w:val="en-US"/>
        </w:rPr>
        <w:t>Constantly putting someone down in</w:t>
      </w:r>
      <w:r w:rsidRPr="000E2C35">
        <w:rPr>
          <w:rFonts w:eastAsia="Arial Unicode MS" w:cs="Arial"/>
          <w:spacing w:val="-23"/>
          <w:szCs w:val="24"/>
          <w:bdr w:val="nil"/>
          <w:lang w:val="en-US"/>
        </w:rPr>
        <w:t xml:space="preserve"> </w:t>
      </w:r>
      <w:r w:rsidRPr="000E2C35">
        <w:rPr>
          <w:rFonts w:eastAsia="Arial Unicode MS" w:cs="Arial"/>
          <w:szCs w:val="24"/>
          <w:bdr w:val="nil"/>
          <w:lang w:val="en-US"/>
        </w:rPr>
        <w:t>meetings.</w:t>
      </w:r>
    </w:p>
    <w:p w14:paraId="11854CC9"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32" w:line="249" w:lineRule="auto"/>
        <w:ind w:left="777" w:right="416"/>
        <w:jc w:val="both"/>
        <w:rPr>
          <w:rFonts w:eastAsia="Arial Unicode MS" w:cs="Arial"/>
          <w:szCs w:val="24"/>
          <w:bdr w:val="nil"/>
          <w:lang w:val="en-US"/>
        </w:rPr>
      </w:pPr>
      <w:r w:rsidRPr="000E2C35">
        <w:rPr>
          <w:rFonts w:eastAsia="Arial Unicode MS" w:cs="Arial"/>
          <w:szCs w:val="24"/>
          <w:bdr w:val="nil"/>
          <w:lang w:val="en-US"/>
        </w:rPr>
        <w:t>Deliberately giving someone a heavier workload than</w:t>
      </w:r>
      <w:r w:rsidRPr="000E2C35">
        <w:rPr>
          <w:rFonts w:eastAsia="Arial Unicode MS" w:cs="Arial"/>
          <w:spacing w:val="-27"/>
          <w:szCs w:val="24"/>
          <w:bdr w:val="nil"/>
          <w:lang w:val="en-US"/>
        </w:rPr>
        <w:t xml:space="preserve"> </w:t>
      </w:r>
      <w:r w:rsidRPr="000E2C35">
        <w:rPr>
          <w:rFonts w:eastAsia="Arial Unicode MS" w:cs="Arial"/>
          <w:szCs w:val="24"/>
          <w:bdr w:val="nil"/>
          <w:lang w:val="en-US"/>
        </w:rPr>
        <w:t>everyone else.</w:t>
      </w:r>
    </w:p>
    <w:p w14:paraId="41DF880C"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122"/>
        <w:ind w:left="777"/>
        <w:jc w:val="both"/>
        <w:rPr>
          <w:rFonts w:eastAsia="Arial Unicode MS" w:cs="Arial"/>
          <w:szCs w:val="24"/>
          <w:bdr w:val="nil"/>
          <w:lang w:val="en-US"/>
        </w:rPr>
      </w:pPr>
      <w:r w:rsidRPr="000E2C35">
        <w:rPr>
          <w:rFonts w:eastAsia="Arial Unicode MS" w:cs="Arial"/>
          <w:szCs w:val="24"/>
          <w:bdr w:val="nil"/>
          <w:lang w:val="en-US"/>
        </w:rPr>
        <w:t>Excluding someone from team social</w:t>
      </w:r>
      <w:r w:rsidRPr="000E2C35">
        <w:rPr>
          <w:rFonts w:eastAsia="Arial Unicode MS" w:cs="Arial"/>
          <w:spacing w:val="-23"/>
          <w:szCs w:val="24"/>
          <w:bdr w:val="nil"/>
          <w:lang w:val="en-US"/>
        </w:rPr>
        <w:t xml:space="preserve"> </w:t>
      </w:r>
      <w:r w:rsidRPr="000E2C35">
        <w:rPr>
          <w:rFonts w:eastAsia="Arial Unicode MS" w:cs="Arial"/>
          <w:szCs w:val="24"/>
          <w:bdr w:val="nil"/>
          <w:lang w:val="en-US"/>
        </w:rPr>
        <w:t>events.</w:t>
      </w:r>
    </w:p>
    <w:p w14:paraId="377303B6" w14:textId="77777777" w:rsidR="00150724" w:rsidRPr="000E2C35" w:rsidRDefault="00150724" w:rsidP="00472853">
      <w:pPr>
        <w:widowControl w:val="0"/>
        <w:numPr>
          <w:ilvl w:val="1"/>
          <w:numId w:val="24"/>
        </w:numPr>
        <w:pBdr>
          <w:top w:val="nil"/>
          <w:left w:val="nil"/>
          <w:bottom w:val="nil"/>
          <w:right w:val="nil"/>
          <w:between w:val="nil"/>
          <w:bar w:val="nil"/>
        </w:pBdr>
        <w:tabs>
          <w:tab w:val="left" w:pos="778"/>
        </w:tabs>
        <w:kinsoku w:val="0"/>
        <w:overflowPunct w:val="0"/>
        <w:autoSpaceDE w:val="0"/>
        <w:autoSpaceDN w:val="0"/>
        <w:adjustRightInd w:val="0"/>
        <w:spacing w:before="5" w:line="249" w:lineRule="auto"/>
        <w:ind w:left="777" w:right="243"/>
        <w:jc w:val="both"/>
        <w:rPr>
          <w:rFonts w:ascii="Times New Roman" w:eastAsia="Arial Unicode MS" w:hAnsi="Times New Roman"/>
          <w:sz w:val="21"/>
          <w:szCs w:val="21"/>
          <w:bdr w:val="nil"/>
          <w:lang w:val="en-US"/>
        </w:rPr>
      </w:pPr>
      <w:r w:rsidRPr="000E2C35">
        <w:rPr>
          <w:rFonts w:eastAsia="Arial Unicode MS" w:cs="Arial"/>
          <w:szCs w:val="24"/>
          <w:bdr w:val="nil"/>
          <w:lang w:val="en-US"/>
        </w:rPr>
        <w:t>Putting humiliating, offensive or threatening comments or photos on social</w:t>
      </w:r>
      <w:r w:rsidRPr="000E2C35">
        <w:rPr>
          <w:rFonts w:eastAsia="Arial Unicode MS" w:cs="Arial"/>
          <w:spacing w:val="-6"/>
          <w:szCs w:val="24"/>
          <w:bdr w:val="nil"/>
          <w:lang w:val="en-US"/>
        </w:rPr>
        <w:t xml:space="preserve"> </w:t>
      </w:r>
      <w:r w:rsidRPr="000E2C35">
        <w:rPr>
          <w:rFonts w:eastAsia="Arial Unicode MS" w:cs="Arial"/>
          <w:szCs w:val="24"/>
          <w:bdr w:val="nil"/>
          <w:lang w:val="en-US"/>
        </w:rPr>
        <w:t>media.</w:t>
      </w:r>
    </w:p>
    <w:p w14:paraId="52621E4E" w14:textId="77777777" w:rsidR="00150724" w:rsidRPr="000E2C35" w:rsidRDefault="00150724" w:rsidP="00472853">
      <w:pPr>
        <w:widowControl w:val="0"/>
        <w:kinsoku w:val="0"/>
        <w:overflowPunct w:val="0"/>
        <w:autoSpaceDE w:val="0"/>
        <w:autoSpaceDN w:val="0"/>
        <w:adjustRightInd w:val="0"/>
        <w:ind w:left="103"/>
        <w:jc w:val="both"/>
        <w:rPr>
          <w:rFonts w:cs="Arial"/>
          <w:szCs w:val="24"/>
          <w:lang w:eastAsia="en-GB"/>
        </w:rPr>
      </w:pPr>
    </w:p>
    <w:p w14:paraId="1931713A" w14:textId="77777777" w:rsidR="00150724" w:rsidRPr="000E2C35" w:rsidRDefault="00150724" w:rsidP="00472853">
      <w:pPr>
        <w:widowControl w:val="0"/>
        <w:kinsoku w:val="0"/>
        <w:overflowPunct w:val="0"/>
        <w:autoSpaceDE w:val="0"/>
        <w:autoSpaceDN w:val="0"/>
        <w:adjustRightInd w:val="0"/>
        <w:ind w:left="103"/>
        <w:jc w:val="both"/>
        <w:rPr>
          <w:rFonts w:cs="Arial"/>
          <w:szCs w:val="24"/>
          <w:lang w:eastAsia="en-GB"/>
        </w:rPr>
      </w:pPr>
      <w:r w:rsidRPr="000E2C35">
        <w:rPr>
          <w:rFonts w:cs="Arial"/>
          <w:szCs w:val="24"/>
          <w:lang w:eastAsia="en-GB"/>
        </w:rPr>
        <w:t>Bullying might:</w:t>
      </w:r>
    </w:p>
    <w:p w14:paraId="18D17E36"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Be a regular pattern of behaviour or a one-off</w:t>
      </w:r>
      <w:r w:rsidRPr="000E2C35">
        <w:rPr>
          <w:rFonts w:eastAsia="Arial Unicode MS" w:cs="Arial"/>
          <w:spacing w:val="-31"/>
          <w:szCs w:val="24"/>
          <w:bdr w:val="nil"/>
          <w:lang w:val="en-US"/>
        </w:rPr>
        <w:t xml:space="preserve"> </w:t>
      </w:r>
      <w:r w:rsidRPr="000E2C35">
        <w:rPr>
          <w:rFonts w:eastAsia="Arial Unicode MS" w:cs="Arial"/>
          <w:szCs w:val="24"/>
          <w:bdr w:val="nil"/>
          <w:lang w:val="en-US"/>
        </w:rPr>
        <w:t>incident.</w:t>
      </w:r>
    </w:p>
    <w:p w14:paraId="37E3A3AD"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Happen face-to-face, on social media, in emails or</w:t>
      </w:r>
      <w:r w:rsidRPr="000E2C35">
        <w:rPr>
          <w:rFonts w:eastAsia="Arial Unicode MS" w:cs="Arial"/>
          <w:spacing w:val="-36"/>
          <w:szCs w:val="24"/>
          <w:bdr w:val="nil"/>
          <w:lang w:val="en-US"/>
        </w:rPr>
        <w:t xml:space="preserve"> </w:t>
      </w:r>
      <w:r w:rsidRPr="000E2C35">
        <w:rPr>
          <w:rFonts w:eastAsia="Arial Unicode MS" w:cs="Arial"/>
          <w:szCs w:val="24"/>
          <w:bdr w:val="nil"/>
          <w:lang w:val="en-US"/>
        </w:rPr>
        <w:t>calls.</w:t>
      </w:r>
    </w:p>
    <w:p w14:paraId="330AF752"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Happen at work or in other work-related</w:t>
      </w:r>
      <w:r w:rsidRPr="000E2C35">
        <w:rPr>
          <w:rFonts w:eastAsia="Arial Unicode MS" w:cs="Arial"/>
          <w:spacing w:val="-22"/>
          <w:szCs w:val="24"/>
          <w:bdr w:val="nil"/>
          <w:lang w:val="en-US"/>
        </w:rPr>
        <w:t xml:space="preserve"> </w:t>
      </w:r>
      <w:r w:rsidRPr="000E2C35">
        <w:rPr>
          <w:rFonts w:eastAsia="Arial Unicode MS" w:cs="Arial"/>
          <w:szCs w:val="24"/>
          <w:bdr w:val="nil"/>
          <w:lang w:val="en-US"/>
        </w:rPr>
        <w:t>situations.</w:t>
      </w:r>
    </w:p>
    <w:p w14:paraId="46BEC59A"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Not always be obvious or noticed by</w:t>
      </w:r>
      <w:r w:rsidRPr="000E2C35">
        <w:rPr>
          <w:rFonts w:eastAsia="Arial Unicode MS" w:cs="Arial"/>
          <w:spacing w:val="-19"/>
          <w:szCs w:val="24"/>
          <w:bdr w:val="nil"/>
          <w:lang w:val="en-US"/>
        </w:rPr>
        <w:t xml:space="preserve"> </w:t>
      </w:r>
      <w:r w:rsidRPr="000E2C35">
        <w:rPr>
          <w:rFonts w:eastAsia="Arial Unicode MS" w:cs="Arial"/>
          <w:szCs w:val="24"/>
          <w:bdr w:val="nil"/>
          <w:lang w:val="en-US"/>
        </w:rPr>
        <w:t>others.</w:t>
      </w:r>
    </w:p>
    <w:p w14:paraId="1FAF835B" w14:textId="77777777" w:rsidR="00150724" w:rsidRPr="000E2C35" w:rsidRDefault="00150724" w:rsidP="00472853">
      <w:pPr>
        <w:widowControl w:val="0"/>
        <w:kinsoku w:val="0"/>
        <w:overflowPunct w:val="0"/>
        <w:autoSpaceDE w:val="0"/>
        <w:autoSpaceDN w:val="0"/>
        <w:adjustRightInd w:val="0"/>
        <w:spacing w:before="132"/>
        <w:ind w:left="103"/>
        <w:jc w:val="both"/>
        <w:rPr>
          <w:rFonts w:cs="Arial"/>
          <w:szCs w:val="24"/>
          <w:lang w:eastAsia="en-GB"/>
        </w:rPr>
      </w:pPr>
      <w:r w:rsidRPr="000E2C35">
        <w:rPr>
          <w:rFonts w:cs="Arial"/>
          <w:szCs w:val="24"/>
          <w:lang w:eastAsia="en-GB"/>
        </w:rPr>
        <w:lastRenderedPageBreak/>
        <w:t>It's possible someone might not know their behaviour is bullying. It can still be</w:t>
      </w:r>
    </w:p>
    <w:p w14:paraId="2B4F0ECE" w14:textId="77777777" w:rsidR="00150724" w:rsidRPr="000E2C35" w:rsidRDefault="00150724" w:rsidP="00472853">
      <w:pPr>
        <w:widowControl w:val="0"/>
        <w:kinsoku w:val="0"/>
        <w:overflowPunct w:val="0"/>
        <w:autoSpaceDE w:val="0"/>
        <w:autoSpaceDN w:val="0"/>
        <w:adjustRightInd w:val="0"/>
        <w:spacing w:before="13"/>
        <w:ind w:left="103"/>
        <w:jc w:val="both"/>
        <w:rPr>
          <w:rFonts w:cs="Arial"/>
          <w:szCs w:val="24"/>
          <w:lang w:eastAsia="en-GB"/>
        </w:rPr>
      </w:pPr>
      <w:r w:rsidRPr="000E2C35">
        <w:rPr>
          <w:rFonts w:cs="Arial"/>
          <w:szCs w:val="24"/>
          <w:lang w:eastAsia="en-GB"/>
        </w:rPr>
        <w:t>bullying even if they do not realise it or do not intend to bully someone.</w:t>
      </w:r>
    </w:p>
    <w:p w14:paraId="12F7B906" w14:textId="77777777" w:rsidR="00150724" w:rsidRPr="000E2C35" w:rsidRDefault="00150724" w:rsidP="00472853">
      <w:pPr>
        <w:widowControl w:val="0"/>
        <w:kinsoku w:val="0"/>
        <w:overflowPunct w:val="0"/>
        <w:autoSpaceDE w:val="0"/>
        <w:autoSpaceDN w:val="0"/>
        <w:adjustRightInd w:val="0"/>
        <w:spacing w:before="13"/>
        <w:ind w:left="103"/>
        <w:jc w:val="both"/>
        <w:rPr>
          <w:rFonts w:cs="Arial"/>
          <w:szCs w:val="24"/>
          <w:lang w:eastAsia="en-GB"/>
        </w:rPr>
      </w:pPr>
    </w:p>
    <w:p w14:paraId="4481D9E5" w14:textId="77777777" w:rsidR="00150724" w:rsidRPr="000E2C35" w:rsidRDefault="00150724" w:rsidP="00472853">
      <w:pPr>
        <w:widowControl w:val="0"/>
        <w:kinsoku w:val="0"/>
        <w:overflowPunct w:val="0"/>
        <w:autoSpaceDE w:val="0"/>
        <w:autoSpaceDN w:val="0"/>
        <w:adjustRightInd w:val="0"/>
        <w:spacing w:before="132" w:line="249" w:lineRule="auto"/>
        <w:ind w:left="103"/>
        <w:jc w:val="both"/>
        <w:rPr>
          <w:rFonts w:cs="Arial"/>
          <w:szCs w:val="24"/>
          <w:lang w:eastAsia="en-GB"/>
        </w:rPr>
      </w:pPr>
      <w:r w:rsidRPr="000E2C35">
        <w:rPr>
          <w:rFonts w:cs="Arial"/>
          <w:szCs w:val="24"/>
          <w:lang w:eastAsia="en-GB"/>
        </w:rPr>
        <w:t>Bullying can happen from staff (individuals or as a group) towards someone more senior, or a manager:</w:t>
      </w:r>
    </w:p>
    <w:p w14:paraId="4491014E"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22"/>
        <w:ind w:left="375" w:hanging="273"/>
        <w:jc w:val="both"/>
        <w:rPr>
          <w:rFonts w:eastAsia="Arial Unicode MS" w:cs="Arial"/>
          <w:color w:val="000000"/>
          <w:szCs w:val="24"/>
          <w:bdr w:val="nil"/>
          <w:lang w:val="en-US"/>
        </w:rPr>
      </w:pPr>
      <w:r w:rsidRPr="000E2C35">
        <w:rPr>
          <w:rFonts w:eastAsia="Arial Unicode MS" w:cs="Arial"/>
          <w:szCs w:val="24"/>
          <w:bdr w:val="nil"/>
          <w:lang w:val="en-US"/>
        </w:rPr>
        <w:t>Showing continued</w:t>
      </w:r>
      <w:r w:rsidRPr="000E2C35">
        <w:rPr>
          <w:rFonts w:eastAsia="Arial Unicode MS" w:cs="Arial"/>
          <w:spacing w:val="-13"/>
          <w:szCs w:val="24"/>
          <w:bdr w:val="nil"/>
          <w:lang w:val="en-US"/>
        </w:rPr>
        <w:t xml:space="preserve"> </w:t>
      </w:r>
      <w:r w:rsidRPr="000E2C35">
        <w:rPr>
          <w:rFonts w:eastAsia="Arial Unicode MS" w:cs="Arial"/>
          <w:szCs w:val="24"/>
          <w:bdr w:val="nil"/>
          <w:lang w:val="en-US"/>
        </w:rPr>
        <w:t>disrespect.</w:t>
      </w:r>
    </w:p>
    <w:p w14:paraId="09EBE262"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Refusing to complete</w:t>
      </w:r>
      <w:r w:rsidRPr="000E2C35">
        <w:rPr>
          <w:rFonts w:eastAsia="Arial Unicode MS" w:cs="Arial"/>
          <w:spacing w:val="-9"/>
          <w:szCs w:val="24"/>
          <w:bdr w:val="nil"/>
          <w:lang w:val="en-US"/>
        </w:rPr>
        <w:t xml:space="preserve"> </w:t>
      </w:r>
      <w:r w:rsidRPr="000E2C35">
        <w:rPr>
          <w:rFonts w:eastAsia="Arial Unicode MS" w:cs="Arial"/>
          <w:szCs w:val="24"/>
          <w:bdr w:val="nil"/>
          <w:lang w:val="en-US"/>
        </w:rPr>
        <w:t>tasks.</w:t>
      </w:r>
    </w:p>
    <w:p w14:paraId="3958834C"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Spreading rumours or</w:t>
      </w:r>
      <w:r w:rsidRPr="000E2C35">
        <w:rPr>
          <w:rFonts w:eastAsia="Arial Unicode MS" w:cs="Arial"/>
          <w:spacing w:val="-14"/>
          <w:szCs w:val="24"/>
          <w:bdr w:val="nil"/>
          <w:lang w:val="en-US"/>
        </w:rPr>
        <w:t xml:space="preserve"> </w:t>
      </w:r>
      <w:r w:rsidRPr="000E2C35">
        <w:rPr>
          <w:rFonts w:eastAsia="Arial Unicode MS" w:cs="Arial"/>
          <w:szCs w:val="24"/>
          <w:bdr w:val="nil"/>
          <w:lang w:val="en-US"/>
        </w:rPr>
        <w:t>gossip.</w:t>
      </w:r>
    </w:p>
    <w:p w14:paraId="13B1CF35"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ind w:left="375" w:hanging="273"/>
        <w:jc w:val="both"/>
        <w:rPr>
          <w:rFonts w:eastAsia="Arial Unicode MS" w:cs="Arial"/>
          <w:color w:val="000000"/>
          <w:szCs w:val="24"/>
          <w:bdr w:val="nil"/>
          <w:lang w:val="en-US"/>
        </w:rPr>
      </w:pPr>
      <w:r w:rsidRPr="000E2C35">
        <w:rPr>
          <w:rFonts w:eastAsia="Arial Unicode MS" w:cs="Arial"/>
          <w:szCs w:val="24"/>
          <w:bdr w:val="nil"/>
          <w:lang w:val="en-US"/>
        </w:rPr>
        <w:t>Constantly undermining someone's</w:t>
      </w:r>
      <w:r w:rsidRPr="000E2C35">
        <w:rPr>
          <w:rFonts w:eastAsia="Arial Unicode MS" w:cs="Arial"/>
          <w:spacing w:val="-24"/>
          <w:szCs w:val="24"/>
          <w:bdr w:val="nil"/>
          <w:lang w:val="en-US"/>
        </w:rPr>
        <w:t xml:space="preserve"> </w:t>
      </w:r>
      <w:r w:rsidRPr="000E2C35">
        <w:rPr>
          <w:rFonts w:eastAsia="Arial Unicode MS" w:cs="Arial"/>
          <w:szCs w:val="24"/>
          <w:bdr w:val="nil"/>
          <w:lang w:val="en-US"/>
        </w:rPr>
        <w:t>authority.</w:t>
      </w:r>
    </w:p>
    <w:p w14:paraId="2766DA81" w14:textId="77777777" w:rsidR="00150724" w:rsidRPr="000E2C35" w:rsidRDefault="00150724" w:rsidP="00472853">
      <w:pPr>
        <w:widowControl w:val="0"/>
        <w:numPr>
          <w:ilvl w:val="0"/>
          <w:numId w:val="24"/>
        </w:numPr>
        <w:pBdr>
          <w:top w:val="nil"/>
          <w:left w:val="nil"/>
          <w:bottom w:val="nil"/>
          <w:right w:val="nil"/>
          <w:between w:val="nil"/>
          <w:bar w:val="nil"/>
        </w:pBdr>
        <w:tabs>
          <w:tab w:val="left" w:pos="376"/>
        </w:tabs>
        <w:kinsoku w:val="0"/>
        <w:overflowPunct w:val="0"/>
        <w:autoSpaceDE w:val="0"/>
        <w:autoSpaceDN w:val="0"/>
        <w:adjustRightInd w:val="0"/>
        <w:spacing w:before="132" w:line="249" w:lineRule="auto"/>
        <w:ind w:left="375" w:right="579"/>
        <w:jc w:val="both"/>
        <w:rPr>
          <w:rFonts w:eastAsia="Arial Unicode MS" w:cs="Arial"/>
          <w:color w:val="000000"/>
          <w:szCs w:val="24"/>
          <w:bdr w:val="nil"/>
          <w:lang w:val="en-US"/>
        </w:rPr>
      </w:pPr>
      <w:r w:rsidRPr="000E2C35">
        <w:rPr>
          <w:rFonts w:eastAsia="Arial Unicode MS" w:cs="Arial"/>
          <w:szCs w:val="24"/>
          <w:bdr w:val="nil"/>
          <w:lang w:val="en-US"/>
        </w:rPr>
        <w:t>Doing things to make someone seem unskilled or unable to do their</w:t>
      </w:r>
      <w:r w:rsidRPr="000E2C35">
        <w:rPr>
          <w:rFonts w:eastAsia="Arial Unicode MS" w:cs="Arial"/>
          <w:spacing w:val="-48"/>
          <w:szCs w:val="24"/>
          <w:bdr w:val="nil"/>
          <w:lang w:val="en-US"/>
        </w:rPr>
        <w:t xml:space="preserve"> </w:t>
      </w:r>
      <w:r w:rsidRPr="000E2C35">
        <w:rPr>
          <w:rFonts w:eastAsia="Arial Unicode MS" w:cs="Arial"/>
          <w:szCs w:val="24"/>
          <w:bdr w:val="nil"/>
          <w:lang w:val="en-US"/>
        </w:rPr>
        <w:t>job properly.</w:t>
      </w:r>
    </w:p>
    <w:p w14:paraId="2FD94DD2" w14:textId="77777777" w:rsidR="00150724" w:rsidRDefault="00150724" w:rsidP="00472853">
      <w:pPr>
        <w:pBdr>
          <w:top w:val="nil"/>
          <w:left w:val="nil"/>
          <w:bottom w:val="nil"/>
          <w:right w:val="nil"/>
          <w:between w:val="nil"/>
          <w:bar w:val="nil"/>
        </w:pBdr>
        <w:jc w:val="both"/>
        <w:rPr>
          <w:rFonts w:eastAsia="Arial Unicode MS" w:cs="Arial"/>
          <w:b/>
          <w:bCs/>
          <w:szCs w:val="24"/>
          <w:bdr w:val="nil"/>
          <w:lang w:val="en-US"/>
        </w:rPr>
      </w:pPr>
    </w:p>
    <w:p w14:paraId="3E8B4BA7" w14:textId="77777777" w:rsidR="00150724" w:rsidRPr="000E2C35" w:rsidRDefault="00150724" w:rsidP="00472853">
      <w:pPr>
        <w:pBdr>
          <w:top w:val="nil"/>
          <w:left w:val="nil"/>
          <w:bottom w:val="nil"/>
          <w:right w:val="nil"/>
          <w:between w:val="nil"/>
          <w:bar w:val="nil"/>
        </w:pBdr>
        <w:jc w:val="both"/>
        <w:rPr>
          <w:rFonts w:eastAsia="Arial Unicode MS" w:cs="Arial"/>
          <w:b/>
          <w:bCs/>
          <w:szCs w:val="24"/>
          <w:bdr w:val="nil"/>
          <w:lang w:val="en-US"/>
        </w:rPr>
      </w:pPr>
      <w:r w:rsidRPr="000E2C35">
        <w:rPr>
          <w:rFonts w:eastAsia="Arial Unicode MS" w:cs="Arial"/>
          <w:b/>
          <w:bCs/>
          <w:szCs w:val="24"/>
          <w:bdr w:val="nil"/>
          <w:lang w:val="en-US"/>
        </w:rPr>
        <w:t>Harassment:</w:t>
      </w:r>
    </w:p>
    <w:p w14:paraId="00E221C2" w14:textId="5733F261" w:rsidR="00150724" w:rsidRPr="000E2C35" w:rsidRDefault="00150724" w:rsidP="00472853">
      <w:pPr>
        <w:widowControl w:val="0"/>
        <w:kinsoku w:val="0"/>
        <w:overflowPunct w:val="0"/>
        <w:autoSpaceDE w:val="0"/>
        <w:autoSpaceDN w:val="0"/>
        <w:adjustRightInd w:val="0"/>
        <w:spacing w:before="175" w:line="249" w:lineRule="auto"/>
        <w:ind w:right="1"/>
        <w:jc w:val="both"/>
        <w:rPr>
          <w:rFonts w:cs="Arial"/>
          <w:szCs w:val="24"/>
          <w:lang w:eastAsia="en-GB"/>
        </w:rPr>
      </w:pPr>
      <w:r w:rsidRPr="000E2C35">
        <w:rPr>
          <w:rFonts w:cs="Arial"/>
          <w:szCs w:val="24"/>
          <w:lang w:eastAsia="en-GB"/>
        </w:rPr>
        <w:t>Harassment and bullying are often confused. Harassment is unwanted conduct, which affects the dignity of people at work. It may put down</w:t>
      </w:r>
      <w:r w:rsidR="00DF3E5B">
        <w:rPr>
          <w:rFonts w:cs="Arial"/>
          <w:szCs w:val="24"/>
          <w:lang w:eastAsia="en-GB"/>
        </w:rPr>
        <w:t>,</w:t>
      </w:r>
      <w:r w:rsidRPr="000E2C35">
        <w:rPr>
          <w:rFonts w:cs="Arial"/>
          <w:szCs w:val="24"/>
          <w:lang w:eastAsia="en-GB"/>
        </w:rPr>
        <w:t xml:space="preserve"> or show hostility or aversion to a person based on age, sex, race, religion or belief, mental or physical disability, nationality, sexual orientation, gender reassignment or some other protected characteristic. The behaviours may be intended or not. Types of harassment include:</w:t>
      </w:r>
    </w:p>
    <w:p w14:paraId="7E35CC04" w14:textId="77777777" w:rsidR="00150724" w:rsidRPr="000E2C35" w:rsidRDefault="00150724" w:rsidP="00472853">
      <w:pPr>
        <w:widowControl w:val="0"/>
        <w:numPr>
          <w:ilvl w:val="1"/>
          <w:numId w:val="24"/>
        </w:numPr>
        <w:pBdr>
          <w:top w:val="nil"/>
          <w:left w:val="nil"/>
          <w:bottom w:val="nil"/>
          <w:right w:val="nil"/>
          <w:between w:val="nil"/>
          <w:bar w:val="nil"/>
        </w:pBdr>
        <w:tabs>
          <w:tab w:val="left" w:pos="955"/>
        </w:tabs>
        <w:kinsoku w:val="0"/>
        <w:overflowPunct w:val="0"/>
        <w:autoSpaceDE w:val="0"/>
        <w:autoSpaceDN w:val="0"/>
        <w:adjustRightInd w:val="0"/>
        <w:spacing w:before="168"/>
        <w:ind w:left="954" w:hanging="273"/>
        <w:jc w:val="both"/>
        <w:rPr>
          <w:rFonts w:eastAsia="Arial Unicode MS" w:cs="Arial"/>
          <w:szCs w:val="24"/>
          <w:bdr w:val="nil"/>
          <w:lang w:val="en-US"/>
        </w:rPr>
      </w:pPr>
      <w:r w:rsidRPr="000E2C35">
        <w:rPr>
          <w:rFonts w:eastAsia="Arial Unicode MS" w:cs="Arial"/>
          <w:szCs w:val="24"/>
          <w:bdr w:val="nil"/>
          <w:lang w:val="en-US"/>
        </w:rPr>
        <w:t>Harassment related to certain 'protected</w:t>
      </w:r>
      <w:r w:rsidRPr="000E2C35">
        <w:rPr>
          <w:rFonts w:eastAsia="Arial Unicode MS" w:cs="Arial"/>
          <w:spacing w:val="-22"/>
          <w:szCs w:val="24"/>
          <w:bdr w:val="nil"/>
          <w:lang w:val="en-US"/>
        </w:rPr>
        <w:t xml:space="preserve"> </w:t>
      </w:r>
      <w:r w:rsidRPr="000E2C35">
        <w:rPr>
          <w:rFonts w:eastAsia="Arial Unicode MS" w:cs="Arial"/>
          <w:szCs w:val="24"/>
          <w:bdr w:val="nil"/>
          <w:lang w:val="en-US"/>
        </w:rPr>
        <w:t>characteristics’.</w:t>
      </w:r>
    </w:p>
    <w:p w14:paraId="70E0ACAA" w14:textId="77777777" w:rsidR="00150724" w:rsidRPr="000E2C35" w:rsidRDefault="00150724" w:rsidP="00472853">
      <w:pPr>
        <w:widowControl w:val="0"/>
        <w:numPr>
          <w:ilvl w:val="1"/>
          <w:numId w:val="24"/>
        </w:numPr>
        <w:pBdr>
          <w:top w:val="nil"/>
          <w:left w:val="nil"/>
          <w:bottom w:val="nil"/>
          <w:right w:val="nil"/>
          <w:between w:val="nil"/>
          <w:bar w:val="nil"/>
        </w:pBdr>
        <w:tabs>
          <w:tab w:val="left" w:pos="955"/>
        </w:tabs>
        <w:kinsoku w:val="0"/>
        <w:overflowPunct w:val="0"/>
        <w:autoSpaceDE w:val="0"/>
        <w:autoSpaceDN w:val="0"/>
        <w:adjustRightInd w:val="0"/>
        <w:spacing w:before="170"/>
        <w:ind w:left="954" w:hanging="273"/>
        <w:jc w:val="both"/>
        <w:rPr>
          <w:rFonts w:eastAsia="Arial Unicode MS" w:cs="Arial"/>
          <w:szCs w:val="24"/>
          <w:bdr w:val="nil"/>
          <w:lang w:val="en-US"/>
        </w:rPr>
      </w:pPr>
      <w:r w:rsidRPr="000E2C35">
        <w:rPr>
          <w:rFonts w:eastAsia="Arial Unicode MS" w:cs="Arial"/>
          <w:szCs w:val="24"/>
          <w:bdr w:val="nil"/>
          <w:lang w:val="en-US"/>
        </w:rPr>
        <w:t>Sexual</w:t>
      </w:r>
      <w:r w:rsidRPr="000E2C35">
        <w:rPr>
          <w:rFonts w:eastAsia="Arial Unicode MS" w:cs="Arial"/>
          <w:spacing w:val="-5"/>
          <w:szCs w:val="24"/>
          <w:bdr w:val="nil"/>
          <w:lang w:val="en-US"/>
        </w:rPr>
        <w:t xml:space="preserve"> </w:t>
      </w:r>
      <w:r w:rsidRPr="000E2C35">
        <w:rPr>
          <w:rFonts w:eastAsia="Arial Unicode MS" w:cs="Arial"/>
          <w:szCs w:val="24"/>
          <w:bdr w:val="nil"/>
          <w:lang w:val="en-US"/>
        </w:rPr>
        <w:t>harassment.</w:t>
      </w:r>
    </w:p>
    <w:p w14:paraId="764CDAD5" w14:textId="4563CAAD" w:rsidR="00150724" w:rsidRPr="000E2C35" w:rsidRDefault="00150724" w:rsidP="00472853">
      <w:pPr>
        <w:widowControl w:val="0"/>
        <w:numPr>
          <w:ilvl w:val="1"/>
          <w:numId w:val="24"/>
        </w:numPr>
        <w:pBdr>
          <w:top w:val="nil"/>
          <w:left w:val="nil"/>
          <w:bottom w:val="nil"/>
          <w:right w:val="nil"/>
          <w:between w:val="nil"/>
          <w:bar w:val="nil"/>
        </w:pBdr>
        <w:tabs>
          <w:tab w:val="left" w:pos="955"/>
        </w:tabs>
        <w:kinsoku w:val="0"/>
        <w:overflowPunct w:val="0"/>
        <w:autoSpaceDE w:val="0"/>
        <w:autoSpaceDN w:val="0"/>
        <w:adjustRightInd w:val="0"/>
        <w:spacing w:before="174"/>
        <w:ind w:left="954" w:hanging="273"/>
        <w:jc w:val="both"/>
        <w:rPr>
          <w:rFonts w:eastAsia="Arial Unicode MS" w:cs="Arial"/>
          <w:szCs w:val="24"/>
          <w:bdr w:val="nil"/>
          <w:lang w:val="en-US"/>
        </w:rPr>
      </w:pPr>
      <w:r w:rsidRPr="000E2C35">
        <w:rPr>
          <w:rFonts w:eastAsia="Arial Unicode MS" w:cs="Arial"/>
          <w:szCs w:val="24"/>
          <w:bdr w:val="nil"/>
          <w:lang w:val="en-US"/>
        </w:rPr>
        <w:t xml:space="preserve">Less </w:t>
      </w:r>
      <w:r w:rsidR="005A77C5" w:rsidRPr="000E2C35">
        <w:rPr>
          <w:rFonts w:eastAsia="Arial Unicode MS" w:cs="Arial"/>
          <w:szCs w:val="24"/>
          <w:bdr w:val="nil"/>
          <w:lang w:val="en-US"/>
        </w:rPr>
        <w:t>favorable</w:t>
      </w:r>
      <w:r w:rsidRPr="000E2C35">
        <w:rPr>
          <w:rFonts w:eastAsia="Arial Unicode MS" w:cs="Arial"/>
          <w:szCs w:val="24"/>
          <w:bdr w:val="nil"/>
          <w:lang w:val="en-US"/>
        </w:rPr>
        <w:t xml:space="preserve"> treatment as a result of</w:t>
      </w:r>
      <w:r w:rsidRPr="000E2C35">
        <w:rPr>
          <w:rFonts w:eastAsia="Arial Unicode MS" w:cs="Arial"/>
          <w:spacing w:val="-24"/>
          <w:szCs w:val="24"/>
          <w:bdr w:val="nil"/>
          <w:lang w:val="en-US"/>
        </w:rPr>
        <w:t xml:space="preserve"> </w:t>
      </w:r>
      <w:r w:rsidRPr="000E2C35">
        <w:rPr>
          <w:rFonts w:eastAsia="Arial Unicode MS" w:cs="Arial"/>
          <w:szCs w:val="24"/>
          <w:bdr w:val="nil"/>
          <w:lang w:val="en-US"/>
        </w:rPr>
        <w:t>harassment.</w:t>
      </w:r>
    </w:p>
    <w:p w14:paraId="7D741EED" w14:textId="05446F6E" w:rsidR="00150724" w:rsidRPr="000E2C35" w:rsidRDefault="00D63D28" w:rsidP="00472853">
      <w:pPr>
        <w:widowControl w:val="0"/>
        <w:kinsoku w:val="0"/>
        <w:overflowPunct w:val="0"/>
        <w:autoSpaceDE w:val="0"/>
        <w:autoSpaceDN w:val="0"/>
        <w:adjustRightInd w:val="0"/>
        <w:spacing w:before="132" w:line="249" w:lineRule="auto"/>
        <w:ind w:right="-4"/>
        <w:jc w:val="both"/>
        <w:rPr>
          <w:rFonts w:cs="Arial"/>
          <w:szCs w:val="24"/>
          <w:lang w:eastAsia="en-GB"/>
        </w:rPr>
      </w:pPr>
      <w:r>
        <w:rPr>
          <w:rFonts w:cs="Arial"/>
          <w:szCs w:val="24"/>
          <w:lang w:eastAsia="en-GB"/>
        </w:rPr>
        <w:t>T</w:t>
      </w:r>
      <w:r w:rsidR="00150724" w:rsidRPr="000E2C35">
        <w:rPr>
          <w:rFonts w:cs="Arial"/>
          <w:szCs w:val="24"/>
          <w:lang w:eastAsia="en-GB"/>
        </w:rPr>
        <w:t>he</w:t>
      </w:r>
      <w:r w:rsidR="00150724" w:rsidRPr="000E2C35">
        <w:rPr>
          <w:rFonts w:cs="Arial"/>
          <w:spacing w:val="-4"/>
          <w:szCs w:val="24"/>
          <w:lang w:eastAsia="en-GB"/>
        </w:rPr>
        <w:t xml:space="preserve"> </w:t>
      </w:r>
      <w:r w:rsidR="00150724" w:rsidRPr="000E2C35">
        <w:rPr>
          <w:rFonts w:cs="Arial"/>
          <w:szCs w:val="24"/>
          <w:lang w:eastAsia="en-GB"/>
        </w:rPr>
        <w:t>unwanted</w:t>
      </w:r>
      <w:r w:rsidR="00150724" w:rsidRPr="000E2C35">
        <w:rPr>
          <w:rFonts w:cs="Arial"/>
          <w:spacing w:val="-10"/>
          <w:szCs w:val="24"/>
          <w:lang w:eastAsia="en-GB"/>
        </w:rPr>
        <w:t xml:space="preserve"> </w:t>
      </w:r>
      <w:r w:rsidR="00150724" w:rsidRPr="000E2C35">
        <w:rPr>
          <w:rFonts w:cs="Arial"/>
          <w:szCs w:val="24"/>
          <w:lang w:eastAsia="en-GB"/>
        </w:rPr>
        <w:t>behaviour</w:t>
      </w:r>
      <w:r w:rsidR="00150724" w:rsidRPr="000E2C35">
        <w:rPr>
          <w:rFonts w:cs="Arial"/>
          <w:spacing w:val="-6"/>
          <w:szCs w:val="24"/>
          <w:lang w:eastAsia="en-GB"/>
        </w:rPr>
        <w:t xml:space="preserve"> </w:t>
      </w:r>
      <w:r w:rsidR="00150724" w:rsidRPr="000E2C35">
        <w:rPr>
          <w:rFonts w:cs="Arial"/>
          <w:szCs w:val="24"/>
          <w:lang w:eastAsia="en-GB"/>
        </w:rPr>
        <w:t>must</w:t>
      </w:r>
      <w:r w:rsidR="00150724" w:rsidRPr="000E2C35">
        <w:rPr>
          <w:rFonts w:cs="Arial"/>
          <w:spacing w:val="-5"/>
          <w:szCs w:val="24"/>
          <w:lang w:eastAsia="en-GB"/>
        </w:rPr>
        <w:t xml:space="preserve"> </w:t>
      </w:r>
      <w:r w:rsidR="00150724" w:rsidRPr="000E2C35">
        <w:rPr>
          <w:rFonts w:cs="Arial"/>
          <w:szCs w:val="24"/>
          <w:lang w:eastAsia="en-GB"/>
        </w:rPr>
        <w:t>have</w:t>
      </w:r>
      <w:r w:rsidR="00150724" w:rsidRPr="000E2C35">
        <w:rPr>
          <w:rFonts w:cs="Arial"/>
          <w:spacing w:val="-3"/>
          <w:szCs w:val="24"/>
          <w:lang w:eastAsia="en-GB"/>
        </w:rPr>
        <w:t xml:space="preserve"> </w:t>
      </w:r>
      <w:r w:rsidR="00150724" w:rsidRPr="000E2C35">
        <w:rPr>
          <w:rFonts w:cs="Arial"/>
          <w:szCs w:val="24"/>
          <w:lang w:eastAsia="en-GB"/>
        </w:rPr>
        <w:t>either</w:t>
      </w:r>
      <w:r w:rsidR="00150724" w:rsidRPr="000E2C35">
        <w:rPr>
          <w:rFonts w:cs="Arial"/>
          <w:spacing w:val="-7"/>
          <w:szCs w:val="24"/>
          <w:lang w:eastAsia="en-GB"/>
        </w:rPr>
        <w:t xml:space="preserve"> </w:t>
      </w:r>
      <w:r w:rsidR="00150724" w:rsidRPr="000E2C35">
        <w:rPr>
          <w:rFonts w:cs="Arial"/>
          <w:szCs w:val="24"/>
          <w:lang w:eastAsia="en-GB"/>
        </w:rPr>
        <w:t>violated</w:t>
      </w:r>
      <w:r w:rsidR="00150724" w:rsidRPr="000E2C35">
        <w:rPr>
          <w:rFonts w:cs="Arial"/>
          <w:spacing w:val="-5"/>
          <w:szCs w:val="24"/>
          <w:lang w:eastAsia="en-GB"/>
        </w:rPr>
        <w:t xml:space="preserve"> </w:t>
      </w:r>
      <w:r w:rsidR="00150724" w:rsidRPr="000E2C35">
        <w:rPr>
          <w:rFonts w:cs="Arial"/>
          <w:szCs w:val="24"/>
          <w:lang w:eastAsia="en-GB"/>
        </w:rPr>
        <w:t>the</w:t>
      </w:r>
      <w:r w:rsidR="00150724" w:rsidRPr="000E2C35">
        <w:rPr>
          <w:rFonts w:cs="Arial"/>
          <w:spacing w:val="-3"/>
          <w:szCs w:val="24"/>
          <w:lang w:eastAsia="en-GB"/>
        </w:rPr>
        <w:t xml:space="preserve"> </w:t>
      </w:r>
      <w:r w:rsidR="00150724" w:rsidRPr="000E2C35">
        <w:rPr>
          <w:rFonts w:cs="Arial"/>
          <w:szCs w:val="24"/>
          <w:lang w:eastAsia="en-GB"/>
        </w:rPr>
        <w:t>person's</w:t>
      </w:r>
      <w:r w:rsidR="00150724" w:rsidRPr="000E2C35">
        <w:rPr>
          <w:rFonts w:cs="Arial"/>
          <w:spacing w:val="-8"/>
          <w:szCs w:val="24"/>
          <w:lang w:eastAsia="en-GB"/>
        </w:rPr>
        <w:t xml:space="preserve"> </w:t>
      </w:r>
      <w:r w:rsidR="00150724" w:rsidRPr="000E2C35">
        <w:rPr>
          <w:rFonts w:cs="Arial"/>
          <w:szCs w:val="24"/>
          <w:lang w:eastAsia="en-GB"/>
        </w:rPr>
        <w:t>dignity or created an intimidating, hostile, degrading, humiliating or offensive environment for the person. Unwanted behaviour can include: a serious</w:t>
      </w:r>
      <w:r w:rsidR="00150724" w:rsidRPr="000E2C35">
        <w:rPr>
          <w:rFonts w:cs="Arial"/>
          <w:spacing w:val="-7"/>
          <w:szCs w:val="24"/>
          <w:lang w:eastAsia="en-GB"/>
        </w:rPr>
        <w:t xml:space="preserve"> </w:t>
      </w:r>
      <w:r w:rsidR="00150724" w:rsidRPr="000E2C35">
        <w:rPr>
          <w:rFonts w:cs="Arial"/>
          <w:szCs w:val="24"/>
          <w:lang w:eastAsia="en-GB"/>
        </w:rPr>
        <w:t>one-off</w:t>
      </w:r>
      <w:r w:rsidR="00150724" w:rsidRPr="000E2C35">
        <w:rPr>
          <w:rFonts w:cs="Arial"/>
          <w:spacing w:val="-8"/>
          <w:szCs w:val="24"/>
          <w:lang w:eastAsia="en-GB"/>
        </w:rPr>
        <w:t xml:space="preserve"> </w:t>
      </w:r>
      <w:r w:rsidR="00150724" w:rsidRPr="000E2C35">
        <w:rPr>
          <w:rFonts w:cs="Arial"/>
          <w:szCs w:val="24"/>
          <w:lang w:eastAsia="en-GB"/>
        </w:rPr>
        <w:t>incident;</w:t>
      </w:r>
      <w:r w:rsidR="00150724" w:rsidRPr="000E2C35">
        <w:rPr>
          <w:rFonts w:cs="Arial"/>
          <w:spacing w:val="-7"/>
          <w:szCs w:val="24"/>
          <w:lang w:eastAsia="en-GB"/>
        </w:rPr>
        <w:t xml:space="preserve"> </w:t>
      </w:r>
      <w:r w:rsidR="00150724" w:rsidRPr="000E2C35">
        <w:rPr>
          <w:rFonts w:cs="Arial"/>
          <w:szCs w:val="24"/>
          <w:lang w:eastAsia="en-GB"/>
        </w:rPr>
        <w:t>repeated</w:t>
      </w:r>
      <w:r w:rsidR="00150724" w:rsidRPr="000E2C35">
        <w:rPr>
          <w:rFonts w:cs="Arial"/>
          <w:spacing w:val="-11"/>
          <w:szCs w:val="24"/>
          <w:lang w:eastAsia="en-GB"/>
        </w:rPr>
        <w:t xml:space="preserve"> </w:t>
      </w:r>
      <w:r w:rsidR="00150724" w:rsidRPr="000E2C35">
        <w:rPr>
          <w:rFonts w:cs="Arial"/>
          <w:szCs w:val="24"/>
          <w:lang w:eastAsia="en-GB"/>
        </w:rPr>
        <w:t>behaviour;</w:t>
      </w:r>
      <w:r w:rsidR="00150724" w:rsidRPr="000E2C35">
        <w:rPr>
          <w:rFonts w:cs="Arial"/>
          <w:spacing w:val="-6"/>
          <w:szCs w:val="24"/>
          <w:lang w:eastAsia="en-GB"/>
        </w:rPr>
        <w:t xml:space="preserve"> </w:t>
      </w:r>
      <w:r w:rsidR="00150724" w:rsidRPr="000E2C35">
        <w:rPr>
          <w:rFonts w:cs="Arial"/>
          <w:szCs w:val="24"/>
          <w:lang w:eastAsia="en-GB"/>
        </w:rPr>
        <w:t>spoken</w:t>
      </w:r>
      <w:r w:rsidR="00150724" w:rsidRPr="000E2C35">
        <w:rPr>
          <w:rFonts w:cs="Arial"/>
          <w:spacing w:val="-8"/>
          <w:szCs w:val="24"/>
          <w:lang w:eastAsia="en-GB"/>
        </w:rPr>
        <w:t xml:space="preserve"> </w:t>
      </w:r>
      <w:r w:rsidR="00150724" w:rsidRPr="000E2C35">
        <w:rPr>
          <w:rFonts w:cs="Arial"/>
          <w:szCs w:val="24"/>
          <w:lang w:eastAsia="en-GB"/>
        </w:rPr>
        <w:t>or</w:t>
      </w:r>
      <w:r w:rsidR="00150724" w:rsidRPr="000E2C35">
        <w:rPr>
          <w:rFonts w:cs="Arial"/>
          <w:spacing w:val="-2"/>
          <w:szCs w:val="24"/>
          <w:lang w:eastAsia="en-GB"/>
        </w:rPr>
        <w:t xml:space="preserve"> </w:t>
      </w:r>
      <w:r w:rsidR="00150724" w:rsidRPr="000E2C35">
        <w:rPr>
          <w:rFonts w:cs="Arial"/>
          <w:szCs w:val="24"/>
          <w:lang w:eastAsia="en-GB"/>
        </w:rPr>
        <w:t>written</w:t>
      </w:r>
      <w:r w:rsidR="00150724" w:rsidRPr="000E2C35">
        <w:rPr>
          <w:rFonts w:cs="Arial"/>
          <w:spacing w:val="-2"/>
          <w:szCs w:val="24"/>
          <w:lang w:eastAsia="en-GB"/>
        </w:rPr>
        <w:t xml:space="preserve"> </w:t>
      </w:r>
      <w:r w:rsidR="00150724" w:rsidRPr="000E2C35">
        <w:rPr>
          <w:rFonts w:cs="Arial"/>
          <w:szCs w:val="24"/>
          <w:lang w:eastAsia="en-GB"/>
        </w:rPr>
        <w:t>words, imagery, graffiti, gestures, mimicry, jokes, pranks, or physical behaviour that affects the person. They may not have asked it to</w:t>
      </w:r>
      <w:r w:rsidR="00150724" w:rsidRPr="000E2C35">
        <w:rPr>
          <w:rFonts w:cs="Arial"/>
          <w:spacing w:val="-28"/>
          <w:szCs w:val="24"/>
          <w:lang w:eastAsia="en-GB"/>
        </w:rPr>
        <w:t xml:space="preserve"> </w:t>
      </w:r>
      <w:r w:rsidR="00150724" w:rsidRPr="000E2C35">
        <w:rPr>
          <w:rFonts w:cs="Arial"/>
          <w:szCs w:val="24"/>
          <w:lang w:eastAsia="en-GB"/>
        </w:rPr>
        <w:t>stop.</w:t>
      </w:r>
    </w:p>
    <w:p w14:paraId="6AD36C8C" w14:textId="77777777" w:rsidR="00150724" w:rsidRPr="000E2C35" w:rsidRDefault="00150724" w:rsidP="00472853">
      <w:pPr>
        <w:widowControl w:val="0"/>
        <w:kinsoku w:val="0"/>
        <w:overflowPunct w:val="0"/>
        <w:autoSpaceDE w:val="0"/>
        <w:autoSpaceDN w:val="0"/>
        <w:adjustRightInd w:val="0"/>
        <w:spacing w:before="85"/>
        <w:jc w:val="both"/>
        <w:rPr>
          <w:rFonts w:cs="Arial"/>
          <w:szCs w:val="24"/>
          <w:lang w:eastAsia="en-GB"/>
        </w:rPr>
      </w:pPr>
    </w:p>
    <w:p w14:paraId="4BF819D7" w14:textId="77777777" w:rsidR="00150724" w:rsidRPr="000E2C35" w:rsidRDefault="00150724" w:rsidP="00472853">
      <w:pPr>
        <w:widowControl w:val="0"/>
        <w:kinsoku w:val="0"/>
        <w:overflowPunct w:val="0"/>
        <w:autoSpaceDE w:val="0"/>
        <w:autoSpaceDN w:val="0"/>
        <w:adjustRightInd w:val="0"/>
        <w:spacing w:before="85"/>
        <w:jc w:val="both"/>
        <w:rPr>
          <w:rFonts w:cs="Arial"/>
          <w:szCs w:val="24"/>
          <w:lang w:eastAsia="en-GB"/>
        </w:rPr>
      </w:pPr>
      <w:r w:rsidRPr="000E2C35">
        <w:rPr>
          <w:rFonts w:cs="Arial"/>
          <w:szCs w:val="24"/>
          <w:lang w:eastAsia="en-GB"/>
        </w:rPr>
        <w:t>Whether someone's behaviour counts as harassment depends on:</w:t>
      </w:r>
    </w:p>
    <w:p w14:paraId="08042500" w14:textId="77777777" w:rsidR="00150724" w:rsidRPr="000E2C35" w:rsidRDefault="00150724" w:rsidP="00472853">
      <w:pPr>
        <w:widowControl w:val="0"/>
        <w:numPr>
          <w:ilvl w:val="1"/>
          <w:numId w:val="24"/>
        </w:numPr>
        <w:pBdr>
          <w:top w:val="nil"/>
          <w:left w:val="nil"/>
          <w:bottom w:val="nil"/>
          <w:right w:val="nil"/>
          <w:between w:val="nil"/>
          <w:bar w:val="nil"/>
        </w:pBdr>
        <w:tabs>
          <w:tab w:val="left" w:pos="955"/>
        </w:tabs>
        <w:kinsoku w:val="0"/>
        <w:overflowPunct w:val="0"/>
        <w:autoSpaceDE w:val="0"/>
        <w:autoSpaceDN w:val="0"/>
        <w:adjustRightInd w:val="0"/>
        <w:spacing w:before="94"/>
        <w:ind w:left="954" w:hanging="273"/>
        <w:jc w:val="both"/>
        <w:rPr>
          <w:rFonts w:eastAsia="Arial Unicode MS" w:cs="Arial"/>
          <w:szCs w:val="24"/>
          <w:bdr w:val="nil"/>
          <w:lang w:val="en-US"/>
        </w:rPr>
      </w:pPr>
      <w:r w:rsidRPr="000E2C35">
        <w:rPr>
          <w:rFonts w:eastAsia="Arial Unicode MS" w:cs="Arial"/>
          <w:szCs w:val="24"/>
          <w:bdr w:val="nil"/>
          <w:lang w:val="en-US"/>
        </w:rPr>
        <w:t>The circumstances of the</w:t>
      </w:r>
      <w:r w:rsidRPr="000E2C35">
        <w:rPr>
          <w:rFonts w:eastAsia="Arial Unicode MS" w:cs="Arial"/>
          <w:spacing w:val="-14"/>
          <w:szCs w:val="24"/>
          <w:bdr w:val="nil"/>
          <w:lang w:val="en-US"/>
        </w:rPr>
        <w:t xml:space="preserve"> </w:t>
      </w:r>
      <w:r w:rsidRPr="000E2C35">
        <w:rPr>
          <w:rFonts w:eastAsia="Arial Unicode MS" w:cs="Arial"/>
          <w:szCs w:val="24"/>
          <w:bdr w:val="nil"/>
          <w:lang w:val="en-US"/>
        </w:rPr>
        <w:t>situation</w:t>
      </w:r>
    </w:p>
    <w:p w14:paraId="220C26F3" w14:textId="77777777" w:rsidR="00150724" w:rsidRPr="000E2C35" w:rsidRDefault="00150724" w:rsidP="00472853">
      <w:pPr>
        <w:widowControl w:val="0"/>
        <w:numPr>
          <w:ilvl w:val="1"/>
          <w:numId w:val="24"/>
        </w:numPr>
        <w:pBdr>
          <w:top w:val="nil"/>
          <w:left w:val="nil"/>
          <w:bottom w:val="nil"/>
          <w:right w:val="nil"/>
          <w:between w:val="nil"/>
          <w:bar w:val="nil"/>
        </w:pBdr>
        <w:tabs>
          <w:tab w:val="left" w:pos="955"/>
        </w:tabs>
        <w:kinsoku w:val="0"/>
        <w:overflowPunct w:val="0"/>
        <w:autoSpaceDE w:val="0"/>
        <w:autoSpaceDN w:val="0"/>
        <w:adjustRightInd w:val="0"/>
        <w:spacing w:before="91"/>
        <w:ind w:left="954" w:hanging="273"/>
        <w:jc w:val="both"/>
        <w:rPr>
          <w:rFonts w:eastAsia="Arial Unicode MS" w:cs="Arial"/>
          <w:szCs w:val="24"/>
          <w:bdr w:val="nil"/>
          <w:lang w:val="en-US"/>
        </w:rPr>
      </w:pPr>
      <w:r w:rsidRPr="000E2C35">
        <w:rPr>
          <w:rFonts w:eastAsia="Arial Unicode MS" w:cs="Arial"/>
          <w:szCs w:val="24"/>
          <w:bdr w:val="nil"/>
          <w:lang w:val="en-US"/>
        </w:rPr>
        <w:t>How the person receiving the unwanted behaviour views</w:t>
      </w:r>
      <w:r w:rsidRPr="000E2C35">
        <w:rPr>
          <w:rFonts w:eastAsia="Arial Unicode MS" w:cs="Arial"/>
          <w:spacing w:val="-34"/>
          <w:szCs w:val="24"/>
          <w:bdr w:val="nil"/>
          <w:lang w:val="en-US"/>
        </w:rPr>
        <w:t xml:space="preserve"> </w:t>
      </w:r>
      <w:r w:rsidRPr="000E2C35">
        <w:rPr>
          <w:rFonts w:eastAsia="Arial Unicode MS" w:cs="Arial"/>
          <w:szCs w:val="24"/>
          <w:bdr w:val="nil"/>
          <w:lang w:val="en-US"/>
        </w:rPr>
        <w:t>it</w:t>
      </w:r>
    </w:p>
    <w:p w14:paraId="473F09B9" w14:textId="77777777" w:rsidR="00150724" w:rsidRPr="000E2C35" w:rsidRDefault="00150724" w:rsidP="00472853">
      <w:pPr>
        <w:widowControl w:val="0"/>
        <w:numPr>
          <w:ilvl w:val="1"/>
          <w:numId w:val="24"/>
        </w:numPr>
        <w:pBdr>
          <w:top w:val="nil"/>
          <w:left w:val="nil"/>
          <w:bottom w:val="nil"/>
          <w:right w:val="nil"/>
          <w:between w:val="nil"/>
          <w:bar w:val="nil"/>
        </w:pBdr>
        <w:tabs>
          <w:tab w:val="left" w:pos="955"/>
        </w:tabs>
        <w:kinsoku w:val="0"/>
        <w:overflowPunct w:val="0"/>
        <w:autoSpaceDE w:val="0"/>
        <w:autoSpaceDN w:val="0"/>
        <w:adjustRightInd w:val="0"/>
        <w:spacing w:before="91"/>
        <w:ind w:left="954" w:hanging="273"/>
        <w:jc w:val="both"/>
        <w:rPr>
          <w:rFonts w:eastAsia="Arial Unicode MS" w:cs="Arial"/>
          <w:szCs w:val="24"/>
          <w:bdr w:val="nil"/>
          <w:lang w:val="en-US"/>
        </w:rPr>
      </w:pPr>
      <w:r w:rsidRPr="000E2C35">
        <w:rPr>
          <w:rFonts w:eastAsia="Arial Unicode MS" w:cs="Arial"/>
          <w:szCs w:val="24"/>
          <w:bdr w:val="nil"/>
          <w:lang w:val="en-US"/>
        </w:rPr>
        <w:t>Whether they are 'reasonable' to view it as they</w:t>
      </w:r>
      <w:r w:rsidRPr="000E2C35">
        <w:rPr>
          <w:rFonts w:eastAsia="Arial Unicode MS" w:cs="Arial"/>
          <w:spacing w:val="-25"/>
          <w:szCs w:val="24"/>
          <w:bdr w:val="nil"/>
          <w:lang w:val="en-US"/>
        </w:rPr>
        <w:t xml:space="preserve"> </w:t>
      </w:r>
      <w:r w:rsidRPr="000E2C35">
        <w:rPr>
          <w:rFonts w:eastAsia="Arial Unicode MS" w:cs="Arial"/>
          <w:szCs w:val="24"/>
          <w:bdr w:val="nil"/>
          <w:lang w:val="en-US"/>
        </w:rPr>
        <w:t>do</w:t>
      </w:r>
    </w:p>
    <w:p w14:paraId="5864E90E" w14:textId="77777777" w:rsidR="00150724" w:rsidRPr="000E2C35" w:rsidRDefault="00150724" w:rsidP="00472853">
      <w:pPr>
        <w:widowControl w:val="0"/>
        <w:kinsoku w:val="0"/>
        <w:overflowPunct w:val="0"/>
        <w:autoSpaceDE w:val="0"/>
        <w:autoSpaceDN w:val="0"/>
        <w:adjustRightInd w:val="0"/>
        <w:spacing w:before="239"/>
        <w:jc w:val="both"/>
        <w:rPr>
          <w:rFonts w:cs="Arial"/>
          <w:b/>
          <w:bCs/>
          <w:color w:val="006FC0"/>
          <w:szCs w:val="24"/>
          <w:lang w:eastAsia="en-GB"/>
        </w:rPr>
      </w:pPr>
      <w:r w:rsidRPr="000E2C35">
        <w:rPr>
          <w:rFonts w:cs="Arial"/>
          <w:b/>
          <w:bCs/>
          <w:szCs w:val="24"/>
          <w:lang w:eastAsia="en-GB"/>
        </w:rPr>
        <w:t>Discrimination:</w:t>
      </w:r>
    </w:p>
    <w:p w14:paraId="324D98AD" w14:textId="77777777" w:rsidR="00150724" w:rsidRPr="000E2C35" w:rsidRDefault="00150724" w:rsidP="00472853">
      <w:pPr>
        <w:widowControl w:val="0"/>
        <w:kinsoku w:val="0"/>
        <w:overflowPunct w:val="0"/>
        <w:autoSpaceDE w:val="0"/>
        <w:autoSpaceDN w:val="0"/>
        <w:adjustRightInd w:val="0"/>
        <w:spacing w:before="99" w:line="278" w:lineRule="auto"/>
        <w:ind w:right="682"/>
        <w:jc w:val="both"/>
        <w:rPr>
          <w:rFonts w:cs="Arial"/>
          <w:szCs w:val="24"/>
          <w:lang w:eastAsia="en-GB"/>
        </w:rPr>
      </w:pPr>
      <w:r w:rsidRPr="000E2C35">
        <w:rPr>
          <w:rFonts w:cs="Arial"/>
          <w:szCs w:val="24"/>
          <w:lang w:eastAsia="en-GB"/>
        </w:rPr>
        <w:t>Discrimination means treating someone less favourably than someone else, because of a protected characteristic (age, disability, race, religion or belief, sex, sexual orientation, gender reassignment, marriage and civil partnership, pregnancy and maternity) by putting them at a disadvantage, compared to someone who does not have those characteristics.</w:t>
      </w:r>
    </w:p>
    <w:p w14:paraId="65E6EF79" w14:textId="77777777" w:rsidR="00150724" w:rsidRPr="000E2C35" w:rsidRDefault="00150724" w:rsidP="00472853">
      <w:pPr>
        <w:widowControl w:val="0"/>
        <w:kinsoku w:val="0"/>
        <w:overflowPunct w:val="0"/>
        <w:autoSpaceDE w:val="0"/>
        <w:autoSpaceDN w:val="0"/>
        <w:adjustRightInd w:val="0"/>
        <w:spacing w:before="79" w:line="278" w:lineRule="auto"/>
        <w:ind w:right="682"/>
        <w:jc w:val="both"/>
        <w:rPr>
          <w:rFonts w:cs="Arial"/>
          <w:szCs w:val="24"/>
          <w:lang w:eastAsia="en-GB"/>
        </w:rPr>
      </w:pPr>
      <w:r w:rsidRPr="000E2C35">
        <w:rPr>
          <w:rFonts w:cs="Arial"/>
          <w:szCs w:val="24"/>
          <w:lang w:eastAsia="en-GB"/>
        </w:rPr>
        <w:t xml:space="preserve">For example: excluding someone from opportunities or benefits; making it harder for someone to do their job; causing someone emotional distress; or </w:t>
      </w:r>
      <w:r w:rsidRPr="000E2C35">
        <w:rPr>
          <w:rFonts w:cs="Arial"/>
          <w:szCs w:val="24"/>
          <w:lang w:eastAsia="en-GB"/>
        </w:rPr>
        <w:lastRenderedPageBreak/>
        <w:t>causing someone financial loss.</w:t>
      </w:r>
    </w:p>
    <w:p w14:paraId="677DF1DC" w14:textId="77777777" w:rsidR="00150724" w:rsidRPr="000E2C35" w:rsidRDefault="00150724" w:rsidP="00472853">
      <w:pPr>
        <w:widowControl w:val="0"/>
        <w:kinsoku w:val="0"/>
        <w:overflowPunct w:val="0"/>
        <w:autoSpaceDE w:val="0"/>
        <w:autoSpaceDN w:val="0"/>
        <w:adjustRightInd w:val="0"/>
        <w:spacing w:before="79" w:line="280" w:lineRule="auto"/>
        <w:ind w:right="682"/>
        <w:jc w:val="both"/>
        <w:rPr>
          <w:rFonts w:cs="Arial"/>
          <w:szCs w:val="24"/>
          <w:lang w:eastAsia="en-GB"/>
        </w:rPr>
      </w:pPr>
      <w:r w:rsidRPr="000E2C35">
        <w:rPr>
          <w:rFonts w:cs="Arial"/>
          <w:szCs w:val="24"/>
          <w:lang w:eastAsia="en-GB"/>
        </w:rPr>
        <w:t>Impacts may be compounded where individuals belong to more than one of these groups.</w:t>
      </w:r>
    </w:p>
    <w:p w14:paraId="65B47D41" w14:textId="77777777" w:rsidR="00150724" w:rsidRDefault="00150724" w:rsidP="00472853">
      <w:pPr>
        <w:widowControl w:val="0"/>
        <w:kinsoku w:val="0"/>
        <w:overflowPunct w:val="0"/>
        <w:autoSpaceDE w:val="0"/>
        <w:autoSpaceDN w:val="0"/>
        <w:adjustRightInd w:val="0"/>
        <w:spacing w:before="74" w:line="280" w:lineRule="auto"/>
        <w:ind w:right="682"/>
        <w:jc w:val="both"/>
        <w:rPr>
          <w:rFonts w:cs="Arial"/>
          <w:szCs w:val="24"/>
          <w:lang w:eastAsia="en-GB"/>
        </w:rPr>
      </w:pPr>
    </w:p>
    <w:p w14:paraId="58361BE0" w14:textId="77777777" w:rsidR="00150724" w:rsidRPr="000E2C35" w:rsidRDefault="00150724" w:rsidP="00472853">
      <w:pPr>
        <w:widowControl w:val="0"/>
        <w:kinsoku w:val="0"/>
        <w:overflowPunct w:val="0"/>
        <w:autoSpaceDE w:val="0"/>
        <w:autoSpaceDN w:val="0"/>
        <w:adjustRightInd w:val="0"/>
        <w:spacing w:before="74" w:line="280" w:lineRule="auto"/>
        <w:ind w:right="682"/>
        <w:jc w:val="both"/>
        <w:rPr>
          <w:rFonts w:cs="Arial"/>
          <w:szCs w:val="24"/>
          <w:lang w:eastAsia="en-GB"/>
        </w:rPr>
      </w:pPr>
      <w:r w:rsidRPr="000E2C35">
        <w:rPr>
          <w:rFonts w:cs="Arial"/>
          <w:szCs w:val="24"/>
          <w:lang w:eastAsia="en-GB"/>
        </w:rPr>
        <w:t>Discrimination law (Equality Act 2010) protects people against discrimination at work.</w:t>
      </w:r>
    </w:p>
    <w:bookmarkEnd w:id="0"/>
    <w:p w14:paraId="2ED8447B" w14:textId="77777777" w:rsidR="00150724" w:rsidRDefault="00150724" w:rsidP="00472853">
      <w:pPr>
        <w:spacing w:after="240"/>
        <w:jc w:val="both"/>
        <w:rPr>
          <w:rFonts w:cs="Arial"/>
        </w:rPr>
      </w:pPr>
    </w:p>
    <w:p w14:paraId="214A2A08" w14:textId="77777777" w:rsidR="00150724" w:rsidRDefault="00150724"/>
    <w:sectPr w:rsidR="00150724" w:rsidSect="00150724">
      <w:headerReference w:type="even" r:id="rId22"/>
      <w:headerReference w:type="first" r:id="rId2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A2BE" w14:textId="77777777" w:rsidR="00B87D7D" w:rsidRDefault="00B87D7D">
      <w:r>
        <w:separator/>
      </w:r>
    </w:p>
  </w:endnote>
  <w:endnote w:type="continuationSeparator" w:id="0">
    <w:p w14:paraId="08F8C7F5" w14:textId="77777777" w:rsidR="00B87D7D" w:rsidRDefault="00B8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0357" w14:textId="2216709F" w:rsidR="00150724" w:rsidRDefault="00150724">
    <w:pPr>
      <w:pStyle w:val="Footer"/>
      <w:tabs>
        <w:tab w:val="clear" w:pos="8306"/>
        <w:tab w:val="right" w:pos="8931"/>
      </w:tabs>
      <w:rPr>
        <w:sz w:val="20"/>
        <w:szCs w:val="20"/>
        <w:lang w:val="en-GB"/>
      </w:rPr>
    </w:pPr>
    <w:r>
      <w:rPr>
        <w:sz w:val="20"/>
        <w:szCs w:val="20"/>
        <w:lang w:val="en-GB"/>
      </w:rPr>
      <w:t>Resolution Policy V</w:t>
    </w:r>
    <w:r>
      <w:rPr>
        <w:sz w:val="20"/>
        <w:szCs w:val="20"/>
        <w:lang w:val="en-GB"/>
      </w:rPr>
      <w:tab/>
    </w:r>
    <w:r>
      <w:rPr>
        <w:sz w:val="20"/>
        <w:szCs w:val="20"/>
        <w:lang w:val="en-GB"/>
      </w:rPr>
      <w:tab/>
    </w:r>
  </w:p>
  <w:p w14:paraId="099DE060" w14:textId="01D02773" w:rsidR="00150724" w:rsidRPr="00044DA1" w:rsidRDefault="0064396F">
    <w:pPr>
      <w:pStyle w:val="Footer"/>
      <w:rPr>
        <w:sz w:val="20"/>
        <w:szCs w:val="20"/>
      </w:rPr>
    </w:pPr>
    <w:r>
      <w:rPr>
        <w:rStyle w:val="PageNumber"/>
        <w:sz w:val="20"/>
        <w:szCs w:val="20"/>
      </w:rPr>
      <w:t>November</w:t>
    </w:r>
    <w:r w:rsidR="00150724">
      <w:rPr>
        <w:rStyle w:val="PageNumber"/>
        <w:sz w:val="20"/>
        <w:szCs w:val="20"/>
      </w:rPr>
      <w:t xml:space="preserve"> 2025</w:t>
    </w:r>
    <w:r w:rsidR="00150724">
      <w:rPr>
        <w:rStyle w:val="PageNumber"/>
        <w:sz w:val="20"/>
        <w:szCs w:val="20"/>
      </w:rPr>
      <w:tab/>
    </w:r>
    <w:r w:rsidR="00150724">
      <w:rPr>
        <w:rStyle w:val="PageNumber"/>
        <w:sz w:val="20"/>
        <w:szCs w:val="20"/>
      </w:rPr>
      <w:tab/>
    </w:r>
    <w:r w:rsidR="00150724" w:rsidRPr="00312807">
      <w:rPr>
        <w:sz w:val="20"/>
        <w:szCs w:val="20"/>
        <w:lang w:val="en-GB"/>
      </w:rPr>
      <w:t xml:space="preserve">Page </w:t>
    </w:r>
    <w:r w:rsidR="00150724" w:rsidRPr="00312807">
      <w:rPr>
        <w:rStyle w:val="PageNumber"/>
        <w:sz w:val="20"/>
        <w:szCs w:val="20"/>
      </w:rPr>
      <w:fldChar w:fldCharType="begin"/>
    </w:r>
    <w:r w:rsidR="00150724" w:rsidRPr="00312807">
      <w:rPr>
        <w:rStyle w:val="PageNumber"/>
        <w:sz w:val="20"/>
        <w:szCs w:val="20"/>
      </w:rPr>
      <w:instrText xml:space="preserve"> PAGE </w:instrText>
    </w:r>
    <w:r w:rsidR="00150724" w:rsidRPr="00312807">
      <w:rPr>
        <w:rStyle w:val="PageNumber"/>
        <w:sz w:val="20"/>
        <w:szCs w:val="20"/>
      </w:rPr>
      <w:fldChar w:fldCharType="separate"/>
    </w:r>
    <w:r w:rsidR="00150724">
      <w:rPr>
        <w:rStyle w:val="PageNumber"/>
        <w:noProof/>
        <w:sz w:val="20"/>
        <w:szCs w:val="20"/>
      </w:rPr>
      <w:t>19</w:t>
    </w:r>
    <w:r w:rsidR="00150724" w:rsidRPr="00312807">
      <w:rPr>
        <w:rStyle w:val="PageNumber"/>
        <w:sz w:val="20"/>
        <w:szCs w:val="20"/>
      </w:rPr>
      <w:fldChar w:fldCharType="end"/>
    </w:r>
    <w:r w:rsidR="00150724" w:rsidRPr="00312807">
      <w:rPr>
        <w:rStyle w:val="PageNumber"/>
        <w:sz w:val="20"/>
        <w:szCs w:val="20"/>
      </w:rPr>
      <w:t xml:space="preserve"> of</w:t>
    </w:r>
    <w:r w:rsidR="00150724" w:rsidRPr="00AC1D6F">
      <w:rPr>
        <w:rStyle w:val="PageNumber"/>
        <w:sz w:val="20"/>
        <w:szCs w:val="20"/>
      </w:rPr>
      <w:t xml:space="preserve"> </w:t>
    </w:r>
    <w:r w:rsidR="00150724" w:rsidRPr="00AC1D6F">
      <w:rPr>
        <w:rStyle w:val="PageNumber"/>
        <w:sz w:val="20"/>
        <w:szCs w:val="20"/>
      </w:rPr>
      <w:fldChar w:fldCharType="begin"/>
    </w:r>
    <w:r w:rsidR="00150724" w:rsidRPr="00AC1D6F">
      <w:rPr>
        <w:rStyle w:val="PageNumber"/>
        <w:sz w:val="20"/>
        <w:szCs w:val="20"/>
      </w:rPr>
      <w:instrText xml:space="preserve"> NUMPAGES </w:instrText>
    </w:r>
    <w:r w:rsidR="00150724" w:rsidRPr="00AC1D6F">
      <w:rPr>
        <w:rStyle w:val="PageNumber"/>
        <w:sz w:val="20"/>
        <w:szCs w:val="20"/>
      </w:rPr>
      <w:fldChar w:fldCharType="separate"/>
    </w:r>
    <w:r w:rsidR="00150724">
      <w:rPr>
        <w:rStyle w:val="PageNumber"/>
        <w:noProof/>
        <w:sz w:val="20"/>
        <w:szCs w:val="20"/>
      </w:rPr>
      <w:t>19</w:t>
    </w:r>
    <w:r w:rsidR="00150724"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A25A" w14:textId="77777777" w:rsidR="00B87D7D" w:rsidRDefault="00B87D7D">
      <w:r>
        <w:separator/>
      </w:r>
    </w:p>
  </w:footnote>
  <w:footnote w:type="continuationSeparator" w:id="0">
    <w:p w14:paraId="4CD9DAEB" w14:textId="77777777" w:rsidR="00B87D7D" w:rsidRDefault="00B8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0C1B" w14:textId="45AF2569" w:rsidR="00150724" w:rsidRPr="00586457" w:rsidRDefault="00150724">
    <w:pPr>
      <w:pStyle w:val="Header"/>
      <w:jc w:val="center"/>
      <w:rPr>
        <w:sz w:val="20"/>
      </w:rPr>
    </w:pPr>
    <w:r>
      <w:rPr>
        <w:sz w:val="20"/>
      </w:rPr>
      <w:t xml:space="preserve">Resolution </w:t>
    </w:r>
    <w:r w:rsidRPr="00ED0BD0">
      <w:rPr>
        <w:sz w:val="20"/>
      </w:rPr>
      <w:t>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7F6D" w14:textId="77777777" w:rsidR="00150724" w:rsidRPr="00B81291" w:rsidRDefault="00150724">
    <w:pPr>
      <w:pStyle w:val="Header"/>
    </w:pPr>
    <w:r>
      <w:rPr>
        <w:noProof/>
      </w:rPr>
      <w:drawing>
        <wp:anchor distT="0" distB="0" distL="114300" distR="114300" simplePos="0" relativeHeight="251658240" behindDoc="1" locked="0" layoutInCell="1" allowOverlap="1" wp14:anchorId="6F550E90" wp14:editId="2D1C9550">
          <wp:simplePos x="0" y="0"/>
          <wp:positionH relativeFrom="page">
            <wp:posOffset>-12396</wp:posOffset>
          </wp:positionH>
          <wp:positionV relativeFrom="page">
            <wp:posOffset>-178600</wp:posOffset>
          </wp:positionV>
          <wp:extent cx="7556400" cy="10681200"/>
          <wp:effectExtent l="0" t="0" r="0" b="0"/>
          <wp:wrapNone/>
          <wp:docPr id="154273369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E03A" w14:textId="77777777" w:rsidR="00150724" w:rsidRDefault="001507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306CC" w14:textId="77777777" w:rsidR="00150724" w:rsidRDefault="00150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000411"/>
    <w:multiLevelType w:val="multilevel"/>
    <w:tmpl w:val="FFFFFFFF"/>
    <w:lvl w:ilvl="0">
      <w:numFmt w:val="bullet"/>
      <w:lvlText w:val="•"/>
      <w:lvlJc w:val="left"/>
      <w:pPr>
        <w:ind w:left="104" w:hanging="272"/>
      </w:pPr>
      <w:rPr>
        <w:b w:val="0"/>
        <w:spacing w:val="-13"/>
        <w:w w:val="99"/>
      </w:rPr>
    </w:lvl>
    <w:lvl w:ilvl="1">
      <w:numFmt w:val="bullet"/>
      <w:lvlText w:val="•"/>
      <w:lvlJc w:val="left"/>
      <w:pPr>
        <w:ind w:left="555" w:hanging="272"/>
      </w:pPr>
      <w:rPr>
        <w:rFonts w:ascii="Arial" w:hAnsi="Arial"/>
        <w:b w:val="0"/>
        <w:spacing w:val="-13"/>
        <w:w w:val="99"/>
        <w:sz w:val="24"/>
      </w:rPr>
    </w:lvl>
    <w:lvl w:ilvl="2">
      <w:numFmt w:val="bullet"/>
      <w:lvlText w:val="•"/>
      <w:lvlJc w:val="left"/>
      <w:pPr>
        <w:ind w:left="880" w:hanging="272"/>
      </w:pPr>
    </w:lvl>
    <w:lvl w:ilvl="3">
      <w:numFmt w:val="bullet"/>
      <w:lvlText w:val="•"/>
      <w:lvlJc w:val="left"/>
      <w:pPr>
        <w:ind w:left="960" w:hanging="272"/>
      </w:pPr>
    </w:lvl>
    <w:lvl w:ilvl="4">
      <w:numFmt w:val="bullet"/>
      <w:lvlText w:val="•"/>
      <w:lvlJc w:val="left"/>
      <w:pPr>
        <w:ind w:left="743" w:hanging="272"/>
      </w:pPr>
    </w:lvl>
    <w:lvl w:ilvl="5">
      <w:numFmt w:val="bullet"/>
      <w:lvlText w:val="•"/>
      <w:lvlJc w:val="left"/>
      <w:pPr>
        <w:ind w:left="527" w:hanging="272"/>
      </w:pPr>
    </w:lvl>
    <w:lvl w:ilvl="6">
      <w:numFmt w:val="bullet"/>
      <w:lvlText w:val="•"/>
      <w:lvlJc w:val="left"/>
      <w:pPr>
        <w:ind w:left="311" w:hanging="272"/>
      </w:pPr>
    </w:lvl>
    <w:lvl w:ilvl="7">
      <w:numFmt w:val="bullet"/>
      <w:lvlText w:val="•"/>
      <w:lvlJc w:val="left"/>
      <w:pPr>
        <w:ind w:left="95" w:hanging="272"/>
      </w:pPr>
    </w:lvl>
    <w:lvl w:ilvl="8">
      <w:numFmt w:val="bullet"/>
      <w:lvlText w:val="•"/>
      <w:lvlJc w:val="left"/>
      <w:pPr>
        <w:ind w:hanging="272"/>
      </w:pPr>
    </w:lvl>
  </w:abstractNum>
  <w:abstractNum w:abstractNumId="2"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AF2C04"/>
    <w:multiLevelType w:val="multilevel"/>
    <w:tmpl w:val="73864F60"/>
    <w:lvl w:ilvl="0">
      <w:numFmt w:val="bullet"/>
      <w:lvlText w:val="•"/>
      <w:lvlJc w:val="left"/>
      <w:pPr>
        <w:ind w:left="568" w:hanging="284"/>
      </w:pPr>
      <w:rPr>
        <w:rFonts w:hint="default"/>
        <w:b w:val="0"/>
        <w:bCs w:val="0"/>
        <w:spacing w:val="-7"/>
        <w:w w:val="99"/>
      </w:rPr>
    </w:lvl>
    <w:lvl w:ilvl="1">
      <w:numFmt w:val="bullet"/>
      <w:lvlText w:val="•"/>
      <w:lvlJc w:val="left"/>
      <w:pPr>
        <w:ind w:left="638" w:hanging="272"/>
      </w:pPr>
      <w:rPr>
        <w:rFonts w:hint="default"/>
        <w:b w:val="0"/>
        <w:bCs w:val="0"/>
        <w:spacing w:val="-13"/>
        <w:w w:val="99"/>
      </w:rPr>
    </w:lvl>
    <w:lvl w:ilvl="2">
      <w:numFmt w:val="bullet"/>
      <w:lvlText w:val="•"/>
      <w:lvlJc w:val="left"/>
      <w:pPr>
        <w:ind w:left="818" w:hanging="272"/>
      </w:pPr>
      <w:rPr>
        <w:rFonts w:ascii="Arial" w:hAnsi="Arial" w:hint="default"/>
        <w:b w:val="0"/>
        <w:bCs w:val="0"/>
        <w:w w:val="100"/>
        <w:sz w:val="24"/>
        <w:szCs w:val="24"/>
      </w:rPr>
    </w:lvl>
    <w:lvl w:ilvl="3">
      <w:numFmt w:val="bullet"/>
      <w:lvlText w:val="•"/>
      <w:lvlJc w:val="left"/>
      <w:pPr>
        <w:ind w:left="1303" w:hanging="272"/>
      </w:pPr>
      <w:rPr>
        <w:rFonts w:ascii="Arial" w:hAnsi="Arial" w:cs="Arial" w:hint="default"/>
        <w:b w:val="0"/>
        <w:bCs w:val="0"/>
        <w:spacing w:val="-13"/>
        <w:w w:val="99"/>
        <w:sz w:val="24"/>
        <w:szCs w:val="24"/>
      </w:rPr>
    </w:lvl>
    <w:lvl w:ilvl="4">
      <w:numFmt w:val="bullet"/>
      <w:lvlText w:val="•"/>
      <w:lvlJc w:val="left"/>
      <w:pPr>
        <w:ind w:left="859" w:hanging="272"/>
      </w:pPr>
      <w:rPr>
        <w:rFonts w:hint="default"/>
      </w:rPr>
    </w:lvl>
    <w:lvl w:ilvl="5">
      <w:numFmt w:val="bullet"/>
      <w:lvlText w:val="•"/>
      <w:lvlJc w:val="left"/>
      <w:pPr>
        <w:ind w:left="1299" w:hanging="272"/>
      </w:pPr>
      <w:rPr>
        <w:rFonts w:hint="default"/>
      </w:rPr>
    </w:lvl>
    <w:lvl w:ilvl="6">
      <w:numFmt w:val="bullet"/>
      <w:lvlText w:val="•"/>
      <w:lvlJc w:val="left"/>
      <w:pPr>
        <w:ind w:left="930" w:hanging="272"/>
      </w:pPr>
      <w:rPr>
        <w:rFonts w:hint="default"/>
      </w:rPr>
    </w:lvl>
    <w:lvl w:ilvl="7">
      <w:numFmt w:val="bullet"/>
      <w:lvlText w:val="•"/>
      <w:lvlJc w:val="left"/>
      <w:pPr>
        <w:ind w:left="561" w:hanging="272"/>
      </w:pPr>
      <w:rPr>
        <w:rFonts w:hint="default"/>
      </w:rPr>
    </w:lvl>
    <w:lvl w:ilvl="8">
      <w:numFmt w:val="bullet"/>
      <w:lvlText w:val="•"/>
      <w:lvlJc w:val="left"/>
      <w:pPr>
        <w:ind w:left="192" w:hanging="272"/>
      </w:pPr>
      <w:rPr>
        <w:rFonts w:hint="default"/>
      </w:rPr>
    </w:lvl>
  </w:abstractNum>
  <w:abstractNum w:abstractNumId="4" w15:restartNumberingAfterBreak="0">
    <w:nsid w:val="0E283D55"/>
    <w:multiLevelType w:val="hybridMultilevel"/>
    <w:tmpl w:val="2D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D11A4"/>
    <w:multiLevelType w:val="hybridMultilevel"/>
    <w:tmpl w:val="DA34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E6F55"/>
    <w:multiLevelType w:val="hybridMultilevel"/>
    <w:tmpl w:val="9D02BB6A"/>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7" w15:restartNumberingAfterBreak="0">
    <w:nsid w:val="170A1C55"/>
    <w:multiLevelType w:val="hybridMultilevel"/>
    <w:tmpl w:val="3A8EE40C"/>
    <w:lvl w:ilvl="0" w:tplc="481CE740">
      <w:start w:val="1"/>
      <w:numFmt w:val="bullet"/>
      <w:lvlText w:val=""/>
      <w:lvlJc w:val="left"/>
      <w:pPr>
        <w:ind w:left="1080" w:hanging="360"/>
      </w:pPr>
      <w:rPr>
        <w:rFonts w:ascii="Symbol" w:hAnsi="Symbol"/>
      </w:rPr>
    </w:lvl>
    <w:lvl w:ilvl="1" w:tplc="0CF2E5A8">
      <w:start w:val="1"/>
      <w:numFmt w:val="bullet"/>
      <w:lvlText w:val=""/>
      <w:lvlJc w:val="left"/>
      <w:pPr>
        <w:ind w:left="1080" w:hanging="360"/>
      </w:pPr>
      <w:rPr>
        <w:rFonts w:ascii="Symbol" w:hAnsi="Symbol"/>
      </w:rPr>
    </w:lvl>
    <w:lvl w:ilvl="2" w:tplc="1EEEF096">
      <w:start w:val="1"/>
      <w:numFmt w:val="bullet"/>
      <w:lvlText w:val=""/>
      <w:lvlJc w:val="left"/>
      <w:pPr>
        <w:ind w:left="1080" w:hanging="360"/>
      </w:pPr>
      <w:rPr>
        <w:rFonts w:ascii="Symbol" w:hAnsi="Symbol"/>
      </w:rPr>
    </w:lvl>
    <w:lvl w:ilvl="3" w:tplc="67A20A30">
      <w:start w:val="1"/>
      <w:numFmt w:val="bullet"/>
      <w:lvlText w:val=""/>
      <w:lvlJc w:val="left"/>
      <w:pPr>
        <w:ind w:left="1080" w:hanging="360"/>
      </w:pPr>
      <w:rPr>
        <w:rFonts w:ascii="Symbol" w:hAnsi="Symbol"/>
      </w:rPr>
    </w:lvl>
    <w:lvl w:ilvl="4" w:tplc="3A94AB6C">
      <w:start w:val="1"/>
      <w:numFmt w:val="bullet"/>
      <w:lvlText w:val=""/>
      <w:lvlJc w:val="left"/>
      <w:pPr>
        <w:ind w:left="1080" w:hanging="360"/>
      </w:pPr>
      <w:rPr>
        <w:rFonts w:ascii="Symbol" w:hAnsi="Symbol"/>
      </w:rPr>
    </w:lvl>
    <w:lvl w:ilvl="5" w:tplc="F45E6E6C">
      <w:start w:val="1"/>
      <w:numFmt w:val="bullet"/>
      <w:lvlText w:val=""/>
      <w:lvlJc w:val="left"/>
      <w:pPr>
        <w:ind w:left="1080" w:hanging="360"/>
      </w:pPr>
      <w:rPr>
        <w:rFonts w:ascii="Symbol" w:hAnsi="Symbol"/>
      </w:rPr>
    </w:lvl>
    <w:lvl w:ilvl="6" w:tplc="9E96787A">
      <w:start w:val="1"/>
      <w:numFmt w:val="bullet"/>
      <w:lvlText w:val=""/>
      <w:lvlJc w:val="left"/>
      <w:pPr>
        <w:ind w:left="1080" w:hanging="360"/>
      </w:pPr>
      <w:rPr>
        <w:rFonts w:ascii="Symbol" w:hAnsi="Symbol"/>
      </w:rPr>
    </w:lvl>
    <w:lvl w:ilvl="7" w:tplc="40184C94">
      <w:start w:val="1"/>
      <w:numFmt w:val="bullet"/>
      <w:lvlText w:val=""/>
      <w:lvlJc w:val="left"/>
      <w:pPr>
        <w:ind w:left="1080" w:hanging="360"/>
      </w:pPr>
      <w:rPr>
        <w:rFonts w:ascii="Symbol" w:hAnsi="Symbol"/>
      </w:rPr>
    </w:lvl>
    <w:lvl w:ilvl="8" w:tplc="4DB214D8">
      <w:start w:val="1"/>
      <w:numFmt w:val="bullet"/>
      <w:lvlText w:val=""/>
      <w:lvlJc w:val="left"/>
      <w:pPr>
        <w:ind w:left="1080" w:hanging="360"/>
      </w:pPr>
      <w:rPr>
        <w:rFonts w:ascii="Symbol" w:hAnsi="Symbol"/>
      </w:rPr>
    </w:lvl>
  </w:abstractNum>
  <w:abstractNum w:abstractNumId="8" w15:restartNumberingAfterBreak="0">
    <w:nsid w:val="1E8C20A8"/>
    <w:multiLevelType w:val="multilevel"/>
    <w:tmpl w:val="82DE0CFE"/>
    <w:lvl w:ilvl="0">
      <w:start w:val="1"/>
      <w:numFmt w:val="bullet"/>
      <w:lvlText w:val=""/>
      <w:lvlJc w:val="left"/>
      <w:pPr>
        <w:ind w:left="568" w:hanging="284"/>
      </w:pPr>
      <w:rPr>
        <w:rFonts w:ascii="Symbol" w:hAnsi="Symbol" w:hint="default"/>
        <w:b w:val="0"/>
        <w:bCs w:val="0"/>
        <w:color w:val="auto"/>
        <w:spacing w:val="-7"/>
        <w:w w:val="99"/>
        <w:sz w:val="24"/>
      </w:rPr>
    </w:lvl>
    <w:lvl w:ilvl="1">
      <w:numFmt w:val="bullet"/>
      <w:lvlText w:val="•"/>
      <w:lvlJc w:val="left"/>
      <w:pPr>
        <w:ind w:left="638" w:hanging="272"/>
      </w:pPr>
      <w:rPr>
        <w:rFonts w:hint="default"/>
        <w:b w:val="0"/>
        <w:bCs w:val="0"/>
        <w:spacing w:val="-13"/>
        <w:w w:val="99"/>
      </w:rPr>
    </w:lvl>
    <w:lvl w:ilvl="2">
      <w:numFmt w:val="bullet"/>
      <w:lvlText w:val="•"/>
      <w:lvlJc w:val="left"/>
      <w:pPr>
        <w:ind w:left="818" w:hanging="272"/>
      </w:pPr>
      <w:rPr>
        <w:rFonts w:ascii="Arial" w:hAnsi="Arial" w:hint="default"/>
        <w:b w:val="0"/>
        <w:bCs w:val="0"/>
        <w:w w:val="100"/>
        <w:sz w:val="24"/>
        <w:szCs w:val="24"/>
      </w:rPr>
    </w:lvl>
    <w:lvl w:ilvl="3">
      <w:numFmt w:val="bullet"/>
      <w:lvlText w:val="•"/>
      <w:lvlJc w:val="left"/>
      <w:pPr>
        <w:ind w:left="1303" w:hanging="272"/>
      </w:pPr>
      <w:rPr>
        <w:rFonts w:ascii="Arial" w:hAnsi="Arial" w:cs="Arial" w:hint="default"/>
        <w:b w:val="0"/>
        <w:bCs w:val="0"/>
        <w:spacing w:val="-13"/>
        <w:w w:val="99"/>
        <w:sz w:val="24"/>
        <w:szCs w:val="24"/>
      </w:rPr>
    </w:lvl>
    <w:lvl w:ilvl="4">
      <w:numFmt w:val="bullet"/>
      <w:lvlText w:val="•"/>
      <w:lvlJc w:val="left"/>
      <w:pPr>
        <w:ind w:left="859" w:hanging="272"/>
      </w:pPr>
      <w:rPr>
        <w:rFonts w:hint="default"/>
      </w:rPr>
    </w:lvl>
    <w:lvl w:ilvl="5">
      <w:numFmt w:val="bullet"/>
      <w:lvlText w:val="•"/>
      <w:lvlJc w:val="left"/>
      <w:pPr>
        <w:ind w:left="1299" w:hanging="272"/>
      </w:pPr>
      <w:rPr>
        <w:rFonts w:hint="default"/>
      </w:rPr>
    </w:lvl>
    <w:lvl w:ilvl="6">
      <w:numFmt w:val="bullet"/>
      <w:lvlText w:val="•"/>
      <w:lvlJc w:val="left"/>
      <w:pPr>
        <w:ind w:left="930" w:hanging="272"/>
      </w:pPr>
      <w:rPr>
        <w:rFonts w:hint="default"/>
      </w:rPr>
    </w:lvl>
    <w:lvl w:ilvl="7">
      <w:numFmt w:val="bullet"/>
      <w:lvlText w:val="•"/>
      <w:lvlJc w:val="left"/>
      <w:pPr>
        <w:ind w:left="561" w:hanging="272"/>
      </w:pPr>
      <w:rPr>
        <w:rFonts w:hint="default"/>
      </w:rPr>
    </w:lvl>
    <w:lvl w:ilvl="8">
      <w:numFmt w:val="bullet"/>
      <w:lvlText w:val="•"/>
      <w:lvlJc w:val="left"/>
      <w:pPr>
        <w:ind w:left="192" w:hanging="272"/>
      </w:pPr>
      <w:rPr>
        <w:rFonts w:hint="default"/>
      </w:rPr>
    </w:lvl>
  </w:abstractNum>
  <w:abstractNum w:abstractNumId="9" w15:restartNumberingAfterBreak="0">
    <w:nsid w:val="24481D49"/>
    <w:multiLevelType w:val="multilevel"/>
    <w:tmpl w:val="2D3CB9A8"/>
    <w:lvl w:ilvl="0">
      <w:start w:val="1"/>
      <w:numFmt w:val="bullet"/>
      <w:lvlText w:val=""/>
      <w:lvlJc w:val="left"/>
      <w:pPr>
        <w:ind w:left="568" w:hanging="284"/>
      </w:pPr>
      <w:rPr>
        <w:rFonts w:ascii="Symbol" w:hAnsi="Symbol" w:hint="default"/>
        <w:b w:val="0"/>
        <w:bCs w:val="0"/>
        <w:spacing w:val="-7"/>
        <w:w w:val="99"/>
      </w:rPr>
    </w:lvl>
    <w:lvl w:ilvl="1">
      <w:numFmt w:val="bullet"/>
      <w:lvlText w:val="•"/>
      <w:lvlJc w:val="left"/>
      <w:pPr>
        <w:ind w:left="638" w:hanging="272"/>
      </w:pPr>
      <w:rPr>
        <w:rFonts w:hint="default"/>
        <w:b w:val="0"/>
        <w:bCs w:val="0"/>
        <w:spacing w:val="-13"/>
        <w:w w:val="99"/>
      </w:rPr>
    </w:lvl>
    <w:lvl w:ilvl="2">
      <w:numFmt w:val="bullet"/>
      <w:lvlText w:val="•"/>
      <w:lvlJc w:val="left"/>
      <w:pPr>
        <w:ind w:left="818" w:hanging="272"/>
      </w:pPr>
      <w:rPr>
        <w:rFonts w:ascii="Arial" w:hAnsi="Arial" w:cs="Arial" w:hint="default"/>
        <w:b w:val="0"/>
        <w:bCs w:val="0"/>
        <w:w w:val="100"/>
        <w:sz w:val="24"/>
        <w:szCs w:val="24"/>
      </w:rPr>
    </w:lvl>
    <w:lvl w:ilvl="3">
      <w:numFmt w:val="bullet"/>
      <w:lvlText w:val="•"/>
      <w:lvlJc w:val="left"/>
      <w:pPr>
        <w:ind w:left="1303" w:hanging="272"/>
      </w:pPr>
      <w:rPr>
        <w:rFonts w:ascii="Arial" w:hAnsi="Arial" w:cs="Arial" w:hint="default"/>
        <w:b w:val="0"/>
        <w:bCs w:val="0"/>
        <w:spacing w:val="-13"/>
        <w:w w:val="99"/>
        <w:sz w:val="24"/>
        <w:szCs w:val="24"/>
      </w:rPr>
    </w:lvl>
    <w:lvl w:ilvl="4">
      <w:numFmt w:val="bullet"/>
      <w:lvlText w:val="•"/>
      <w:lvlJc w:val="left"/>
      <w:pPr>
        <w:ind w:left="859" w:hanging="272"/>
      </w:pPr>
      <w:rPr>
        <w:rFonts w:hint="default"/>
      </w:rPr>
    </w:lvl>
    <w:lvl w:ilvl="5">
      <w:numFmt w:val="bullet"/>
      <w:lvlText w:val="•"/>
      <w:lvlJc w:val="left"/>
      <w:pPr>
        <w:ind w:left="1299" w:hanging="272"/>
      </w:pPr>
      <w:rPr>
        <w:rFonts w:hint="default"/>
      </w:rPr>
    </w:lvl>
    <w:lvl w:ilvl="6">
      <w:numFmt w:val="bullet"/>
      <w:lvlText w:val="•"/>
      <w:lvlJc w:val="left"/>
      <w:pPr>
        <w:ind w:left="930" w:hanging="272"/>
      </w:pPr>
      <w:rPr>
        <w:rFonts w:hint="default"/>
      </w:rPr>
    </w:lvl>
    <w:lvl w:ilvl="7">
      <w:numFmt w:val="bullet"/>
      <w:lvlText w:val="•"/>
      <w:lvlJc w:val="left"/>
      <w:pPr>
        <w:ind w:left="561" w:hanging="272"/>
      </w:pPr>
      <w:rPr>
        <w:rFonts w:hint="default"/>
      </w:rPr>
    </w:lvl>
    <w:lvl w:ilvl="8">
      <w:numFmt w:val="bullet"/>
      <w:lvlText w:val="•"/>
      <w:lvlJc w:val="left"/>
      <w:pPr>
        <w:ind w:left="192" w:hanging="272"/>
      </w:pPr>
      <w:rPr>
        <w:rFonts w:hint="default"/>
      </w:rPr>
    </w:lvl>
  </w:abstractNum>
  <w:abstractNum w:abstractNumId="10" w15:restartNumberingAfterBreak="0">
    <w:nsid w:val="248126AA"/>
    <w:multiLevelType w:val="hybridMultilevel"/>
    <w:tmpl w:val="FE5A7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666477"/>
    <w:multiLevelType w:val="hybridMultilevel"/>
    <w:tmpl w:val="D3E239B8"/>
    <w:lvl w:ilvl="0" w:tplc="08090001">
      <w:start w:val="1"/>
      <w:numFmt w:val="bullet"/>
      <w:lvlText w:val=""/>
      <w:lvlJc w:val="left"/>
      <w:pPr>
        <w:ind w:left="1331" w:hanging="360"/>
      </w:pPr>
      <w:rPr>
        <w:rFonts w:ascii="Symbol" w:hAnsi="Symbol" w:hint="default"/>
      </w:rPr>
    </w:lvl>
    <w:lvl w:ilvl="1" w:tplc="08090003" w:tentative="1">
      <w:start w:val="1"/>
      <w:numFmt w:val="bullet"/>
      <w:lvlText w:val="o"/>
      <w:lvlJc w:val="left"/>
      <w:pPr>
        <w:ind w:left="2051" w:hanging="360"/>
      </w:pPr>
      <w:rPr>
        <w:rFonts w:ascii="Courier New" w:hAnsi="Courier New" w:cs="Courier New" w:hint="default"/>
      </w:rPr>
    </w:lvl>
    <w:lvl w:ilvl="2" w:tplc="08090005" w:tentative="1">
      <w:start w:val="1"/>
      <w:numFmt w:val="bullet"/>
      <w:lvlText w:val=""/>
      <w:lvlJc w:val="left"/>
      <w:pPr>
        <w:ind w:left="2771" w:hanging="360"/>
      </w:pPr>
      <w:rPr>
        <w:rFonts w:ascii="Wingdings" w:hAnsi="Wingdings" w:hint="default"/>
      </w:rPr>
    </w:lvl>
    <w:lvl w:ilvl="3" w:tplc="08090001" w:tentative="1">
      <w:start w:val="1"/>
      <w:numFmt w:val="bullet"/>
      <w:lvlText w:val=""/>
      <w:lvlJc w:val="left"/>
      <w:pPr>
        <w:ind w:left="3491" w:hanging="360"/>
      </w:pPr>
      <w:rPr>
        <w:rFonts w:ascii="Symbol" w:hAnsi="Symbol" w:hint="default"/>
      </w:rPr>
    </w:lvl>
    <w:lvl w:ilvl="4" w:tplc="08090003" w:tentative="1">
      <w:start w:val="1"/>
      <w:numFmt w:val="bullet"/>
      <w:lvlText w:val="o"/>
      <w:lvlJc w:val="left"/>
      <w:pPr>
        <w:ind w:left="4211" w:hanging="360"/>
      </w:pPr>
      <w:rPr>
        <w:rFonts w:ascii="Courier New" w:hAnsi="Courier New" w:cs="Courier New" w:hint="default"/>
      </w:rPr>
    </w:lvl>
    <w:lvl w:ilvl="5" w:tplc="08090005" w:tentative="1">
      <w:start w:val="1"/>
      <w:numFmt w:val="bullet"/>
      <w:lvlText w:val=""/>
      <w:lvlJc w:val="left"/>
      <w:pPr>
        <w:ind w:left="4931" w:hanging="360"/>
      </w:pPr>
      <w:rPr>
        <w:rFonts w:ascii="Wingdings" w:hAnsi="Wingdings" w:hint="default"/>
      </w:rPr>
    </w:lvl>
    <w:lvl w:ilvl="6" w:tplc="08090001" w:tentative="1">
      <w:start w:val="1"/>
      <w:numFmt w:val="bullet"/>
      <w:lvlText w:val=""/>
      <w:lvlJc w:val="left"/>
      <w:pPr>
        <w:ind w:left="5651" w:hanging="360"/>
      </w:pPr>
      <w:rPr>
        <w:rFonts w:ascii="Symbol" w:hAnsi="Symbol" w:hint="default"/>
      </w:rPr>
    </w:lvl>
    <w:lvl w:ilvl="7" w:tplc="08090003" w:tentative="1">
      <w:start w:val="1"/>
      <w:numFmt w:val="bullet"/>
      <w:lvlText w:val="o"/>
      <w:lvlJc w:val="left"/>
      <w:pPr>
        <w:ind w:left="6371" w:hanging="360"/>
      </w:pPr>
      <w:rPr>
        <w:rFonts w:ascii="Courier New" w:hAnsi="Courier New" w:cs="Courier New" w:hint="default"/>
      </w:rPr>
    </w:lvl>
    <w:lvl w:ilvl="8" w:tplc="08090005" w:tentative="1">
      <w:start w:val="1"/>
      <w:numFmt w:val="bullet"/>
      <w:lvlText w:val=""/>
      <w:lvlJc w:val="left"/>
      <w:pPr>
        <w:ind w:left="7091" w:hanging="360"/>
      </w:pPr>
      <w:rPr>
        <w:rFonts w:ascii="Wingdings" w:hAnsi="Wingdings" w:hint="default"/>
      </w:rPr>
    </w:lvl>
  </w:abstractNum>
  <w:abstractNum w:abstractNumId="12"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3" w15:restartNumberingAfterBreak="0">
    <w:nsid w:val="2B58778D"/>
    <w:multiLevelType w:val="hybridMultilevel"/>
    <w:tmpl w:val="3D3C7946"/>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4" w15:restartNumberingAfterBreak="0">
    <w:nsid w:val="31B400B0"/>
    <w:multiLevelType w:val="hybridMultilevel"/>
    <w:tmpl w:val="0B900428"/>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5" w15:restartNumberingAfterBreak="0">
    <w:nsid w:val="3BCD56A3"/>
    <w:multiLevelType w:val="multilevel"/>
    <w:tmpl w:val="73864F60"/>
    <w:lvl w:ilvl="0">
      <w:numFmt w:val="bullet"/>
      <w:lvlText w:val="•"/>
      <w:lvlJc w:val="left"/>
      <w:pPr>
        <w:ind w:left="1446" w:hanging="284"/>
      </w:pPr>
      <w:rPr>
        <w:rFonts w:hint="default"/>
        <w:b w:val="0"/>
        <w:bCs w:val="0"/>
        <w:spacing w:val="-7"/>
        <w:w w:val="99"/>
      </w:rPr>
    </w:lvl>
    <w:lvl w:ilvl="1">
      <w:numFmt w:val="bullet"/>
      <w:lvlText w:val="•"/>
      <w:lvlJc w:val="left"/>
      <w:pPr>
        <w:ind w:left="1516" w:hanging="272"/>
      </w:pPr>
      <w:rPr>
        <w:rFonts w:hint="default"/>
        <w:b w:val="0"/>
        <w:bCs w:val="0"/>
        <w:spacing w:val="-13"/>
        <w:w w:val="99"/>
      </w:rPr>
    </w:lvl>
    <w:lvl w:ilvl="2">
      <w:numFmt w:val="bullet"/>
      <w:lvlText w:val="•"/>
      <w:lvlJc w:val="left"/>
      <w:pPr>
        <w:ind w:left="1696" w:hanging="272"/>
      </w:pPr>
      <w:rPr>
        <w:rFonts w:ascii="Arial" w:hAnsi="Arial" w:hint="default"/>
        <w:b w:val="0"/>
        <w:bCs w:val="0"/>
        <w:w w:val="100"/>
        <w:sz w:val="24"/>
        <w:szCs w:val="24"/>
      </w:rPr>
    </w:lvl>
    <w:lvl w:ilvl="3">
      <w:numFmt w:val="bullet"/>
      <w:lvlText w:val="•"/>
      <w:lvlJc w:val="left"/>
      <w:pPr>
        <w:ind w:left="2181" w:hanging="272"/>
      </w:pPr>
      <w:rPr>
        <w:rFonts w:ascii="Arial" w:hAnsi="Arial" w:cs="Arial" w:hint="default"/>
        <w:b w:val="0"/>
        <w:bCs w:val="0"/>
        <w:spacing w:val="-13"/>
        <w:w w:val="99"/>
        <w:sz w:val="24"/>
        <w:szCs w:val="24"/>
      </w:rPr>
    </w:lvl>
    <w:lvl w:ilvl="4">
      <w:numFmt w:val="bullet"/>
      <w:lvlText w:val="•"/>
      <w:lvlJc w:val="left"/>
      <w:pPr>
        <w:ind w:left="1737" w:hanging="272"/>
      </w:pPr>
      <w:rPr>
        <w:rFonts w:hint="default"/>
      </w:rPr>
    </w:lvl>
    <w:lvl w:ilvl="5">
      <w:numFmt w:val="bullet"/>
      <w:lvlText w:val="•"/>
      <w:lvlJc w:val="left"/>
      <w:pPr>
        <w:ind w:left="2177" w:hanging="272"/>
      </w:pPr>
      <w:rPr>
        <w:rFonts w:hint="default"/>
      </w:rPr>
    </w:lvl>
    <w:lvl w:ilvl="6">
      <w:numFmt w:val="bullet"/>
      <w:lvlText w:val="•"/>
      <w:lvlJc w:val="left"/>
      <w:pPr>
        <w:ind w:left="1808" w:hanging="272"/>
      </w:pPr>
      <w:rPr>
        <w:rFonts w:hint="default"/>
      </w:rPr>
    </w:lvl>
    <w:lvl w:ilvl="7">
      <w:numFmt w:val="bullet"/>
      <w:lvlText w:val="•"/>
      <w:lvlJc w:val="left"/>
      <w:pPr>
        <w:ind w:left="1439" w:hanging="272"/>
      </w:pPr>
      <w:rPr>
        <w:rFonts w:hint="default"/>
      </w:rPr>
    </w:lvl>
    <w:lvl w:ilvl="8">
      <w:numFmt w:val="bullet"/>
      <w:lvlText w:val="•"/>
      <w:lvlJc w:val="left"/>
      <w:pPr>
        <w:ind w:left="1070" w:hanging="272"/>
      </w:pPr>
      <w:rPr>
        <w:rFonts w:hint="default"/>
      </w:rPr>
    </w:lvl>
  </w:abstractNum>
  <w:abstractNum w:abstractNumId="16" w15:restartNumberingAfterBreak="0">
    <w:nsid w:val="40B11887"/>
    <w:multiLevelType w:val="hybridMultilevel"/>
    <w:tmpl w:val="502A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09634B"/>
    <w:multiLevelType w:val="multilevel"/>
    <w:tmpl w:val="FE5A5D6E"/>
    <w:lvl w:ilvl="0">
      <w:numFmt w:val="bullet"/>
      <w:lvlText w:val="•"/>
      <w:lvlJc w:val="left"/>
      <w:pPr>
        <w:ind w:left="568" w:hanging="284"/>
      </w:pPr>
      <w:rPr>
        <w:rFonts w:hint="default"/>
        <w:b w:val="0"/>
        <w:bCs w:val="0"/>
        <w:spacing w:val="-7"/>
        <w:w w:val="99"/>
      </w:rPr>
    </w:lvl>
    <w:lvl w:ilvl="1">
      <w:start w:val="1"/>
      <w:numFmt w:val="bullet"/>
      <w:lvlText w:val=""/>
      <w:lvlJc w:val="left"/>
      <w:pPr>
        <w:ind w:left="726" w:hanging="360"/>
      </w:pPr>
      <w:rPr>
        <w:rFonts w:ascii="Symbol" w:hAnsi="Symbol" w:hint="default"/>
        <w:color w:val="auto"/>
        <w:sz w:val="24"/>
      </w:rPr>
    </w:lvl>
    <w:lvl w:ilvl="2">
      <w:numFmt w:val="bullet"/>
      <w:lvlText w:val="•"/>
      <w:lvlJc w:val="left"/>
      <w:pPr>
        <w:ind w:left="818" w:hanging="272"/>
      </w:pPr>
      <w:rPr>
        <w:rFonts w:ascii="Arial" w:hAnsi="Arial" w:hint="default"/>
        <w:b w:val="0"/>
        <w:bCs w:val="0"/>
        <w:w w:val="100"/>
        <w:sz w:val="24"/>
        <w:szCs w:val="24"/>
      </w:rPr>
    </w:lvl>
    <w:lvl w:ilvl="3">
      <w:numFmt w:val="bullet"/>
      <w:lvlText w:val="•"/>
      <w:lvlJc w:val="left"/>
      <w:pPr>
        <w:ind w:left="1303" w:hanging="272"/>
      </w:pPr>
      <w:rPr>
        <w:rFonts w:ascii="Arial" w:hAnsi="Arial" w:cs="Arial" w:hint="default"/>
        <w:b w:val="0"/>
        <w:bCs w:val="0"/>
        <w:spacing w:val="-13"/>
        <w:w w:val="99"/>
        <w:sz w:val="24"/>
        <w:szCs w:val="24"/>
      </w:rPr>
    </w:lvl>
    <w:lvl w:ilvl="4">
      <w:numFmt w:val="bullet"/>
      <w:lvlText w:val="•"/>
      <w:lvlJc w:val="left"/>
      <w:pPr>
        <w:ind w:left="859" w:hanging="272"/>
      </w:pPr>
      <w:rPr>
        <w:rFonts w:hint="default"/>
      </w:rPr>
    </w:lvl>
    <w:lvl w:ilvl="5">
      <w:numFmt w:val="bullet"/>
      <w:lvlText w:val="•"/>
      <w:lvlJc w:val="left"/>
      <w:pPr>
        <w:ind w:left="1299" w:hanging="272"/>
      </w:pPr>
      <w:rPr>
        <w:rFonts w:hint="default"/>
      </w:rPr>
    </w:lvl>
    <w:lvl w:ilvl="6">
      <w:numFmt w:val="bullet"/>
      <w:lvlText w:val="•"/>
      <w:lvlJc w:val="left"/>
      <w:pPr>
        <w:ind w:left="930" w:hanging="272"/>
      </w:pPr>
      <w:rPr>
        <w:rFonts w:hint="default"/>
      </w:rPr>
    </w:lvl>
    <w:lvl w:ilvl="7">
      <w:numFmt w:val="bullet"/>
      <w:lvlText w:val="•"/>
      <w:lvlJc w:val="left"/>
      <w:pPr>
        <w:ind w:left="561" w:hanging="272"/>
      </w:pPr>
      <w:rPr>
        <w:rFonts w:hint="default"/>
      </w:rPr>
    </w:lvl>
    <w:lvl w:ilvl="8">
      <w:numFmt w:val="bullet"/>
      <w:lvlText w:val="•"/>
      <w:lvlJc w:val="left"/>
      <w:pPr>
        <w:ind w:left="192" w:hanging="272"/>
      </w:pPr>
      <w:rPr>
        <w:rFonts w:hint="default"/>
      </w:rPr>
    </w:lvl>
  </w:abstractNum>
  <w:abstractNum w:abstractNumId="18" w15:restartNumberingAfterBreak="0">
    <w:nsid w:val="44372EA8"/>
    <w:multiLevelType w:val="multilevel"/>
    <w:tmpl w:val="73864F60"/>
    <w:lvl w:ilvl="0">
      <w:numFmt w:val="bullet"/>
      <w:lvlText w:val="•"/>
      <w:lvlJc w:val="left"/>
      <w:pPr>
        <w:ind w:left="1446" w:hanging="284"/>
      </w:pPr>
      <w:rPr>
        <w:rFonts w:hint="default"/>
        <w:b w:val="0"/>
        <w:bCs w:val="0"/>
        <w:spacing w:val="-7"/>
        <w:w w:val="99"/>
      </w:rPr>
    </w:lvl>
    <w:lvl w:ilvl="1">
      <w:numFmt w:val="bullet"/>
      <w:lvlText w:val="•"/>
      <w:lvlJc w:val="left"/>
      <w:pPr>
        <w:ind w:left="1516" w:hanging="272"/>
      </w:pPr>
      <w:rPr>
        <w:rFonts w:hint="default"/>
        <w:b w:val="0"/>
        <w:bCs w:val="0"/>
        <w:spacing w:val="-13"/>
        <w:w w:val="99"/>
      </w:rPr>
    </w:lvl>
    <w:lvl w:ilvl="2">
      <w:numFmt w:val="bullet"/>
      <w:lvlText w:val="•"/>
      <w:lvlJc w:val="left"/>
      <w:pPr>
        <w:ind w:left="1696" w:hanging="272"/>
      </w:pPr>
      <w:rPr>
        <w:rFonts w:ascii="Arial" w:hAnsi="Arial" w:hint="default"/>
        <w:b w:val="0"/>
        <w:bCs w:val="0"/>
        <w:w w:val="100"/>
        <w:sz w:val="24"/>
        <w:szCs w:val="24"/>
      </w:rPr>
    </w:lvl>
    <w:lvl w:ilvl="3">
      <w:numFmt w:val="bullet"/>
      <w:lvlText w:val="•"/>
      <w:lvlJc w:val="left"/>
      <w:pPr>
        <w:ind w:left="2181" w:hanging="272"/>
      </w:pPr>
      <w:rPr>
        <w:rFonts w:ascii="Arial" w:hAnsi="Arial" w:cs="Arial" w:hint="default"/>
        <w:b w:val="0"/>
        <w:bCs w:val="0"/>
        <w:spacing w:val="-13"/>
        <w:w w:val="99"/>
        <w:sz w:val="24"/>
        <w:szCs w:val="24"/>
      </w:rPr>
    </w:lvl>
    <w:lvl w:ilvl="4">
      <w:numFmt w:val="bullet"/>
      <w:lvlText w:val="•"/>
      <w:lvlJc w:val="left"/>
      <w:pPr>
        <w:ind w:left="1737" w:hanging="272"/>
      </w:pPr>
      <w:rPr>
        <w:rFonts w:hint="default"/>
      </w:rPr>
    </w:lvl>
    <w:lvl w:ilvl="5">
      <w:numFmt w:val="bullet"/>
      <w:lvlText w:val="•"/>
      <w:lvlJc w:val="left"/>
      <w:pPr>
        <w:ind w:left="2177" w:hanging="272"/>
      </w:pPr>
      <w:rPr>
        <w:rFonts w:hint="default"/>
      </w:rPr>
    </w:lvl>
    <w:lvl w:ilvl="6">
      <w:numFmt w:val="bullet"/>
      <w:lvlText w:val="•"/>
      <w:lvlJc w:val="left"/>
      <w:pPr>
        <w:ind w:left="1808" w:hanging="272"/>
      </w:pPr>
      <w:rPr>
        <w:rFonts w:hint="default"/>
      </w:rPr>
    </w:lvl>
    <w:lvl w:ilvl="7">
      <w:numFmt w:val="bullet"/>
      <w:lvlText w:val="•"/>
      <w:lvlJc w:val="left"/>
      <w:pPr>
        <w:ind w:left="1439" w:hanging="272"/>
      </w:pPr>
      <w:rPr>
        <w:rFonts w:hint="default"/>
      </w:rPr>
    </w:lvl>
    <w:lvl w:ilvl="8">
      <w:numFmt w:val="bullet"/>
      <w:lvlText w:val="•"/>
      <w:lvlJc w:val="left"/>
      <w:pPr>
        <w:ind w:left="1070" w:hanging="272"/>
      </w:pPr>
      <w:rPr>
        <w:rFonts w:hint="default"/>
      </w:rPr>
    </w:lvl>
  </w:abstractNum>
  <w:abstractNum w:abstractNumId="19" w15:restartNumberingAfterBreak="0">
    <w:nsid w:val="4BF540C7"/>
    <w:multiLevelType w:val="hybridMultilevel"/>
    <w:tmpl w:val="8F80C61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0" w15:restartNumberingAfterBreak="0">
    <w:nsid w:val="510913CC"/>
    <w:multiLevelType w:val="multilevel"/>
    <w:tmpl w:val="73864F60"/>
    <w:lvl w:ilvl="0">
      <w:numFmt w:val="bullet"/>
      <w:lvlText w:val="•"/>
      <w:lvlJc w:val="left"/>
      <w:pPr>
        <w:ind w:left="1446" w:hanging="284"/>
      </w:pPr>
      <w:rPr>
        <w:rFonts w:hint="default"/>
        <w:b w:val="0"/>
        <w:bCs w:val="0"/>
        <w:spacing w:val="-7"/>
        <w:w w:val="99"/>
      </w:rPr>
    </w:lvl>
    <w:lvl w:ilvl="1">
      <w:numFmt w:val="bullet"/>
      <w:lvlText w:val="•"/>
      <w:lvlJc w:val="left"/>
      <w:pPr>
        <w:ind w:left="1516" w:hanging="272"/>
      </w:pPr>
      <w:rPr>
        <w:rFonts w:hint="default"/>
        <w:b w:val="0"/>
        <w:bCs w:val="0"/>
        <w:spacing w:val="-13"/>
        <w:w w:val="99"/>
      </w:rPr>
    </w:lvl>
    <w:lvl w:ilvl="2">
      <w:numFmt w:val="bullet"/>
      <w:lvlText w:val="•"/>
      <w:lvlJc w:val="left"/>
      <w:pPr>
        <w:ind w:left="1696" w:hanging="272"/>
      </w:pPr>
      <w:rPr>
        <w:rFonts w:ascii="Arial" w:hAnsi="Arial" w:hint="default"/>
        <w:b w:val="0"/>
        <w:bCs w:val="0"/>
        <w:w w:val="100"/>
        <w:sz w:val="24"/>
        <w:szCs w:val="24"/>
      </w:rPr>
    </w:lvl>
    <w:lvl w:ilvl="3">
      <w:numFmt w:val="bullet"/>
      <w:lvlText w:val="•"/>
      <w:lvlJc w:val="left"/>
      <w:pPr>
        <w:ind w:left="2181" w:hanging="272"/>
      </w:pPr>
      <w:rPr>
        <w:rFonts w:ascii="Arial" w:hAnsi="Arial" w:cs="Arial" w:hint="default"/>
        <w:b w:val="0"/>
        <w:bCs w:val="0"/>
        <w:spacing w:val="-13"/>
        <w:w w:val="99"/>
        <w:sz w:val="24"/>
        <w:szCs w:val="24"/>
      </w:rPr>
    </w:lvl>
    <w:lvl w:ilvl="4">
      <w:numFmt w:val="bullet"/>
      <w:lvlText w:val="•"/>
      <w:lvlJc w:val="left"/>
      <w:pPr>
        <w:ind w:left="1737" w:hanging="272"/>
      </w:pPr>
      <w:rPr>
        <w:rFonts w:hint="default"/>
      </w:rPr>
    </w:lvl>
    <w:lvl w:ilvl="5">
      <w:numFmt w:val="bullet"/>
      <w:lvlText w:val="•"/>
      <w:lvlJc w:val="left"/>
      <w:pPr>
        <w:ind w:left="2177" w:hanging="272"/>
      </w:pPr>
      <w:rPr>
        <w:rFonts w:hint="default"/>
      </w:rPr>
    </w:lvl>
    <w:lvl w:ilvl="6">
      <w:numFmt w:val="bullet"/>
      <w:lvlText w:val="•"/>
      <w:lvlJc w:val="left"/>
      <w:pPr>
        <w:ind w:left="1808" w:hanging="272"/>
      </w:pPr>
      <w:rPr>
        <w:rFonts w:hint="default"/>
      </w:rPr>
    </w:lvl>
    <w:lvl w:ilvl="7">
      <w:numFmt w:val="bullet"/>
      <w:lvlText w:val="•"/>
      <w:lvlJc w:val="left"/>
      <w:pPr>
        <w:ind w:left="1439" w:hanging="272"/>
      </w:pPr>
      <w:rPr>
        <w:rFonts w:hint="default"/>
      </w:rPr>
    </w:lvl>
    <w:lvl w:ilvl="8">
      <w:numFmt w:val="bullet"/>
      <w:lvlText w:val="•"/>
      <w:lvlJc w:val="left"/>
      <w:pPr>
        <w:ind w:left="1070" w:hanging="272"/>
      </w:pPr>
      <w:rPr>
        <w:rFonts w:hint="default"/>
      </w:rPr>
    </w:lvl>
  </w:abstractNum>
  <w:abstractNum w:abstractNumId="21" w15:restartNumberingAfterBreak="0">
    <w:nsid w:val="561E0FA2"/>
    <w:multiLevelType w:val="multilevel"/>
    <w:tmpl w:val="7CC62066"/>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color w:val="000000" w:themeColor="text1"/>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2"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1"/>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9927CA3"/>
    <w:multiLevelType w:val="multilevel"/>
    <w:tmpl w:val="0456964A"/>
    <w:lvl w:ilvl="0">
      <w:start w:val="1"/>
      <w:numFmt w:val="bullet"/>
      <w:pStyle w:val="BulletL1"/>
      <w:lvlText w:val="•"/>
      <w:lvlJc w:val="left"/>
      <w:pPr>
        <w:ind w:left="567" w:hanging="113"/>
      </w:pPr>
      <w:rPr>
        <w:rFonts w:ascii="Arial" w:hAnsi="Arial" w:hint="default"/>
        <w:color w:val="auto"/>
      </w:rPr>
    </w:lvl>
    <w:lvl w:ilvl="1">
      <w:start w:val="1"/>
      <w:numFmt w:val="bullet"/>
      <w:pStyle w:val="BulletL2"/>
      <w:lvlText w:val="–"/>
      <w:lvlJc w:val="left"/>
      <w:pPr>
        <w:ind w:left="792" w:firstLine="0"/>
      </w:pPr>
      <w:rPr>
        <w:rFonts w:ascii="Arial" w:hAnsi="Arial" w:hint="default"/>
        <w:color w:val="auto"/>
      </w:rPr>
    </w:lvl>
    <w:lvl w:ilvl="2">
      <w:start w:val="1"/>
      <w:numFmt w:val="bullet"/>
      <w:pStyle w:val="BulletL3"/>
      <w:lvlText w:val="–"/>
      <w:lvlJc w:val="left"/>
      <w:pPr>
        <w:ind w:left="792" w:firstLine="199"/>
      </w:pPr>
      <w:rPr>
        <w:rFonts w:ascii="Arial" w:hAnsi="Arial" w:hint="default"/>
        <w:color w:val="auto"/>
      </w:rPr>
    </w:lvl>
    <w:lvl w:ilvl="3">
      <w:start w:val="1"/>
      <w:numFmt w:val="bullet"/>
      <w:lvlText w:val="–"/>
      <w:lvlJc w:val="left"/>
      <w:pPr>
        <w:ind w:left="2034" w:hanging="360"/>
      </w:pPr>
      <w:rPr>
        <w:rFonts w:ascii="Arial" w:hAnsi="Arial" w:hint="default"/>
        <w:color w:val="auto"/>
      </w:rPr>
    </w:lvl>
    <w:lvl w:ilvl="4">
      <w:start w:val="1"/>
      <w:numFmt w:val="bullet"/>
      <w:lvlText w:val="–"/>
      <w:lvlJc w:val="left"/>
      <w:pPr>
        <w:ind w:left="2394" w:hanging="360"/>
      </w:pPr>
      <w:rPr>
        <w:rFonts w:ascii="Arial" w:hAnsi="Arial" w:hint="default"/>
        <w:color w:val="auto"/>
      </w:rPr>
    </w:lvl>
    <w:lvl w:ilvl="5">
      <w:start w:val="1"/>
      <w:numFmt w:val="bullet"/>
      <w:lvlText w:val="–"/>
      <w:lvlJc w:val="left"/>
      <w:pPr>
        <w:ind w:left="2754" w:hanging="360"/>
      </w:pPr>
      <w:rPr>
        <w:rFonts w:ascii="Arial" w:hAnsi="Arial" w:hint="default"/>
        <w:color w:val="auto"/>
      </w:rPr>
    </w:lvl>
    <w:lvl w:ilvl="6">
      <w:start w:val="1"/>
      <w:numFmt w:val="bullet"/>
      <w:lvlText w:val="–"/>
      <w:lvlJc w:val="left"/>
      <w:pPr>
        <w:ind w:left="3114" w:hanging="360"/>
      </w:pPr>
      <w:rPr>
        <w:rFonts w:ascii="Arial" w:hAnsi="Arial" w:hint="default"/>
        <w:color w:val="auto"/>
      </w:rPr>
    </w:lvl>
    <w:lvl w:ilvl="7">
      <w:start w:val="1"/>
      <w:numFmt w:val="bullet"/>
      <w:lvlText w:val="–"/>
      <w:lvlJc w:val="left"/>
      <w:pPr>
        <w:ind w:left="3474" w:hanging="360"/>
      </w:pPr>
      <w:rPr>
        <w:rFonts w:ascii="Arial" w:hAnsi="Arial" w:hint="default"/>
        <w:color w:val="auto"/>
      </w:rPr>
    </w:lvl>
    <w:lvl w:ilvl="8">
      <w:start w:val="1"/>
      <w:numFmt w:val="bullet"/>
      <w:lvlText w:val="–"/>
      <w:lvlJc w:val="left"/>
      <w:pPr>
        <w:ind w:left="3834" w:hanging="360"/>
      </w:pPr>
      <w:rPr>
        <w:rFonts w:ascii="Arial" w:hAnsi="Arial" w:hint="default"/>
        <w:color w:val="auto"/>
      </w:rPr>
    </w:lvl>
  </w:abstractNum>
  <w:abstractNum w:abstractNumId="24" w15:restartNumberingAfterBreak="0">
    <w:nsid w:val="59AB4CAA"/>
    <w:multiLevelType w:val="multilevel"/>
    <w:tmpl w:val="160AD8DC"/>
    <w:lvl w:ilvl="0">
      <w:start w:val="1"/>
      <w:numFmt w:val="bullet"/>
      <w:lvlText w:val=""/>
      <w:lvlJc w:val="left"/>
      <w:pPr>
        <w:ind w:left="568" w:hanging="284"/>
      </w:pPr>
      <w:rPr>
        <w:rFonts w:ascii="Symbol" w:hAnsi="Symbol" w:hint="default"/>
        <w:b w:val="0"/>
        <w:bCs w:val="0"/>
        <w:color w:val="auto"/>
        <w:spacing w:val="-7"/>
        <w:w w:val="99"/>
        <w:sz w:val="24"/>
      </w:rPr>
    </w:lvl>
    <w:lvl w:ilvl="1">
      <w:numFmt w:val="bullet"/>
      <w:lvlText w:val="•"/>
      <w:lvlJc w:val="left"/>
      <w:pPr>
        <w:ind w:left="638" w:hanging="272"/>
      </w:pPr>
      <w:rPr>
        <w:rFonts w:hint="default"/>
        <w:b w:val="0"/>
        <w:bCs w:val="0"/>
        <w:spacing w:val="-13"/>
        <w:w w:val="99"/>
      </w:rPr>
    </w:lvl>
    <w:lvl w:ilvl="2">
      <w:numFmt w:val="bullet"/>
      <w:lvlText w:val="•"/>
      <w:lvlJc w:val="left"/>
      <w:pPr>
        <w:ind w:left="818" w:hanging="272"/>
      </w:pPr>
      <w:rPr>
        <w:rFonts w:ascii="Arial" w:hAnsi="Arial" w:hint="default"/>
        <w:b w:val="0"/>
        <w:bCs w:val="0"/>
        <w:w w:val="100"/>
        <w:sz w:val="24"/>
        <w:szCs w:val="24"/>
      </w:rPr>
    </w:lvl>
    <w:lvl w:ilvl="3">
      <w:numFmt w:val="bullet"/>
      <w:lvlText w:val="•"/>
      <w:lvlJc w:val="left"/>
      <w:pPr>
        <w:ind w:left="1303" w:hanging="272"/>
      </w:pPr>
      <w:rPr>
        <w:rFonts w:ascii="Arial" w:hAnsi="Arial" w:cs="Arial" w:hint="default"/>
        <w:b w:val="0"/>
        <w:bCs w:val="0"/>
        <w:spacing w:val="-13"/>
        <w:w w:val="99"/>
        <w:sz w:val="24"/>
        <w:szCs w:val="24"/>
      </w:rPr>
    </w:lvl>
    <w:lvl w:ilvl="4">
      <w:numFmt w:val="bullet"/>
      <w:lvlText w:val="•"/>
      <w:lvlJc w:val="left"/>
      <w:pPr>
        <w:ind w:left="859" w:hanging="272"/>
      </w:pPr>
      <w:rPr>
        <w:rFonts w:hint="default"/>
      </w:rPr>
    </w:lvl>
    <w:lvl w:ilvl="5">
      <w:numFmt w:val="bullet"/>
      <w:lvlText w:val="•"/>
      <w:lvlJc w:val="left"/>
      <w:pPr>
        <w:ind w:left="1299" w:hanging="272"/>
      </w:pPr>
      <w:rPr>
        <w:rFonts w:hint="default"/>
      </w:rPr>
    </w:lvl>
    <w:lvl w:ilvl="6">
      <w:numFmt w:val="bullet"/>
      <w:lvlText w:val="•"/>
      <w:lvlJc w:val="left"/>
      <w:pPr>
        <w:ind w:left="930" w:hanging="272"/>
      </w:pPr>
      <w:rPr>
        <w:rFonts w:hint="default"/>
      </w:rPr>
    </w:lvl>
    <w:lvl w:ilvl="7">
      <w:numFmt w:val="bullet"/>
      <w:lvlText w:val="•"/>
      <w:lvlJc w:val="left"/>
      <w:pPr>
        <w:ind w:left="561" w:hanging="272"/>
      </w:pPr>
      <w:rPr>
        <w:rFonts w:hint="default"/>
      </w:rPr>
    </w:lvl>
    <w:lvl w:ilvl="8">
      <w:numFmt w:val="bullet"/>
      <w:lvlText w:val="•"/>
      <w:lvlJc w:val="left"/>
      <w:pPr>
        <w:ind w:left="192" w:hanging="272"/>
      </w:pPr>
      <w:rPr>
        <w:rFonts w:hint="default"/>
      </w:rPr>
    </w:lvl>
  </w:abstractNum>
  <w:abstractNum w:abstractNumId="25" w15:restartNumberingAfterBreak="0">
    <w:nsid w:val="63EE78D0"/>
    <w:multiLevelType w:val="hybridMultilevel"/>
    <w:tmpl w:val="38160CAE"/>
    <w:lvl w:ilvl="0" w:tplc="859AFF8A">
      <w:start w:val="1"/>
      <w:numFmt w:val="bullet"/>
      <w:lvlText w:val=""/>
      <w:lvlJc w:val="left"/>
      <w:pPr>
        <w:ind w:left="144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31CDE"/>
    <w:multiLevelType w:val="multilevel"/>
    <w:tmpl w:val="73864F60"/>
    <w:lvl w:ilvl="0">
      <w:numFmt w:val="bullet"/>
      <w:lvlText w:val="•"/>
      <w:lvlJc w:val="left"/>
      <w:pPr>
        <w:ind w:left="1446" w:hanging="284"/>
      </w:pPr>
      <w:rPr>
        <w:rFonts w:hint="default"/>
        <w:b w:val="0"/>
        <w:bCs w:val="0"/>
        <w:spacing w:val="-7"/>
        <w:w w:val="99"/>
      </w:rPr>
    </w:lvl>
    <w:lvl w:ilvl="1">
      <w:numFmt w:val="bullet"/>
      <w:lvlText w:val="•"/>
      <w:lvlJc w:val="left"/>
      <w:pPr>
        <w:ind w:left="1516" w:hanging="272"/>
      </w:pPr>
      <w:rPr>
        <w:rFonts w:hint="default"/>
        <w:b w:val="0"/>
        <w:bCs w:val="0"/>
        <w:spacing w:val="-13"/>
        <w:w w:val="99"/>
      </w:rPr>
    </w:lvl>
    <w:lvl w:ilvl="2">
      <w:numFmt w:val="bullet"/>
      <w:lvlText w:val="•"/>
      <w:lvlJc w:val="left"/>
      <w:pPr>
        <w:ind w:left="1696" w:hanging="272"/>
      </w:pPr>
      <w:rPr>
        <w:rFonts w:ascii="Arial" w:hAnsi="Arial" w:hint="default"/>
        <w:b w:val="0"/>
        <w:bCs w:val="0"/>
        <w:w w:val="100"/>
        <w:sz w:val="24"/>
        <w:szCs w:val="24"/>
      </w:rPr>
    </w:lvl>
    <w:lvl w:ilvl="3">
      <w:numFmt w:val="bullet"/>
      <w:lvlText w:val="•"/>
      <w:lvlJc w:val="left"/>
      <w:pPr>
        <w:ind w:left="2181" w:hanging="272"/>
      </w:pPr>
      <w:rPr>
        <w:rFonts w:ascii="Arial" w:hAnsi="Arial" w:cs="Arial" w:hint="default"/>
        <w:b w:val="0"/>
        <w:bCs w:val="0"/>
        <w:spacing w:val="-13"/>
        <w:w w:val="99"/>
        <w:sz w:val="24"/>
        <w:szCs w:val="24"/>
      </w:rPr>
    </w:lvl>
    <w:lvl w:ilvl="4">
      <w:numFmt w:val="bullet"/>
      <w:lvlText w:val="•"/>
      <w:lvlJc w:val="left"/>
      <w:pPr>
        <w:ind w:left="1737" w:hanging="272"/>
      </w:pPr>
      <w:rPr>
        <w:rFonts w:hint="default"/>
      </w:rPr>
    </w:lvl>
    <w:lvl w:ilvl="5">
      <w:numFmt w:val="bullet"/>
      <w:lvlText w:val="•"/>
      <w:lvlJc w:val="left"/>
      <w:pPr>
        <w:ind w:left="2177" w:hanging="272"/>
      </w:pPr>
      <w:rPr>
        <w:rFonts w:hint="default"/>
      </w:rPr>
    </w:lvl>
    <w:lvl w:ilvl="6">
      <w:numFmt w:val="bullet"/>
      <w:lvlText w:val="•"/>
      <w:lvlJc w:val="left"/>
      <w:pPr>
        <w:ind w:left="1808" w:hanging="272"/>
      </w:pPr>
      <w:rPr>
        <w:rFonts w:hint="default"/>
      </w:rPr>
    </w:lvl>
    <w:lvl w:ilvl="7">
      <w:numFmt w:val="bullet"/>
      <w:lvlText w:val="•"/>
      <w:lvlJc w:val="left"/>
      <w:pPr>
        <w:ind w:left="1439" w:hanging="272"/>
      </w:pPr>
      <w:rPr>
        <w:rFonts w:hint="default"/>
      </w:rPr>
    </w:lvl>
    <w:lvl w:ilvl="8">
      <w:numFmt w:val="bullet"/>
      <w:lvlText w:val="•"/>
      <w:lvlJc w:val="left"/>
      <w:pPr>
        <w:ind w:left="1070" w:hanging="272"/>
      </w:pPr>
      <w:rPr>
        <w:rFonts w:hint="default"/>
      </w:rPr>
    </w:lvl>
  </w:abstractNum>
  <w:abstractNum w:abstractNumId="27" w15:restartNumberingAfterBreak="0">
    <w:nsid w:val="64555D85"/>
    <w:multiLevelType w:val="multilevel"/>
    <w:tmpl w:val="73864F60"/>
    <w:lvl w:ilvl="0">
      <w:numFmt w:val="bullet"/>
      <w:lvlText w:val="•"/>
      <w:lvlJc w:val="left"/>
      <w:pPr>
        <w:ind w:left="1420" w:hanging="284"/>
      </w:pPr>
      <w:rPr>
        <w:rFonts w:hint="default"/>
        <w:b w:val="0"/>
        <w:bCs w:val="0"/>
        <w:spacing w:val="-7"/>
        <w:w w:val="99"/>
      </w:rPr>
    </w:lvl>
    <w:lvl w:ilvl="1">
      <w:numFmt w:val="bullet"/>
      <w:lvlText w:val="•"/>
      <w:lvlJc w:val="left"/>
      <w:pPr>
        <w:ind w:left="1490" w:hanging="272"/>
      </w:pPr>
      <w:rPr>
        <w:rFonts w:hint="default"/>
        <w:b w:val="0"/>
        <w:bCs w:val="0"/>
        <w:spacing w:val="-13"/>
        <w:w w:val="99"/>
      </w:rPr>
    </w:lvl>
    <w:lvl w:ilvl="2">
      <w:numFmt w:val="bullet"/>
      <w:lvlText w:val="•"/>
      <w:lvlJc w:val="left"/>
      <w:pPr>
        <w:ind w:left="1670" w:hanging="272"/>
      </w:pPr>
      <w:rPr>
        <w:rFonts w:ascii="Arial" w:hAnsi="Arial" w:hint="default"/>
        <w:b w:val="0"/>
        <w:bCs w:val="0"/>
        <w:w w:val="100"/>
        <w:sz w:val="24"/>
        <w:szCs w:val="24"/>
      </w:rPr>
    </w:lvl>
    <w:lvl w:ilvl="3">
      <w:numFmt w:val="bullet"/>
      <w:lvlText w:val="•"/>
      <w:lvlJc w:val="left"/>
      <w:pPr>
        <w:ind w:left="2155" w:hanging="272"/>
      </w:pPr>
      <w:rPr>
        <w:rFonts w:ascii="Arial" w:hAnsi="Arial" w:cs="Arial" w:hint="default"/>
        <w:b w:val="0"/>
        <w:bCs w:val="0"/>
        <w:spacing w:val="-13"/>
        <w:w w:val="99"/>
        <w:sz w:val="24"/>
        <w:szCs w:val="24"/>
      </w:rPr>
    </w:lvl>
    <w:lvl w:ilvl="4">
      <w:numFmt w:val="bullet"/>
      <w:lvlText w:val="•"/>
      <w:lvlJc w:val="left"/>
      <w:pPr>
        <w:ind w:left="1711" w:hanging="272"/>
      </w:pPr>
      <w:rPr>
        <w:rFonts w:hint="default"/>
      </w:rPr>
    </w:lvl>
    <w:lvl w:ilvl="5">
      <w:numFmt w:val="bullet"/>
      <w:lvlText w:val="•"/>
      <w:lvlJc w:val="left"/>
      <w:pPr>
        <w:ind w:left="2151" w:hanging="272"/>
      </w:pPr>
      <w:rPr>
        <w:rFonts w:hint="default"/>
      </w:rPr>
    </w:lvl>
    <w:lvl w:ilvl="6">
      <w:numFmt w:val="bullet"/>
      <w:lvlText w:val="•"/>
      <w:lvlJc w:val="left"/>
      <w:pPr>
        <w:ind w:left="1782" w:hanging="272"/>
      </w:pPr>
      <w:rPr>
        <w:rFonts w:hint="default"/>
      </w:rPr>
    </w:lvl>
    <w:lvl w:ilvl="7">
      <w:numFmt w:val="bullet"/>
      <w:lvlText w:val="•"/>
      <w:lvlJc w:val="left"/>
      <w:pPr>
        <w:ind w:left="1413" w:hanging="272"/>
      </w:pPr>
      <w:rPr>
        <w:rFonts w:hint="default"/>
      </w:rPr>
    </w:lvl>
    <w:lvl w:ilvl="8">
      <w:numFmt w:val="bullet"/>
      <w:lvlText w:val="•"/>
      <w:lvlJc w:val="left"/>
      <w:pPr>
        <w:ind w:left="1044" w:hanging="272"/>
      </w:pPr>
      <w:rPr>
        <w:rFonts w:hint="default"/>
      </w:rPr>
    </w:lvl>
  </w:abstractNum>
  <w:abstractNum w:abstractNumId="28" w15:restartNumberingAfterBreak="0">
    <w:nsid w:val="68FD0E32"/>
    <w:multiLevelType w:val="hybridMultilevel"/>
    <w:tmpl w:val="AEEC4ABE"/>
    <w:lvl w:ilvl="0" w:tplc="08090001">
      <w:start w:val="1"/>
      <w:numFmt w:val="bullet"/>
      <w:lvlText w:val=""/>
      <w:lvlJc w:val="left"/>
      <w:pPr>
        <w:ind w:left="1522" w:hanging="360"/>
      </w:pPr>
      <w:rPr>
        <w:rFonts w:ascii="Symbol" w:hAnsi="Symbol"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29" w15:restartNumberingAfterBreak="0">
    <w:nsid w:val="6A186B3A"/>
    <w:multiLevelType w:val="multilevel"/>
    <w:tmpl w:val="CED680B6"/>
    <w:lvl w:ilvl="0">
      <w:start w:val="1"/>
      <w:numFmt w:val="bullet"/>
      <w:lvlText w:val=""/>
      <w:lvlJc w:val="left"/>
      <w:pPr>
        <w:ind w:left="568" w:hanging="284"/>
      </w:pPr>
      <w:rPr>
        <w:rFonts w:ascii="Symbol" w:hAnsi="Symbol" w:hint="default"/>
        <w:b w:val="0"/>
        <w:bCs w:val="0"/>
        <w:spacing w:val="-7"/>
        <w:w w:val="99"/>
      </w:rPr>
    </w:lvl>
    <w:lvl w:ilvl="1">
      <w:numFmt w:val="bullet"/>
      <w:lvlText w:val="•"/>
      <w:lvlJc w:val="left"/>
      <w:pPr>
        <w:ind w:left="638" w:hanging="272"/>
      </w:pPr>
      <w:rPr>
        <w:rFonts w:hint="default"/>
        <w:b w:val="0"/>
        <w:bCs w:val="0"/>
        <w:spacing w:val="-13"/>
        <w:w w:val="99"/>
      </w:rPr>
    </w:lvl>
    <w:lvl w:ilvl="2">
      <w:numFmt w:val="bullet"/>
      <w:lvlText w:val="•"/>
      <w:lvlJc w:val="left"/>
      <w:pPr>
        <w:ind w:left="818" w:hanging="272"/>
      </w:pPr>
      <w:rPr>
        <w:rFonts w:ascii="Arial" w:hAnsi="Arial" w:hint="default"/>
        <w:b w:val="0"/>
        <w:bCs w:val="0"/>
        <w:w w:val="100"/>
        <w:sz w:val="24"/>
        <w:szCs w:val="24"/>
      </w:rPr>
    </w:lvl>
    <w:lvl w:ilvl="3">
      <w:numFmt w:val="bullet"/>
      <w:lvlText w:val="•"/>
      <w:lvlJc w:val="left"/>
      <w:pPr>
        <w:ind w:left="1303" w:hanging="272"/>
      </w:pPr>
      <w:rPr>
        <w:rFonts w:ascii="Arial" w:hAnsi="Arial" w:cs="Arial" w:hint="default"/>
        <w:b w:val="0"/>
        <w:bCs w:val="0"/>
        <w:spacing w:val="-13"/>
        <w:w w:val="99"/>
        <w:sz w:val="24"/>
        <w:szCs w:val="24"/>
      </w:rPr>
    </w:lvl>
    <w:lvl w:ilvl="4">
      <w:numFmt w:val="bullet"/>
      <w:lvlText w:val="•"/>
      <w:lvlJc w:val="left"/>
      <w:pPr>
        <w:ind w:left="859" w:hanging="272"/>
      </w:pPr>
      <w:rPr>
        <w:rFonts w:hint="default"/>
      </w:rPr>
    </w:lvl>
    <w:lvl w:ilvl="5">
      <w:numFmt w:val="bullet"/>
      <w:lvlText w:val="•"/>
      <w:lvlJc w:val="left"/>
      <w:pPr>
        <w:ind w:left="1299" w:hanging="272"/>
      </w:pPr>
      <w:rPr>
        <w:rFonts w:hint="default"/>
      </w:rPr>
    </w:lvl>
    <w:lvl w:ilvl="6">
      <w:numFmt w:val="bullet"/>
      <w:lvlText w:val="•"/>
      <w:lvlJc w:val="left"/>
      <w:pPr>
        <w:ind w:left="930" w:hanging="272"/>
      </w:pPr>
      <w:rPr>
        <w:rFonts w:hint="default"/>
      </w:rPr>
    </w:lvl>
    <w:lvl w:ilvl="7">
      <w:numFmt w:val="bullet"/>
      <w:lvlText w:val="•"/>
      <w:lvlJc w:val="left"/>
      <w:pPr>
        <w:ind w:left="561" w:hanging="272"/>
      </w:pPr>
      <w:rPr>
        <w:rFonts w:hint="default"/>
      </w:rPr>
    </w:lvl>
    <w:lvl w:ilvl="8">
      <w:numFmt w:val="bullet"/>
      <w:lvlText w:val="•"/>
      <w:lvlJc w:val="left"/>
      <w:pPr>
        <w:ind w:left="192" w:hanging="272"/>
      </w:pPr>
      <w:rPr>
        <w:rFonts w:hint="default"/>
      </w:rPr>
    </w:lvl>
  </w:abstractNum>
  <w:abstractNum w:abstractNumId="30" w15:restartNumberingAfterBreak="0">
    <w:nsid w:val="6FC949F5"/>
    <w:multiLevelType w:val="multilevel"/>
    <w:tmpl w:val="277662D6"/>
    <w:lvl w:ilvl="0">
      <w:start w:val="1"/>
      <w:numFmt w:val="bullet"/>
      <w:lvlText w:val=""/>
      <w:lvlJc w:val="left"/>
      <w:pPr>
        <w:ind w:left="1446" w:hanging="284"/>
      </w:pPr>
      <w:rPr>
        <w:rFonts w:ascii="Symbol" w:hAnsi="Symbol" w:hint="default"/>
        <w:b w:val="0"/>
        <w:bCs w:val="0"/>
        <w:color w:val="auto"/>
        <w:spacing w:val="-7"/>
        <w:w w:val="99"/>
      </w:rPr>
    </w:lvl>
    <w:lvl w:ilvl="1">
      <w:numFmt w:val="bullet"/>
      <w:lvlText w:val="•"/>
      <w:lvlJc w:val="left"/>
      <w:pPr>
        <w:ind w:left="1516" w:hanging="272"/>
      </w:pPr>
      <w:rPr>
        <w:rFonts w:hint="default"/>
        <w:b w:val="0"/>
        <w:bCs w:val="0"/>
        <w:spacing w:val="-13"/>
        <w:w w:val="99"/>
      </w:rPr>
    </w:lvl>
    <w:lvl w:ilvl="2">
      <w:numFmt w:val="bullet"/>
      <w:lvlText w:val="•"/>
      <w:lvlJc w:val="left"/>
      <w:pPr>
        <w:ind w:left="1696" w:hanging="272"/>
      </w:pPr>
      <w:rPr>
        <w:rFonts w:ascii="Arial" w:hAnsi="Arial" w:hint="default"/>
        <w:b w:val="0"/>
        <w:bCs w:val="0"/>
        <w:w w:val="100"/>
        <w:sz w:val="24"/>
        <w:szCs w:val="24"/>
      </w:rPr>
    </w:lvl>
    <w:lvl w:ilvl="3">
      <w:numFmt w:val="bullet"/>
      <w:lvlText w:val="•"/>
      <w:lvlJc w:val="left"/>
      <w:pPr>
        <w:ind w:left="2181" w:hanging="272"/>
      </w:pPr>
      <w:rPr>
        <w:rFonts w:ascii="Arial" w:hAnsi="Arial" w:cs="Arial" w:hint="default"/>
        <w:b w:val="0"/>
        <w:bCs w:val="0"/>
        <w:spacing w:val="-13"/>
        <w:w w:val="99"/>
        <w:sz w:val="24"/>
        <w:szCs w:val="24"/>
      </w:rPr>
    </w:lvl>
    <w:lvl w:ilvl="4">
      <w:numFmt w:val="bullet"/>
      <w:lvlText w:val="•"/>
      <w:lvlJc w:val="left"/>
      <w:pPr>
        <w:ind w:left="1737" w:hanging="272"/>
      </w:pPr>
      <w:rPr>
        <w:rFonts w:hint="default"/>
      </w:rPr>
    </w:lvl>
    <w:lvl w:ilvl="5">
      <w:numFmt w:val="bullet"/>
      <w:lvlText w:val="•"/>
      <w:lvlJc w:val="left"/>
      <w:pPr>
        <w:ind w:left="2177" w:hanging="272"/>
      </w:pPr>
      <w:rPr>
        <w:rFonts w:hint="default"/>
      </w:rPr>
    </w:lvl>
    <w:lvl w:ilvl="6">
      <w:numFmt w:val="bullet"/>
      <w:lvlText w:val="•"/>
      <w:lvlJc w:val="left"/>
      <w:pPr>
        <w:ind w:left="1808" w:hanging="272"/>
      </w:pPr>
      <w:rPr>
        <w:rFonts w:hint="default"/>
      </w:rPr>
    </w:lvl>
    <w:lvl w:ilvl="7">
      <w:numFmt w:val="bullet"/>
      <w:lvlText w:val="•"/>
      <w:lvlJc w:val="left"/>
      <w:pPr>
        <w:ind w:left="1439" w:hanging="272"/>
      </w:pPr>
      <w:rPr>
        <w:rFonts w:hint="default"/>
      </w:rPr>
    </w:lvl>
    <w:lvl w:ilvl="8">
      <w:numFmt w:val="bullet"/>
      <w:lvlText w:val="•"/>
      <w:lvlJc w:val="left"/>
      <w:pPr>
        <w:ind w:left="1070" w:hanging="272"/>
      </w:pPr>
      <w:rPr>
        <w:rFonts w:hint="default"/>
      </w:rPr>
    </w:lvl>
  </w:abstractNum>
  <w:abstractNum w:abstractNumId="31" w15:restartNumberingAfterBreak="0">
    <w:nsid w:val="74F0694F"/>
    <w:multiLevelType w:val="multilevel"/>
    <w:tmpl w:val="73864F60"/>
    <w:lvl w:ilvl="0">
      <w:numFmt w:val="bullet"/>
      <w:lvlText w:val="•"/>
      <w:lvlJc w:val="left"/>
      <w:pPr>
        <w:ind w:left="1446" w:hanging="284"/>
      </w:pPr>
      <w:rPr>
        <w:rFonts w:hint="default"/>
        <w:b w:val="0"/>
        <w:bCs w:val="0"/>
        <w:spacing w:val="-7"/>
        <w:w w:val="99"/>
      </w:rPr>
    </w:lvl>
    <w:lvl w:ilvl="1">
      <w:numFmt w:val="bullet"/>
      <w:lvlText w:val="•"/>
      <w:lvlJc w:val="left"/>
      <w:pPr>
        <w:ind w:left="1516" w:hanging="272"/>
      </w:pPr>
      <w:rPr>
        <w:rFonts w:hint="default"/>
        <w:b w:val="0"/>
        <w:bCs w:val="0"/>
        <w:spacing w:val="-13"/>
        <w:w w:val="99"/>
      </w:rPr>
    </w:lvl>
    <w:lvl w:ilvl="2">
      <w:numFmt w:val="bullet"/>
      <w:lvlText w:val="•"/>
      <w:lvlJc w:val="left"/>
      <w:pPr>
        <w:ind w:left="1696" w:hanging="272"/>
      </w:pPr>
      <w:rPr>
        <w:rFonts w:ascii="Arial" w:hAnsi="Arial" w:hint="default"/>
        <w:b w:val="0"/>
        <w:bCs w:val="0"/>
        <w:w w:val="100"/>
        <w:sz w:val="24"/>
        <w:szCs w:val="24"/>
      </w:rPr>
    </w:lvl>
    <w:lvl w:ilvl="3">
      <w:numFmt w:val="bullet"/>
      <w:lvlText w:val="•"/>
      <w:lvlJc w:val="left"/>
      <w:pPr>
        <w:ind w:left="2181" w:hanging="272"/>
      </w:pPr>
      <w:rPr>
        <w:rFonts w:ascii="Arial" w:hAnsi="Arial" w:cs="Arial" w:hint="default"/>
        <w:b w:val="0"/>
        <w:bCs w:val="0"/>
        <w:spacing w:val="-13"/>
        <w:w w:val="99"/>
        <w:sz w:val="24"/>
        <w:szCs w:val="24"/>
      </w:rPr>
    </w:lvl>
    <w:lvl w:ilvl="4">
      <w:numFmt w:val="bullet"/>
      <w:lvlText w:val="•"/>
      <w:lvlJc w:val="left"/>
      <w:pPr>
        <w:ind w:left="1737" w:hanging="272"/>
      </w:pPr>
      <w:rPr>
        <w:rFonts w:hint="default"/>
      </w:rPr>
    </w:lvl>
    <w:lvl w:ilvl="5">
      <w:numFmt w:val="bullet"/>
      <w:lvlText w:val="•"/>
      <w:lvlJc w:val="left"/>
      <w:pPr>
        <w:ind w:left="2177" w:hanging="272"/>
      </w:pPr>
      <w:rPr>
        <w:rFonts w:hint="default"/>
      </w:rPr>
    </w:lvl>
    <w:lvl w:ilvl="6">
      <w:numFmt w:val="bullet"/>
      <w:lvlText w:val="•"/>
      <w:lvlJc w:val="left"/>
      <w:pPr>
        <w:ind w:left="1808" w:hanging="272"/>
      </w:pPr>
      <w:rPr>
        <w:rFonts w:hint="default"/>
      </w:rPr>
    </w:lvl>
    <w:lvl w:ilvl="7">
      <w:numFmt w:val="bullet"/>
      <w:lvlText w:val="•"/>
      <w:lvlJc w:val="left"/>
      <w:pPr>
        <w:ind w:left="1439" w:hanging="272"/>
      </w:pPr>
      <w:rPr>
        <w:rFonts w:hint="default"/>
      </w:rPr>
    </w:lvl>
    <w:lvl w:ilvl="8">
      <w:numFmt w:val="bullet"/>
      <w:lvlText w:val="•"/>
      <w:lvlJc w:val="left"/>
      <w:pPr>
        <w:ind w:left="1070" w:hanging="272"/>
      </w:pPr>
      <w:rPr>
        <w:rFonts w:hint="default"/>
      </w:rPr>
    </w:lvl>
  </w:abstractNum>
  <w:num w:numId="1" w16cid:durableId="1629776363">
    <w:abstractNumId w:val="2"/>
  </w:num>
  <w:num w:numId="2" w16cid:durableId="204027084">
    <w:abstractNumId w:val="21"/>
  </w:num>
  <w:num w:numId="3" w16cid:durableId="388923282">
    <w:abstractNumId w:val="12"/>
  </w:num>
  <w:num w:numId="4" w16cid:durableId="1216576282">
    <w:abstractNumId w:val="22"/>
  </w:num>
  <w:num w:numId="5" w16cid:durableId="549995124">
    <w:abstractNumId w:val="0"/>
    <w:lvlOverride w:ilvl="0">
      <w:startOverride w:val="1"/>
    </w:lvlOverride>
  </w:num>
  <w:num w:numId="6" w16cid:durableId="988636397">
    <w:abstractNumId w:val="21"/>
    <w:lvlOverride w:ilvl="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szCs w:val="24"/>
        </w:rPr>
      </w:lvl>
    </w:lvlOverride>
    <w:lvlOverride w:ilvl="5">
      <w:lvl w:ilvl="5">
        <w:start w:val="1"/>
        <w:numFmt w:val="decimal"/>
        <w:lvlText w:val="%1.%2.%3.%4.%5.%6."/>
        <w:lvlJc w:val="left"/>
        <w:pPr>
          <w:tabs>
            <w:tab w:val="num" w:pos="1162"/>
          </w:tabs>
          <w:ind w:left="1162" w:hanging="1162"/>
        </w:pPr>
        <w:rPr>
          <w:rFonts w:hint="default"/>
        </w:rPr>
      </w:lvl>
    </w:lvlOverride>
    <w:lvlOverride w:ilvl="6">
      <w:lvl w:ilvl="6">
        <w:start w:val="1"/>
        <w:numFmt w:val="decimal"/>
        <w:lvlText w:val="%1.%2.%3.%4.%5.%6.%7."/>
        <w:lvlJc w:val="left"/>
        <w:pPr>
          <w:tabs>
            <w:tab w:val="num" w:pos="1162"/>
          </w:tabs>
          <w:ind w:left="1162" w:hanging="1162"/>
        </w:pPr>
        <w:rPr>
          <w:rFonts w:hint="default"/>
        </w:rPr>
      </w:lvl>
    </w:lvlOverride>
    <w:lvlOverride w:ilvl="7">
      <w:lvl w:ilvl="7">
        <w:start w:val="1"/>
        <w:numFmt w:val="decimal"/>
        <w:lvlText w:val="%1.%2.%3.%4.%5.%6.%7.%8."/>
        <w:lvlJc w:val="left"/>
        <w:pPr>
          <w:tabs>
            <w:tab w:val="num" w:pos="1162"/>
          </w:tabs>
          <w:ind w:left="1162" w:hanging="1162"/>
        </w:pPr>
        <w:rPr>
          <w:rFonts w:hint="default"/>
        </w:rPr>
      </w:lvl>
    </w:lvlOverride>
    <w:lvlOverride w:ilvl="8">
      <w:lvl w:ilvl="8">
        <w:start w:val="1"/>
        <w:numFmt w:val="decimal"/>
        <w:lvlText w:val="%1.%2.%3.%4.%5.%6.%7.%8.%9."/>
        <w:lvlJc w:val="left"/>
        <w:pPr>
          <w:tabs>
            <w:tab w:val="num" w:pos="1162"/>
          </w:tabs>
          <w:ind w:left="1162" w:hanging="1162"/>
        </w:pPr>
        <w:rPr>
          <w:rFonts w:hint="default"/>
        </w:rPr>
      </w:lvl>
    </w:lvlOverride>
  </w:num>
  <w:num w:numId="7" w16cid:durableId="282657732">
    <w:abstractNumId w:val="9"/>
  </w:num>
  <w:num w:numId="8" w16cid:durableId="1766265875">
    <w:abstractNumId w:val="17"/>
  </w:num>
  <w:num w:numId="9" w16cid:durableId="236211451">
    <w:abstractNumId w:val="3"/>
  </w:num>
  <w:num w:numId="10" w16cid:durableId="1019166037">
    <w:abstractNumId w:val="8"/>
  </w:num>
  <w:num w:numId="11" w16cid:durableId="743651627">
    <w:abstractNumId w:val="24"/>
  </w:num>
  <w:num w:numId="12" w16cid:durableId="2072195130">
    <w:abstractNumId w:val="29"/>
  </w:num>
  <w:num w:numId="13" w16cid:durableId="910963597">
    <w:abstractNumId w:val="27"/>
  </w:num>
  <w:num w:numId="14" w16cid:durableId="1568951863">
    <w:abstractNumId w:val="20"/>
  </w:num>
  <w:num w:numId="15" w16cid:durableId="936714729">
    <w:abstractNumId w:val="11"/>
  </w:num>
  <w:num w:numId="16" w16cid:durableId="289285110">
    <w:abstractNumId w:val="7"/>
  </w:num>
  <w:num w:numId="17" w16cid:durableId="170533807">
    <w:abstractNumId w:val="5"/>
  </w:num>
  <w:num w:numId="18" w16cid:durableId="152184393">
    <w:abstractNumId w:val="28"/>
  </w:num>
  <w:num w:numId="19" w16cid:durableId="1652178461">
    <w:abstractNumId w:val="13"/>
  </w:num>
  <w:num w:numId="20" w16cid:durableId="151020273">
    <w:abstractNumId w:val="31"/>
  </w:num>
  <w:num w:numId="21" w16cid:durableId="716122114">
    <w:abstractNumId w:val="23"/>
  </w:num>
  <w:num w:numId="22" w16cid:durableId="945503241">
    <w:abstractNumId w:val="25"/>
  </w:num>
  <w:num w:numId="23" w16cid:durableId="1801454950">
    <w:abstractNumId w:val="15"/>
  </w:num>
  <w:num w:numId="24" w16cid:durableId="1199010351">
    <w:abstractNumId w:val="1"/>
  </w:num>
  <w:num w:numId="25" w16cid:durableId="865101325">
    <w:abstractNumId w:val="19"/>
  </w:num>
  <w:num w:numId="26" w16cid:durableId="1195270101">
    <w:abstractNumId w:val="18"/>
  </w:num>
  <w:num w:numId="27" w16cid:durableId="353651165">
    <w:abstractNumId w:val="26"/>
  </w:num>
  <w:num w:numId="28" w16cid:durableId="1528252140">
    <w:abstractNumId w:val="4"/>
  </w:num>
  <w:num w:numId="29" w16cid:durableId="365451330">
    <w:abstractNumId w:val="14"/>
  </w:num>
  <w:num w:numId="30" w16cid:durableId="289165397">
    <w:abstractNumId w:val="6"/>
  </w:num>
  <w:num w:numId="31" w16cid:durableId="157307458">
    <w:abstractNumId w:val="30"/>
  </w:num>
  <w:num w:numId="32" w16cid:durableId="61760473">
    <w:abstractNumId w:val="16"/>
  </w:num>
  <w:num w:numId="33" w16cid:durableId="2127769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24"/>
    <w:rsid w:val="000120F7"/>
    <w:rsid w:val="000123D3"/>
    <w:rsid w:val="00012F09"/>
    <w:rsid w:val="000350B8"/>
    <w:rsid w:val="000423B3"/>
    <w:rsid w:val="000527BC"/>
    <w:rsid w:val="0006128E"/>
    <w:rsid w:val="000B2BE1"/>
    <w:rsid w:val="000C1378"/>
    <w:rsid w:val="000F447C"/>
    <w:rsid w:val="000F5D14"/>
    <w:rsid w:val="00103B94"/>
    <w:rsid w:val="0012245D"/>
    <w:rsid w:val="00123F9D"/>
    <w:rsid w:val="00124980"/>
    <w:rsid w:val="001309EF"/>
    <w:rsid w:val="00150724"/>
    <w:rsid w:val="00161A61"/>
    <w:rsid w:val="00182410"/>
    <w:rsid w:val="001E55B2"/>
    <w:rsid w:val="0021221A"/>
    <w:rsid w:val="00227D7B"/>
    <w:rsid w:val="00234720"/>
    <w:rsid w:val="00254B37"/>
    <w:rsid w:val="00257043"/>
    <w:rsid w:val="00272D34"/>
    <w:rsid w:val="0028604E"/>
    <w:rsid w:val="002A62F3"/>
    <w:rsid w:val="002C013B"/>
    <w:rsid w:val="002C052F"/>
    <w:rsid w:val="002E6B8C"/>
    <w:rsid w:val="003068F5"/>
    <w:rsid w:val="00310DD7"/>
    <w:rsid w:val="00370506"/>
    <w:rsid w:val="00394F58"/>
    <w:rsid w:val="003A1991"/>
    <w:rsid w:val="003C1244"/>
    <w:rsid w:val="003F6664"/>
    <w:rsid w:val="00400C49"/>
    <w:rsid w:val="0040222B"/>
    <w:rsid w:val="00413457"/>
    <w:rsid w:val="00420C47"/>
    <w:rsid w:val="004216D2"/>
    <w:rsid w:val="00444E08"/>
    <w:rsid w:val="00472853"/>
    <w:rsid w:val="00492B6C"/>
    <w:rsid w:val="00497F62"/>
    <w:rsid w:val="004B3456"/>
    <w:rsid w:val="004E3758"/>
    <w:rsid w:val="00505B43"/>
    <w:rsid w:val="00531DC5"/>
    <w:rsid w:val="00554929"/>
    <w:rsid w:val="00570879"/>
    <w:rsid w:val="00586D16"/>
    <w:rsid w:val="005A77C5"/>
    <w:rsid w:val="005F0D17"/>
    <w:rsid w:val="006213EA"/>
    <w:rsid w:val="006249EE"/>
    <w:rsid w:val="00632667"/>
    <w:rsid w:val="00632700"/>
    <w:rsid w:val="0064396F"/>
    <w:rsid w:val="0066766A"/>
    <w:rsid w:val="00675E7D"/>
    <w:rsid w:val="00687192"/>
    <w:rsid w:val="00691BF4"/>
    <w:rsid w:val="006B4511"/>
    <w:rsid w:val="006D22C5"/>
    <w:rsid w:val="006D560F"/>
    <w:rsid w:val="00700A3A"/>
    <w:rsid w:val="00712F8E"/>
    <w:rsid w:val="00713EA7"/>
    <w:rsid w:val="007156E7"/>
    <w:rsid w:val="0072090D"/>
    <w:rsid w:val="007228B7"/>
    <w:rsid w:val="00722CEE"/>
    <w:rsid w:val="00730850"/>
    <w:rsid w:val="00747D85"/>
    <w:rsid w:val="00751699"/>
    <w:rsid w:val="00790DC0"/>
    <w:rsid w:val="007B585F"/>
    <w:rsid w:val="007D55FB"/>
    <w:rsid w:val="007F5120"/>
    <w:rsid w:val="007F6866"/>
    <w:rsid w:val="008062F5"/>
    <w:rsid w:val="008122DB"/>
    <w:rsid w:val="0083530C"/>
    <w:rsid w:val="00854A41"/>
    <w:rsid w:val="00884C39"/>
    <w:rsid w:val="008A62FE"/>
    <w:rsid w:val="008A7D5F"/>
    <w:rsid w:val="008B4349"/>
    <w:rsid w:val="008C47FD"/>
    <w:rsid w:val="008E5574"/>
    <w:rsid w:val="008E7AEC"/>
    <w:rsid w:val="009246C5"/>
    <w:rsid w:val="00924E27"/>
    <w:rsid w:val="00927211"/>
    <w:rsid w:val="009435A2"/>
    <w:rsid w:val="0095147B"/>
    <w:rsid w:val="009531F2"/>
    <w:rsid w:val="0097365C"/>
    <w:rsid w:val="0098490F"/>
    <w:rsid w:val="00996C4E"/>
    <w:rsid w:val="009A1AF7"/>
    <w:rsid w:val="009B1594"/>
    <w:rsid w:val="009B2CBB"/>
    <w:rsid w:val="009B7B79"/>
    <w:rsid w:val="00A115AE"/>
    <w:rsid w:val="00A11B76"/>
    <w:rsid w:val="00A204F7"/>
    <w:rsid w:val="00AA1AB5"/>
    <w:rsid w:val="00AD013B"/>
    <w:rsid w:val="00B03326"/>
    <w:rsid w:val="00B502E7"/>
    <w:rsid w:val="00B62A79"/>
    <w:rsid w:val="00B72D03"/>
    <w:rsid w:val="00B813F8"/>
    <w:rsid w:val="00B830FF"/>
    <w:rsid w:val="00B87D7D"/>
    <w:rsid w:val="00BA0AB6"/>
    <w:rsid w:val="00BE012C"/>
    <w:rsid w:val="00BF1820"/>
    <w:rsid w:val="00C053E7"/>
    <w:rsid w:val="00C318C8"/>
    <w:rsid w:val="00C33B95"/>
    <w:rsid w:val="00C517F8"/>
    <w:rsid w:val="00C83237"/>
    <w:rsid w:val="00C953BF"/>
    <w:rsid w:val="00C96B46"/>
    <w:rsid w:val="00CA5669"/>
    <w:rsid w:val="00CB4022"/>
    <w:rsid w:val="00CC44B4"/>
    <w:rsid w:val="00CF66DE"/>
    <w:rsid w:val="00D20A0D"/>
    <w:rsid w:val="00D43FD1"/>
    <w:rsid w:val="00D505E2"/>
    <w:rsid w:val="00D60D9A"/>
    <w:rsid w:val="00D63D28"/>
    <w:rsid w:val="00D73CE1"/>
    <w:rsid w:val="00D92A51"/>
    <w:rsid w:val="00D92EF4"/>
    <w:rsid w:val="00D9511C"/>
    <w:rsid w:val="00DE027A"/>
    <w:rsid w:val="00DE0CBB"/>
    <w:rsid w:val="00DE3920"/>
    <w:rsid w:val="00DF3E5B"/>
    <w:rsid w:val="00E044C7"/>
    <w:rsid w:val="00E32A4F"/>
    <w:rsid w:val="00E5017B"/>
    <w:rsid w:val="00E67A73"/>
    <w:rsid w:val="00E70E22"/>
    <w:rsid w:val="00E90197"/>
    <w:rsid w:val="00E963BB"/>
    <w:rsid w:val="00EA2692"/>
    <w:rsid w:val="00EC134A"/>
    <w:rsid w:val="00ED4690"/>
    <w:rsid w:val="00ED7585"/>
    <w:rsid w:val="00EE72ED"/>
    <w:rsid w:val="00EF4809"/>
    <w:rsid w:val="00F041DF"/>
    <w:rsid w:val="00F2298D"/>
    <w:rsid w:val="00F30E1B"/>
    <w:rsid w:val="00F66688"/>
    <w:rsid w:val="00F75D9B"/>
    <w:rsid w:val="00F85429"/>
    <w:rsid w:val="00F935D9"/>
    <w:rsid w:val="00FF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7C52"/>
  <w15:chartTrackingRefBased/>
  <w15:docId w15:val="{E47A12DB-51FE-4795-A381-F7F0C789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724"/>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150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50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150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7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7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7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7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50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150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724"/>
    <w:rPr>
      <w:rFonts w:eastAsiaTheme="majorEastAsia" w:cstheme="majorBidi"/>
      <w:color w:val="272727" w:themeColor="text1" w:themeTint="D8"/>
    </w:rPr>
  </w:style>
  <w:style w:type="paragraph" w:styleId="Title">
    <w:name w:val="Title"/>
    <w:basedOn w:val="Normal"/>
    <w:next w:val="Normal"/>
    <w:link w:val="TitleChar"/>
    <w:qFormat/>
    <w:rsid w:val="001507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724"/>
    <w:pPr>
      <w:spacing w:before="160"/>
      <w:jc w:val="center"/>
    </w:pPr>
    <w:rPr>
      <w:i/>
      <w:iCs/>
      <w:color w:val="404040" w:themeColor="text1" w:themeTint="BF"/>
    </w:rPr>
  </w:style>
  <w:style w:type="character" w:customStyle="1" w:styleId="QuoteChar">
    <w:name w:val="Quote Char"/>
    <w:basedOn w:val="DefaultParagraphFont"/>
    <w:link w:val="Quote"/>
    <w:uiPriority w:val="29"/>
    <w:rsid w:val="00150724"/>
    <w:rPr>
      <w:i/>
      <w:iCs/>
      <w:color w:val="404040" w:themeColor="text1" w:themeTint="BF"/>
    </w:rPr>
  </w:style>
  <w:style w:type="paragraph" w:styleId="ListParagraph">
    <w:name w:val="List Paragraph"/>
    <w:basedOn w:val="Normal"/>
    <w:link w:val="ListParagraphChar"/>
    <w:uiPriority w:val="1"/>
    <w:qFormat/>
    <w:rsid w:val="00150724"/>
    <w:pPr>
      <w:ind w:left="720"/>
      <w:contextualSpacing/>
    </w:pPr>
  </w:style>
  <w:style w:type="character" w:styleId="IntenseEmphasis">
    <w:name w:val="Intense Emphasis"/>
    <w:basedOn w:val="DefaultParagraphFont"/>
    <w:uiPriority w:val="21"/>
    <w:qFormat/>
    <w:rsid w:val="00150724"/>
    <w:rPr>
      <w:i/>
      <w:iCs/>
      <w:color w:val="0F4761" w:themeColor="accent1" w:themeShade="BF"/>
    </w:rPr>
  </w:style>
  <w:style w:type="paragraph" w:styleId="IntenseQuote">
    <w:name w:val="Intense Quote"/>
    <w:basedOn w:val="Normal"/>
    <w:next w:val="Normal"/>
    <w:link w:val="IntenseQuoteChar"/>
    <w:uiPriority w:val="30"/>
    <w:qFormat/>
    <w:rsid w:val="00150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724"/>
    <w:rPr>
      <w:i/>
      <w:iCs/>
      <w:color w:val="0F4761" w:themeColor="accent1" w:themeShade="BF"/>
    </w:rPr>
  </w:style>
  <w:style w:type="character" w:styleId="IntenseReference">
    <w:name w:val="Intense Reference"/>
    <w:basedOn w:val="DefaultParagraphFont"/>
    <w:uiPriority w:val="32"/>
    <w:qFormat/>
    <w:rsid w:val="00150724"/>
    <w:rPr>
      <w:b/>
      <w:bCs/>
      <w:smallCaps/>
      <w:color w:val="0F4761" w:themeColor="accent1" w:themeShade="BF"/>
      <w:spacing w:val="5"/>
    </w:rPr>
  </w:style>
  <w:style w:type="paragraph" w:customStyle="1" w:styleId="Policy">
    <w:name w:val="Policy"/>
    <w:basedOn w:val="Heading1"/>
    <w:rsid w:val="00150724"/>
    <w:pPr>
      <w:keepLines w:val="0"/>
      <w:overflowPunct w:val="0"/>
      <w:autoSpaceDE w:val="0"/>
      <w:autoSpaceDN w:val="0"/>
      <w:adjustRightInd w:val="0"/>
      <w:spacing w:before="120" w:after="120"/>
      <w:ind w:left="720" w:hanging="720"/>
      <w:textAlignment w:val="baseline"/>
    </w:pPr>
    <w:rPr>
      <w:rFonts w:ascii="Arial" w:eastAsia="Times New Roman" w:hAnsi="Arial" w:cs="Times New Roman"/>
      <w:color w:val="auto"/>
      <w:kern w:val="28"/>
      <w:sz w:val="24"/>
      <w:szCs w:val="20"/>
    </w:rPr>
  </w:style>
  <w:style w:type="paragraph" w:customStyle="1" w:styleId="Style1">
    <w:name w:val="Style1"/>
    <w:basedOn w:val="Normal"/>
    <w:rsid w:val="00150724"/>
  </w:style>
  <w:style w:type="paragraph" w:customStyle="1" w:styleId="StyleArialBold12ptBoldAllcaps">
    <w:name w:val="Style Arial Bold 12 pt Bold All caps"/>
    <w:basedOn w:val="Normal"/>
    <w:next w:val="BodyText"/>
    <w:rsid w:val="00150724"/>
    <w:pPr>
      <w:numPr>
        <w:numId w:val="1"/>
      </w:numPr>
      <w:tabs>
        <w:tab w:val="clear" w:pos="720"/>
      </w:tabs>
      <w:spacing w:before="360" w:after="240"/>
      <w:ind w:left="0" w:firstLine="0"/>
      <w:outlineLvl w:val="0"/>
    </w:pPr>
    <w:rPr>
      <w:rFonts w:ascii="Arial Bold" w:hAnsi="Arial Bold"/>
      <w:b/>
      <w:caps/>
      <w:szCs w:val="22"/>
      <w:lang w:val="en-US"/>
    </w:rPr>
  </w:style>
  <w:style w:type="character" w:customStyle="1" w:styleId="StyleArialBold12ptBoldAllcapsCharChar">
    <w:name w:val="Style Arial Bold 12 pt Bold All caps Char Char"/>
    <w:rsid w:val="00150724"/>
    <w:rPr>
      <w:rFonts w:ascii="Arial Bold" w:hAnsi="Arial Bold"/>
      <w:b/>
      <w:caps/>
      <w:sz w:val="24"/>
      <w:szCs w:val="22"/>
      <w:lang w:val="en-US" w:eastAsia="en-US" w:bidi="ar-SA"/>
    </w:rPr>
  </w:style>
  <w:style w:type="paragraph" w:styleId="BodyText">
    <w:name w:val="Body Text"/>
    <w:basedOn w:val="Normal"/>
    <w:link w:val="BodyTextChar"/>
    <w:rsid w:val="00150724"/>
    <w:pPr>
      <w:spacing w:after="120"/>
    </w:pPr>
  </w:style>
  <w:style w:type="character" w:customStyle="1" w:styleId="BodyTextChar">
    <w:name w:val="Body Text Char"/>
    <w:basedOn w:val="DefaultParagraphFont"/>
    <w:link w:val="BodyText"/>
    <w:rsid w:val="00150724"/>
    <w:rPr>
      <w:rFonts w:ascii="Arial" w:eastAsia="Times New Roman" w:hAnsi="Arial" w:cs="Times New Roman"/>
      <w:kern w:val="0"/>
      <w:szCs w:val="20"/>
      <w14:ligatures w14:val="none"/>
    </w:rPr>
  </w:style>
  <w:style w:type="paragraph" w:customStyle="1" w:styleId="StyleStyle1Before12ptAfter6pt">
    <w:name w:val="Style Style1 + Before:  12 pt After:  6 pt"/>
    <w:basedOn w:val="Style1"/>
    <w:rsid w:val="00150724"/>
    <w:pPr>
      <w:spacing w:before="240" w:after="120"/>
    </w:pPr>
  </w:style>
  <w:style w:type="paragraph" w:styleId="FootnoteText">
    <w:name w:val="footnote text"/>
    <w:basedOn w:val="Normal"/>
    <w:link w:val="FootnoteTextChar"/>
    <w:semiHidden/>
    <w:rsid w:val="00150724"/>
    <w:pPr>
      <w:spacing w:before="200" w:after="200"/>
      <w:jc w:val="both"/>
    </w:pPr>
    <w:rPr>
      <w:sz w:val="20"/>
      <w:lang w:eastAsia="en-GB"/>
    </w:rPr>
  </w:style>
  <w:style w:type="character" w:customStyle="1" w:styleId="FootnoteTextChar">
    <w:name w:val="Footnote Text Char"/>
    <w:basedOn w:val="DefaultParagraphFont"/>
    <w:link w:val="FootnoteText"/>
    <w:semiHidden/>
    <w:rsid w:val="00150724"/>
    <w:rPr>
      <w:rFonts w:ascii="Arial" w:eastAsia="Times New Roman" w:hAnsi="Arial" w:cs="Times New Roman"/>
      <w:kern w:val="0"/>
      <w:sz w:val="20"/>
      <w:szCs w:val="20"/>
      <w:lang w:eastAsia="en-GB"/>
      <w14:ligatures w14:val="none"/>
    </w:rPr>
  </w:style>
  <w:style w:type="character" w:styleId="FootnoteReference">
    <w:name w:val="footnote reference"/>
    <w:semiHidden/>
    <w:rsid w:val="00150724"/>
    <w:rPr>
      <w:vertAlign w:val="superscript"/>
    </w:rPr>
  </w:style>
  <w:style w:type="paragraph" w:styleId="Footer">
    <w:name w:val="footer"/>
    <w:basedOn w:val="Normal"/>
    <w:link w:val="FooterChar"/>
    <w:rsid w:val="00150724"/>
    <w:pPr>
      <w:tabs>
        <w:tab w:val="center" w:pos="4153"/>
        <w:tab w:val="right" w:pos="8306"/>
      </w:tabs>
    </w:pPr>
    <w:rPr>
      <w:sz w:val="22"/>
      <w:szCs w:val="22"/>
      <w:lang w:val="en-US"/>
    </w:rPr>
  </w:style>
  <w:style w:type="character" w:customStyle="1" w:styleId="FooterChar">
    <w:name w:val="Footer Char"/>
    <w:basedOn w:val="DefaultParagraphFont"/>
    <w:link w:val="Footer"/>
    <w:rsid w:val="00150724"/>
    <w:rPr>
      <w:rFonts w:ascii="Arial" w:eastAsia="Times New Roman" w:hAnsi="Arial" w:cs="Times New Roman"/>
      <w:kern w:val="0"/>
      <w:sz w:val="22"/>
      <w:szCs w:val="22"/>
      <w:lang w:val="en-US"/>
      <w14:ligatures w14:val="none"/>
    </w:rPr>
  </w:style>
  <w:style w:type="paragraph" w:styleId="Header">
    <w:name w:val="header"/>
    <w:basedOn w:val="Normal"/>
    <w:link w:val="HeaderChar"/>
    <w:rsid w:val="00150724"/>
    <w:pPr>
      <w:tabs>
        <w:tab w:val="center" w:pos="4153"/>
        <w:tab w:val="right" w:pos="8306"/>
      </w:tabs>
    </w:pPr>
  </w:style>
  <w:style w:type="character" w:customStyle="1" w:styleId="HeaderChar">
    <w:name w:val="Header Char"/>
    <w:basedOn w:val="DefaultParagraphFont"/>
    <w:link w:val="Header"/>
    <w:rsid w:val="00150724"/>
    <w:rPr>
      <w:rFonts w:ascii="Arial" w:eastAsia="Times New Roman" w:hAnsi="Arial" w:cs="Times New Roman"/>
      <w:kern w:val="0"/>
      <w:szCs w:val="20"/>
      <w14:ligatures w14:val="none"/>
    </w:rPr>
  </w:style>
  <w:style w:type="character" w:styleId="PageNumber">
    <w:name w:val="page number"/>
    <w:basedOn w:val="DefaultParagraphFont"/>
    <w:rsid w:val="00150724"/>
  </w:style>
  <w:style w:type="paragraph" w:customStyle="1" w:styleId="StyleStyle114ptBold">
    <w:name w:val="Style Style1 + 14 pt Bold"/>
    <w:basedOn w:val="Style1"/>
    <w:rsid w:val="00150724"/>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150724"/>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150724"/>
    <w:pPr>
      <w:spacing w:before="360" w:after="240"/>
    </w:pPr>
    <w:rPr>
      <w:rFonts w:ascii="Arial Bold" w:hAnsi="Arial Bold"/>
      <w:b/>
      <w:bCs/>
    </w:rPr>
  </w:style>
  <w:style w:type="paragraph" w:styleId="BodyTextIndent">
    <w:name w:val="Body Text Indent"/>
    <w:basedOn w:val="Normal"/>
    <w:link w:val="BodyTextIndentChar"/>
    <w:rsid w:val="00150724"/>
    <w:pPr>
      <w:spacing w:after="120"/>
      <w:ind w:left="283"/>
    </w:pPr>
  </w:style>
  <w:style w:type="character" w:customStyle="1" w:styleId="BodyTextIndentChar">
    <w:name w:val="Body Text Indent Char"/>
    <w:basedOn w:val="DefaultParagraphFont"/>
    <w:link w:val="BodyTextIndent"/>
    <w:rsid w:val="00150724"/>
    <w:rPr>
      <w:rFonts w:ascii="Arial" w:eastAsia="Times New Roman" w:hAnsi="Arial" w:cs="Times New Roman"/>
      <w:kern w:val="0"/>
      <w:szCs w:val="20"/>
      <w14:ligatures w14:val="none"/>
    </w:rPr>
  </w:style>
  <w:style w:type="paragraph" w:styleId="TOC1">
    <w:name w:val="toc 1"/>
    <w:basedOn w:val="Normal"/>
    <w:next w:val="Normal"/>
    <w:autoRedefine/>
    <w:uiPriority w:val="39"/>
    <w:rsid w:val="00150724"/>
    <w:pPr>
      <w:tabs>
        <w:tab w:val="right" w:leader="dot" w:pos="9000"/>
      </w:tabs>
      <w:spacing w:line="360" w:lineRule="auto"/>
      <w:ind w:left="851" w:hanging="851"/>
    </w:pPr>
    <w:rPr>
      <w:color w:val="000000" w:themeColor="text1"/>
    </w:rPr>
  </w:style>
  <w:style w:type="character" w:styleId="Hyperlink">
    <w:name w:val="Hyperlink"/>
    <w:uiPriority w:val="99"/>
    <w:qFormat/>
    <w:rsid w:val="00150724"/>
    <w:rPr>
      <w:color w:val="0000FF"/>
      <w:u w:val="single"/>
    </w:rPr>
  </w:style>
  <w:style w:type="character" w:customStyle="1" w:styleId="Char">
    <w:name w:val="Char"/>
    <w:rsid w:val="00150724"/>
    <w:rPr>
      <w:rFonts w:ascii="Arial" w:hAnsi="Arial" w:cs="Arial"/>
      <w:bCs/>
      <w:kern w:val="32"/>
      <w:sz w:val="24"/>
      <w:szCs w:val="32"/>
      <w:lang w:val="en-GB" w:eastAsia="en-US" w:bidi="ar-SA"/>
    </w:rPr>
  </w:style>
  <w:style w:type="paragraph" w:styleId="BalloonText">
    <w:name w:val="Balloon Text"/>
    <w:basedOn w:val="Normal"/>
    <w:link w:val="BalloonTextChar"/>
    <w:semiHidden/>
    <w:rsid w:val="00150724"/>
    <w:rPr>
      <w:rFonts w:ascii="Tahoma" w:hAnsi="Tahoma" w:cs="Tahoma"/>
      <w:sz w:val="16"/>
      <w:szCs w:val="16"/>
    </w:rPr>
  </w:style>
  <w:style w:type="character" w:customStyle="1" w:styleId="BalloonTextChar">
    <w:name w:val="Balloon Text Char"/>
    <w:basedOn w:val="DefaultParagraphFont"/>
    <w:link w:val="BalloonText"/>
    <w:semiHidden/>
    <w:rsid w:val="00150724"/>
    <w:rPr>
      <w:rFonts w:ascii="Tahoma" w:eastAsia="Times New Roman" w:hAnsi="Tahoma" w:cs="Tahoma"/>
      <w:kern w:val="0"/>
      <w:sz w:val="16"/>
      <w:szCs w:val="16"/>
      <w14:ligatures w14:val="none"/>
    </w:rPr>
  </w:style>
  <w:style w:type="character" w:customStyle="1" w:styleId="visualicon">
    <w:name w:val="visualicon"/>
    <w:basedOn w:val="DefaultParagraphFont"/>
    <w:rsid w:val="00150724"/>
  </w:style>
  <w:style w:type="character" w:styleId="CommentReference">
    <w:name w:val="annotation reference"/>
    <w:uiPriority w:val="99"/>
    <w:rsid w:val="00150724"/>
    <w:rPr>
      <w:sz w:val="16"/>
      <w:szCs w:val="16"/>
    </w:rPr>
  </w:style>
  <w:style w:type="paragraph" w:styleId="CommentText">
    <w:name w:val="annotation text"/>
    <w:basedOn w:val="Normal"/>
    <w:link w:val="CommentTextChar"/>
    <w:uiPriority w:val="99"/>
    <w:rsid w:val="00150724"/>
    <w:rPr>
      <w:sz w:val="20"/>
    </w:rPr>
  </w:style>
  <w:style w:type="character" w:customStyle="1" w:styleId="CommentTextChar">
    <w:name w:val="Comment Text Char"/>
    <w:basedOn w:val="DefaultParagraphFont"/>
    <w:link w:val="CommentText"/>
    <w:uiPriority w:val="99"/>
    <w:rsid w:val="0015072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150724"/>
    <w:rPr>
      <w:b/>
      <w:bCs/>
    </w:rPr>
  </w:style>
  <w:style w:type="character" w:customStyle="1" w:styleId="CommentSubjectChar">
    <w:name w:val="Comment Subject Char"/>
    <w:basedOn w:val="CommentTextChar"/>
    <w:link w:val="CommentSubject"/>
    <w:rsid w:val="00150724"/>
    <w:rPr>
      <w:rFonts w:ascii="Arial" w:eastAsia="Times New Roman" w:hAnsi="Arial" w:cs="Times New Roman"/>
      <w:b/>
      <w:bCs/>
      <w:kern w:val="0"/>
      <w:sz w:val="20"/>
      <w:szCs w:val="20"/>
      <w14:ligatures w14:val="none"/>
    </w:rPr>
  </w:style>
  <w:style w:type="paragraph" w:styleId="Revision">
    <w:name w:val="Revision"/>
    <w:hidden/>
    <w:uiPriority w:val="99"/>
    <w:semiHidden/>
    <w:rsid w:val="00150724"/>
    <w:pPr>
      <w:spacing w:after="0" w:line="240" w:lineRule="auto"/>
    </w:pPr>
    <w:rPr>
      <w:rFonts w:ascii="Arial" w:eastAsia="Times New Roman" w:hAnsi="Arial" w:cs="Times New Roman"/>
      <w:kern w:val="0"/>
      <w:szCs w:val="20"/>
      <w14:ligatures w14:val="none"/>
    </w:rPr>
  </w:style>
  <w:style w:type="paragraph" w:customStyle="1" w:styleId="PolLevel1">
    <w:name w:val="Pol Level 1"/>
    <w:basedOn w:val="Normal"/>
    <w:autoRedefine/>
    <w:qFormat/>
    <w:rsid w:val="00150724"/>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150724"/>
    <w:pPr>
      <w:numPr>
        <w:ilvl w:val="3"/>
        <w:numId w:val="3"/>
      </w:numPr>
      <w:tabs>
        <w:tab w:val="clear" w:pos="936"/>
        <w:tab w:val="left" w:pos="1134"/>
      </w:tabs>
      <w:spacing w:after="240"/>
      <w:ind w:left="0" w:firstLine="0"/>
    </w:pPr>
    <w:rPr>
      <w:rFonts w:eastAsia="Calibri" w:cs="Arial"/>
    </w:rPr>
  </w:style>
  <w:style w:type="paragraph" w:customStyle="1" w:styleId="PolLevel3">
    <w:name w:val="Pol Level 3"/>
    <w:basedOn w:val="PolLevel4"/>
    <w:qFormat/>
    <w:rsid w:val="00150724"/>
    <w:pPr>
      <w:numPr>
        <w:ilvl w:val="2"/>
      </w:numPr>
      <w:tabs>
        <w:tab w:val="clear" w:pos="936"/>
      </w:tabs>
      <w:ind w:left="0" w:firstLine="0"/>
    </w:pPr>
  </w:style>
  <w:style w:type="paragraph" w:customStyle="1" w:styleId="PolLevel2">
    <w:name w:val="Pol Level 2"/>
    <w:basedOn w:val="Normal"/>
    <w:link w:val="PolLevel2Char"/>
    <w:qFormat/>
    <w:rsid w:val="00150724"/>
    <w:pPr>
      <w:numPr>
        <w:ilvl w:val="1"/>
        <w:numId w:val="3"/>
      </w:numPr>
      <w:tabs>
        <w:tab w:val="clear" w:pos="1162"/>
      </w:tabs>
      <w:spacing w:after="240"/>
      <w:ind w:left="0" w:firstLine="0"/>
    </w:pPr>
    <w:rPr>
      <w:rFonts w:eastAsia="Calibri"/>
    </w:rPr>
  </w:style>
  <w:style w:type="character" w:customStyle="1" w:styleId="PolLevel2Char">
    <w:name w:val="Pol Level 2 Char"/>
    <w:link w:val="PolLevel2"/>
    <w:rsid w:val="00150724"/>
    <w:rPr>
      <w:rFonts w:ascii="Arial" w:eastAsia="Calibri" w:hAnsi="Arial" w:cs="Times New Roman"/>
      <w:kern w:val="0"/>
      <w:szCs w:val="20"/>
      <w14:ligatures w14:val="none"/>
    </w:rPr>
  </w:style>
  <w:style w:type="table" w:styleId="TableGrid">
    <w:name w:val="Table Grid"/>
    <w:basedOn w:val="TableNormal"/>
    <w:uiPriority w:val="59"/>
    <w:rsid w:val="0015072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150724"/>
    <w:pPr>
      <w:ind w:left="240"/>
    </w:pPr>
  </w:style>
  <w:style w:type="paragraph" w:customStyle="1" w:styleId="AppendixHeading">
    <w:name w:val="AppendixHeading"/>
    <w:basedOn w:val="BodyText"/>
    <w:next w:val="BodyText"/>
    <w:link w:val="AppendixHeadingChar"/>
    <w:rsid w:val="00150724"/>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150724"/>
    <w:pPr>
      <w:keepLines w:val="0"/>
      <w:numPr>
        <w:numId w:val="4"/>
      </w:numPr>
      <w:spacing w:after="60" w:line="259" w:lineRule="auto"/>
      <w:ind w:left="0" w:firstLine="0"/>
      <w:jc w:val="both"/>
    </w:pPr>
    <w:rPr>
      <w:rFonts w:asciiTheme="minorHAnsi" w:eastAsia="Times New Roman" w:hAnsiTheme="minorHAnsi" w:cstheme="minorBidi"/>
      <w:b/>
      <w:bCs/>
      <w:color w:val="4F81BD"/>
      <w:kern w:val="32"/>
      <w:sz w:val="32"/>
      <w:szCs w:val="32"/>
      <w:lang w:val="x-none"/>
    </w:rPr>
  </w:style>
  <w:style w:type="paragraph" w:customStyle="1" w:styleId="AppHead2">
    <w:name w:val="AppHead2"/>
    <w:basedOn w:val="Heading2"/>
    <w:rsid w:val="00150724"/>
    <w:pPr>
      <w:keepLines w:val="0"/>
      <w:spacing w:before="360" w:after="60" w:line="259" w:lineRule="auto"/>
      <w:contextualSpacing/>
      <w:jc w:val="both"/>
    </w:pPr>
    <w:rPr>
      <w:rFonts w:asciiTheme="minorHAnsi" w:eastAsia="Times New Roman" w:hAnsiTheme="minorHAnsi" w:cstheme="minorBidi"/>
      <w:b/>
      <w:bCs/>
      <w:iCs/>
      <w:color w:val="4F81BD"/>
      <w:sz w:val="28"/>
      <w:szCs w:val="28"/>
      <w:lang w:val="x-none"/>
    </w:rPr>
  </w:style>
  <w:style w:type="paragraph" w:customStyle="1" w:styleId="AppHead3">
    <w:name w:val="AppHead3"/>
    <w:basedOn w:val="Heading3"/>
    <w:rsid w:val="00150724"/>
    <w:pPr>
      <w:keepLines w:val="0"/>
      <w:tabs>
        <w:tab w:val="num" w:pos="936"/>
      </w:tabs>
      <w:spacing w:before="240" w:after="60" w:line="259" w:lineRule="auto"/>
      <w:jc w:val="both"/>
    </w:pPr>
    <w:rPr>
      <w:rFonts w:eastAsia="Times New Roman" w:cstheme="minorBidi"/>
      <w:b/>
      <w:bCs/>
      <w:color w:val="4F81BD"/>
      <w:sz w:val="24"/>
      <w:szCs w:val="26"/>
      <w:lang w:val="x-none"/>
    </w:rPr>
  </w:style>
  <w:style w:type="character" w:customStyle="1" w:styleId="AppendixHeadingChar">
    <w:name w:val="AppendixHeading Char"/>
    <w:link w:val="AppendixHeading"/>
    <w:rsid w:val="00150724"/>
    <w:rPr>
      <w:b/>
      <w:color w:val="4F81BD"/>
      <w:kern w:val="0"/>
      <w:sz w:val="32"/>
      <w:szCs w:val="22"/>
      <w14:ligatures w14:val="none"/>
    </w:rPr>
  </w:style>
  <w:style w:type="paragraph" w:styleId="ListNumber">
    <w:name w:val="List Number"/>
    <w:basedOn w:val="Normal"/>
    <w:rsid w:val="00150724"/>
    <w:pPr>
      <w:numPr>
        <w:numId w:val="5"/>
      </w:numPr>
      <w:tabs>
        <w:tab w:val="clear" w:pos="360"/>
      </w:tabs>
      <w:spacing w:after="160" w:line="259" w:lineRule="auto"/>
      <w:ind w:left="0" w:firstLine="0"/>
    </w:pPr>
    <w:rPr>
      <w:rFonts w:asciiTheme="minorHAnsi" w:eastAsiaTheme="minorHAnsi" w:hAnsiTheme="minorHAnsi" w:cstheme="minorBidi"/>
      <w:sz w:val="22"/>
      <w:szCs w:val="22"/>
    </w:rPr>
  </w:style>
  <w:style w:type="paragraph" w:customStyle="1" w:styleId="Default">
    <w:name w:val="Default"/>
    <w:rsid w:val="00150724"/>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customStyle="1" w:styleId="ListParagraphChar">
    <w:name w:val="List Paragraph Char"/>
    <w:basedOn w:val="DefaultParagraphFont"/>
    <w:link w:val="ListParagraph"/>
    <w:uiPriority w:val="1"/>
    <w:rsid w:val="00150724"/>
  </w:style>
  <w:style w:type="paragraph" w:customStyle="1" w:styleId="Body">
    <w:name w:val="Body"/>
    <w:rsid w:val="00150724"/>
    <w:pPr>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lang w:val="en-US" w:eastAsia="en-GB"/>
      <w14:textOutline w14:w="0" w14:cap="flat" w14:cmpd="sng" w14:algn="ctr">
        <w14:noFill/>
        <w14:prstDash w14:val="solid"/>
        <w14:bevel/>
      </w14:textOutline>
      <w14:ligatures w14:val="none"/>
    </w:rPr>
  </w:style>
  <w:style w:type="paragraph" w:customStyle="1" w:styleId="BulletL1">
    <w:name w:val="Bullet: L1_"/>
    <w:basedOn w:val="Normal"/>
    <w:qFormat/>
    <w:rsid w:val="00150724"/>
    <w:pPr>
      <w:numPr>
        <w:numId w:val="21"/>
      </w:numPr>
      <w:spacing w:after="360" w:line="312" w:lineRule="auto"/>
      <w:ind w:left="0" w:right="2268" w:firstLine="0"/>
    </w:pPr>
    <w:rPr>
      <w:rFonts w:eastAsiaTheme="minorHAnsi" w:cs="Times New Roman (Body CS)"/>
      <w:color w:val="000000" w:themeColor="text1"/>
      <w:szCs w:val="24"/>
    </w:rPr>
  </w:style>
  <w:style w:type="paragraph" w:customStyle="1" w:styleId="BulletL2">
    <w:name w:val="Bullet: L2_"/>
    <w:basedOn w:val="BulletL1"/>
    <w:qFormat/>
    <w:rsid w:val="00150724"/>
    <w:pPr>
      <w:numPr>
        <w:ilvl w:val="1"/>
      </w:numPr>
      <w:ind w:left="0"/>
    </w:pPr>
  </w:style>
  <w:style w:type="paragraph" w:customStyle="1" w:styleId="BulletL3">
    <w:name w:val="Bullet: L3_"/>
    <w:basedOn w:val="BulletL1"/>
    <w:qFormat/>
    <w:rsid w:val="00150724"/>
    <w:pPr>
      <w:numPr>
        <w:ilvl w:val="2"/>
      </w:numPr>
      <w:ind w:left="0" w:firstLine="0"/>
    </w:pPr>
  </w:style>
  <w:style w:type="character" w:styleId="UnresolvedMention">
    <w:name w:val="Unresolved Mention"/>
    <w:basedOn w:val="DefaultParagraphFont"/>
    <w:uiPriority w:val="99"/>
    <w:semiHidden/>
    <w:unhideWhenUsed/>
    <w:rsid w:val="00150724"/>
    <w:rPr>
      <w:color w:val="605E5C"/>
      <w:shd w:val="clear" w:color="auto" w:fill="E1DFDD"/>
    </w:rPr>
  </w:style>
  <w:style w:type="paragraph" w:customStyle="1" w:styleId="paragraph">
    <w:name w:val="paragraph"/>
    <w:basedOn w:val="Normal"/>
    <w:rsid w:val="00150724"/>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150724"/>
  </w:style>
  <w:style w:type="paragraph" w:styleId="NoSpacing">
    <w:name w:val="No Spacing"/>
    <w:uiPriority w:val="1"/>
    <w:qFormat/>
    <w:rsid w:val="00254B37"/>
    <w:pPr>
      <w:spacing w:after="0" w:line="240" w:lineRule="auto"/>
    </w:pPr>
    <w:rPr>
      <w:rFonts w:ascii="Arial" w:eastAsia="Times New Roman" w:hAnsi="Arial" w:cs="Times New Roman"/>
      <w:kern w:val="0"/>
      <w:szCs w:val="20"/>
      <w14:ligatures w14:val="none"/>
    </w:rPr>
  </w:style>
  <w:style w:type="character" w:styleId="Strong">
    <w:name w:val="Strong"/>
    <w:basedOn w:val="DefaultParagraphFont"/>
    <w:uiPriority w:val="22"/>
    <w:qFormat/>
    <w:rsid w:val="00835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47796">
      <w:bodyDiv w:val="1"/>
      <w:marLeft w:val="0"/>
      <w:marRight w:val="0"/>
      <w:marTop w:val="0"/>
      <w:marBottom w:val="0"/>
      <w:divBdr>
        <w:top w:val="none" w:sz="0" w:space="0" w:color="auto"/>
        <w:left w:val="none" w:sz="0" w:space="0" w:color="auto"/>
        <w:bottom w:val="none" w:sz="0" w:space="0" w:color="auto"/>
        <w:right w:val="none" w:sz="0" w:space="0" w:color="auto"/>
      </w:divBdr>
    </w:div>
    <w:div w:id="12478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amb.sharepoint.com/sites/Intranet-Policies-and-Procedures/SitePages/Freedom-to-Speak-up-Policy.aspx" TargetMode="External"/><Relationship Id="rId18" Type="http://schemas.openxmlformats.org/officeDocument/2006/relationships/hyperlink" Target="https://www.nhsemployers.org/publications/tchandbook" TargetMode="External"/><Relationship Id="rId3" Type="http://schemas.openxmlformats.org/officeDocument/2006/relationships/customXml" Target="../customXml/item3.xml"/><Relationship Id="rId21" Type="http://schemas.openxmlformats.org/officeDocument/2006/relationships/hyperlink" Target="https://www.acas.org.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secamb.sharepoint.com/sites/Intranet-Policies-and-Procedures/SitePages/Sexual-Safet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camb.sharepoint.com/sites/Intranet-Policies-and-Procedures/SitePages/Freedom-to-Speak-up-Policy.aspx" TargetMode="External"/><Relationship Id="rId20" Type="http://schemas.openxmlformats.org/officeDocument/2006/relationships/hyperlink" Target="https://www.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ecamb.sharepoint.com/sites/Intranet-staff-networks"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healthcareers.nhs.uk/working-health/working-nhs/nhs-pay-and-benefits/agenda-change-pay-r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amb.sharepoint.com/sites/intranet-health-and-wellbein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044a8d5c01cabbe8dd48ebd8146cb2aa">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ed85ac1b291765b41b84e1740995c46a"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660ec31-0c60-482c-b298-c899826a291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F0C90-B6B3-4890-B333-F3269B2A9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8C63B-1A1B-436A-9035-736CB52EADBA}">
  <ds:schemaRefs>
    <ds:schemaRef ds:uri="http://schemas.microsoft.com/office/2006/metadata/properties"/>
    <ds:schemaRef ds:uri="http://schemas.microsoft.com/office/infopath/2007/PartnerControls"/>
    <ds:schemaRef ds:uri="d660ec31-0c60-482c-b298-c899826a291b"/>
  </ds:schemaRefs>
</ds:datastoreItem>
</file>

<file path=customXml/itemProps3.xml><?xml version="1.0" encoding="utf-8"?>
<ds:datastoreItem xmlns:ds="http://schemas.openxmlformats.org/officeDocument/2006/customXml" ds:itemID="{33D882CA-CB19-43E0-9D47-0ABA28B31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4759</Words>
  <Characters>25847</Characters>
  <Application>Microsoft Office Word</Application>
  <DocSecurity>0</DocSecurity>
  <Lines>783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30175</CharactersWithSpaces>
  <SharedDoc>false</SharedDoc>
  <HLinks>
    <vt:vector size="318" baseType="variant">
      <vt:variant>
        <vt:i4>655449</vt:i4>
      </vt:variant>
      <vt:variant>
        <vt:i4>288</vt:i4>
      </vt:variant>
      <vt:variant>
        <vt:i4>0</vt:i4>
      </vt:variant>
      <vt:variant>
        <vt:i4>5</vt:i4>
      </vt:variant>
      <vt:variant>
        <vt:lpwstr>https://www.acas.org.uk/</vt:lpwstr>
      </vt:variant>
      <vt:variant>
        <vt:lpwstr/>
      </vt:variant>
      <vt:variant>
        <vt:i4>6422564</vt:i4>
      </vt:variant>
      <vt:variant>
        <vt:i4>285</vt:i4>
      </vt:variant>
      <vt:variant>
        <vt:i4>0</vt:i4>
      </vt:variant>
      <vt:variant>
        <vt:i4>5</vt:i4>
      </vt:variant>
      <vt:variant>
        <vt:lpwstr>https://www.gov.uk/</vt:lpwstr>
      </vt:variant>
      <vt:variant>
        <vt:lpwstr/>
      </vt:variant>
      <vt:variant>
        <vt:i4>458757</vt:i4>
      </vt:variant>
      <vt:variant>
        <vt:i4>282</vt:i4>
      </vt:variant>
      <vt:variant>
        <vt:i4>0</vt:i4>
      </vt:variant>
      <vt:variant>
        <vt:i4>5</vt:i4>
      </vt:variant>
      <vt:variant>
        <vt:lpwstr>https://www.healthcareers.nhs.uk/working-health/working-nhs/nhs-pay-and-benefits/agenda-change-pay-rates</vt:lpwstr>
      </vt:variant>
      <vt:variant>
        <vt:lpwstr/>
      </vt:variant>
      <vt:variant>
        <vt:i4>1310793</vt:i4>
      </vt:variant>
      <vt:variant>
        <vt:i4>279</vt:i4>
      </vt:variant>
      <vt:variant>
        <vt:i4>0</vt:i4>
      </vt:variant>
      <vt:variant>
        <vt:i4>5</vt:i4>
      </vt:variant>
      <vt:variant>
        <vt:lpwstr>https://www.nhsemployers.org/publications/tchandbook</vt:lpwstr>
      </vt:variant>
      <vt:variant>
        <vt:lpwstr/>
      </vt:variant>
      <vt:variant>
        <vt:i4>131089</vt:i4>
      </vt:variant>
      <vt:variant>
        <vt:i4>276</vt:i4>
      </vt:variant>
      <vt:variant>
        <vt:i4>0</vt:i4>
      </vt:variant>
      <vt:variant>
        <vt:i4>5</vt:i4>
      </vt:variant>
      <vt:variant>
        <vt:lpwstr>https://secamb.sharepoint.com/sites/Intranet-Policies-and-Procedures/SitePages/Sexual-Safety.aspx</vt:lpwstr>
      </vt:variant>
      <vt:variant>
        <vt:lpwstr/>
      </vt:variant>
      <vt:variant>
        <vt:i4>7077920</vt:i4>
      </vt:variant>
      <vt:variant>
        <vt:i4>273</vt:i4>
      </vt:variant>
      <vt:variant>
        <vt:i4>0</vt:i4>
      </vt:variant>
      <vt:variant>
        <vt:i4>5</vt:i4>
      </vt:variant>
      <vt:variant>
        <vt:lpwstr>https://secamb.sharepoint.com/sites/Intranet-Policies-and-Procedures/SitePages/Freedom-to-Speak-up-Policy.aspx</vt:lpwstr>
      </vt:variant>
      <vt:variant>
        <vt:lpwstr/>
      </vt:variant>
      <vt:variant>
        <vt:i4>2097269</vt:i4>
      </vt:variant>
      <vt:variant>
        <vt:i4>270</vt:i4>
      </vt:variant>
      <vt:variant>
        <vt:i4>0</vt:i4>
      </vt:variant>
      <vt:variant>
        <vt:i4>5</vt:i4>
      </vt:variant>
      <vt:variant>
        <vt:lpwstr>https://secamb.sharepoint.com/sites/Intranet-staff-networks</vt:lpwstr>
      </vt:variant>
      <vt:variant>
        <vt:lpwstr/>
      </vt:variant>
      <vt:variant>
        <vt:i4>5963870</vt:i4>
      </vt:variant>
      <vt:variant>
        <vt:i4>267</vt:i4>
      </vt:variant>
      <vt:variant>
        <vt:i4>0</vt:i4>
      </vt:variant>
      <vt:variant>
        <vt:i4>5</vt:i4>
      </vt:variant>
      <vt:variant>
        <vt:lpwstr>https://secamb.sharepoint.com/sites/intranet-health-and-wellbeing</vt:lpwstr>
      </vt:variant>
      <vt:variant>
        <vt:lpwstr/>
      </vt:variant>
      <vt:variant>
        <vt:i4>1441847</vt:i4>
      </vt:variant>
      <vt:variant>
        <vt:i4>264</vt:i4>
      </vt:variant>
      <vt:variant>
        <vt:i4>0</vt:i4>
      </vt:variant>
      <vt:variant>
        <vt:i4>5</vt:i4>
      </vt:variant>
      <vt:variant>
        <vt:lpwstr/>
      </vt:variant>
      <vt:variant>
        <vt:lpwstr>_Appendix_A_–</vt:lpwstr>
      </vt:variant>
      <vt:variant>
        <vt:i4>7077920</vt:i4>
      </vt:variant>
      <vt:variant>
        <vt:i4>261</vt:i4>
      </vt:variant>
      <vt:variant>
        <vt:i4>0</vt:i4>
      </vt:variant>
      <vt:variant>
        <vt:i4>5</vt:i4>
      </vt:variant>
      <vt:variant>
        <vt:lpwstr>https://secamb.sharepoint.com/sites/Intranet-Policies-and-Procedures/SitePages/Freedom-to-Speak-up-Policy.aspx</vt:lpwstr>
      </vt:variant>
      <vt:variant>
        <vt:lpwstr/>
      </vt:variant>
      <vt:variant>
        <vt:i4>1048631</vt:i4>
      </vt:variant>
      <vt:variant>
        <vt:i4>254</vt:i4>
      </vt:variant>
      <vt:variant>
        <vt:i4>0</vt:i4>
      </vt:variant>
      <vt:variant>
        <vt:i4>5</vt:i4>
      </vt:variant>
      <vt:variant>
        <vt:lpwstr/>
      </vt:variant>
      <vt:variant>
        <vt:lpwstr>_Toc212115622</vt:lpwstr>
      </vt:variant>
      <vt:variant>
        <vt:i4>1048631</vt:i4>
      </vt:variant>
      <vt:variant>
        <vt:i4>248</vt:i4>
      </vt:variant>
      <vt:variant>
        <vt:i4>0</vt:i4>
      </vt:variant>
      <vt:variant>
        <vt:i4>5</vt:i4>
      </vt:variant>
      <vt:variant>
        <vt:lpwstr/>
      </vt:variant>
      <vt:variant>
        <vt:lpwstr>_Toc212115621</vt:lpwstr>
      </vt:variant>
      <vt:variant>
        <vt:i4>1048631</vt:i4>
      </vt:variant>
      <vt:variant>
        <vt:i4>242</vt:i4>
      </vt:variant>
      <vt:variant>
        <vt:i4>0</vt:i4>
      </vt:variant>
      <vt:variant>
        <vt:i4>5</vt:i4>
      </vt:variant>
      <vt:variant>
        <vt:lpwstr/>
      </vt:variant>
      <vt:variant>
        <vt:lpwstr>_Toc212115620</vt:lpwstr>
      </vt:variant>
      <vt:variant>
        <vt:i4>1245239</vt:i4>
      </vt:variant>
      <vt:variant>
        <vt:i4>236</vt:i4>
      </vt:variant>
      <vt:variant>
        <vt:i4>0</vt:i4>
      </vt:variant>
      <vt:variant>
        <vt:i4>5</vt:i4>
      </vt:variant>
      <vt:variant>
        <vt:lpwstr/>
      </vt:variant>
      <vt:variant>
        <vt:lpwstr>_Toc212115619</vt:lpwstr>
      </vt:variant>
      <vt:variant>
        <vt:i4>1245239</vt:i4>
      </vt:variant>
      <vt:variant>
        <vt:i4>230</vt:i4>
      </vt:variant>
      <vt:variant>
        <vt:i4>0</vt:i4>
      </vt:variant>
      <vt:variant>
        <vt:i4>5</vt:i4>
      </vt:variant>
      <vt:variant>
        <vt:lpwstr/>
      </vt:variant>
      <vt:variant>
        <vt:lpwstr>_Toc212115618</vt:lpwstr>
      </vt:variant>
      <vt:variant>
        <vt:i4>1245239</vt:i4>
      </vt:variant>
      <vt:variant>
        <vt:i4>224</vt:i4>
      </vt:variant>
      <vt:variant>
        <vt:i4>0</vt:i4>
      </vt:variant>
      <vt:variant>
        <vt:i4>5</vt:i4>
      </vt:variant>
      <vt:variant>
        <vt:lpwstr/>
      </vt:variant>
      <vt:variant>
        <vt:lpwstr>_Toc212115617</vt:lpwstr>
      </vt:variant>
      <vt:variant>
        <vt:i4>1245239</vt:i4>
      </vt:variant>
      <vt:variant>
        <vt:i4>218</vt:i4>
      </vt:variant>
      <vt:variant>
        <vt:i4>0</vt:i4>
      </vt:variant>
      <vt:variant>
        <vt:i4>5</vt:i4>
      </vt:variant>
      <vt:variant>
        <vt:lpwstr/>
      </vt:variant>
      <vt:variant>
        <vt:lpwstr>_Toc212115616</vt:lpwstr>
      </vt:variant>
      <vt:variant>
        <vt:i4>1245239</vt:i4>
      </vt:variant>
      <vt:variant>
        <vt:i4>212</vt:i4>
      </vt:variant>
      <vt:variant>
        <vt:i4>0</vt:i4>
      </vt:variant>
      <vt:variant>
        <vt:i4>5</vt:i4>
      </vt:variant>
      <vt:variant>
        <vt:lpwstr/>
      </vt:variant>
      <vt:variant>
        <vt:lpwstr>_Toc212115615</vt:lpwstr>
      </vt:variant>
      <vt:variant>
        <vt:i4>1245239</vt:i4>
      </vt:variant>
      <vt:variant>
        <vt:i4>206</vt:i4>
      </vt:variant>
      <vt:variant>
        <vt:i4>0</vt:i4>
      </vt:variant>
      <vt:variant>
        <vt:i4>5</vt:i4>
      </vt:variant>
      <vt:variant>
        <vt:lpwstr/>
      </vt:variant>
      <vt:variant>
        <vt:lpwstr>_Toc212115614</vt:lpwstr>
      </vt:variant>
      <vt:variant>
        <vt:i4>1245239</vt:i4>
      </vt:variant>
      <vt:variant>
        <vt:i4>200</vt:i4>
      </vt:variant>
      <vt:variant>
        <vt:i4>0</vt:i4>
      </vt:variant>
      <vt:variant>
        <vt:i4>5</vt:i4>
      </vt:variant>
      <vt:variant>
        <vt:lpwstr/>
      </vt:variant>
      <vt:variant>
        <vt:lpwstr>_Toc212115613</vt:lpwstr>
      </vt:variant>
      <vt:variant>
        <vt:i4>1245239</vt:i4>
      </vt:variant>
      <vt:variant>
        <vt:i4>194</vt:i4>
      </vt:variant>
      <vt:variant>
        <vt:i4>0</vt:i4>
      </vt:variant>
      <vt:variant>
        <vt:i4>5</vt:i4>
      </vt:variant>
      <vt:variant>
        <vt:lpwstr/>
      </vt:variant>
      <vt:variant>
        <vt:lpwstr>_Toc212115612</vt:lpwstr>
      </vt:variant>
      <vt:variant>
        <vt:i4>1245239</vt:i4>
      </vt:variant>
      <vt:variant>
        <vt:i4>188</vt:i4>
      </vt:variant>
      <vt:variant>
        <vt:i4>0</vt:i4>
      </vt:variant>
      <vt:variant>
        <vt:i4>5</vt:i4>
      </vt:variant>
      <vt:variant>
        <vt:lpwstr/>
      </vt:variant>
      <vt:variant>
        <vt:lpwstr>_Toc212115611</vt:lpwstr>
      </vt:variant>
      <vt:variant>
        <vt:i4>1245239</vt:i4>
      </vt:variant>
      <vt:variant>
        <vt:i4>182</vt:i4>
      </vt:variant>
      <vt:variant>
        <vt:i4>0</vt:i4>
      </vt:variant>
      <vt:variant>
        <vt:i4>5</vt:i4>
      </vt:variant>
      <vt:variant>
        <vt:lpwstr/>
      </vt:variant>
      <vt:variant>
        <vt:lpwstr>_Toc212115610</vt:lpwstr>
      </vt:variant>
      <vt:variant>
        <vt:i4>1179703</vt:i4>
      </vt:variant>
      <vt:variant>
        <vt:i4>176</vt:i4>
      </vt:variant>
      <vt:variant>
        <vt:i4>0</vt:i4>
      </vt:variant>
      <vt:variant>
        <vt:i4>5</vt:i4>
      </vt:variant>
      <vt:variant>
        <vt:lpwstr/>
      </vt:variant>
      <vt:variant>
        <vt:lpwstr>_Toc212115609</vt:lpwstr>
      </vt:variant>
      <vt:variant>
        <vt:i4>1179703</vt:i4>
      </vt:variant>
      <vt:variant>
        <vt:i4>170</vt:i4>
      </vt:variant>
      <vt:variant>
        <vt:i4>0</vt:i4>
      </vt:variant>
      <vt:variant>
        <vt:i4>5</vt:i4>
      </vt:variant>
      <vt:variant>
        <vt:lpwstr/>
      </vt:variant>
      <vt:variant>
        <vt:lpwstr>_Toc212115608</vt:lpwstr>
      </vt:variant>
      <vt:variant>
        <vt:i4>1179703</vt:i4>
      </vt:variant>
      <vt:variant>
        <vt:i4>164</vt:i4>
      </vt:variant>
      <vt:variant>
        <vt:i4>0</vt:i4>
      </vt:variant>
      <vt:variant>
        <vt:i4>5</vt:i4>
      </vt:variant>
      <vt:variant>
        <vt:lpwstr/>
      </vt:variant>
      <vt:variant>
        <vt:lpwstr>_Toc212115607</vt:lpwstr>
      </vt:variant>
      <vt:variant>
        <vt:i4>1179703</vt:i4>
      </vt:variant>
      <vt:variant>
        <vt:i4>158</vt:i4>
      </vt:variant>
      <vt:variant>
        <vt:i4>0</vt:i4>
      </vt:variant>
      <vt:variant>
        <vt:i4>5</vt:i4>
      </vt:variant>
      <vt:variant>
        <vt:lpwstr/>
      </vt:variant>
      <vt:variant>
        <vt:lpwstr>_Toc212115606</vt:lpwstr>
      </vt:variant>
      <vt:variant>
        <vt:i4>1179703</vt:i4>
      </vt:variant>
      <vt:variant>
        <vt:i4>152</vt:i4>
      </vt:variant>
      <vt:variant>
        <vt:i4>0</vt:i4>
      </vt:variant>
      <vt:variant>
        <vt:i4>5</vt:i4>
      </vt:variant>
      <vt:variant>
        <vt:lpwstr/>
      </vt:variant>
      <vt:variant>
        <vt:lpwstr>_Toc212115605</vt:lpwstr>
      </vt:variant>
      <vt:variant>
        <vt:i4>1179703</vt:i4>
      </vt:variant>
      <vt:variant>
        <vt:i4>146</vt:i4>
      </vt:variant>
      <vt:variant>
        <vt:i4>0</vt:i4>
      </vt:variant>
      <vt:variant>
        <vt:i4>5</vt:i4>
      </vt:variant>
      <vt:variant>
        <vt:lpwstr/>
      </vt:variant>
      <vt:variant>
        <vt:lpwstr>_Toc212115604</vt:lpwstr>
      </vt:variant>
      <vt:variant>
        <vt:i4>1179703</vt:i4>
      </vt:variant>
      <vt:variant>
        <vt:i4>140</vt:i4>
      </vt:variant>
      <vt:variant>
        <vt:i4>0</vt:i4>
      </vt:variant>
      <vt:variant>
        <vt:i4>5</vt:i4>
      </vt:variant>
      <vt:variant>
        <vt:lpwstr/>
      </vt:variant>
      <vt:variant>
        <vt:lpwstr>_Toc212115603</vt:lpwstr>
      </vt:variant>
      <vt:variant>
        <vt:i4>1179703</vt:i4>
      </vt:variant>
      <vt:variant>
        <vt:i4>134</vt:i4>
      </vt:variant>
      <vt:variant>
        <vt:i4>0</vt:i4>
      </vt:variant>
      <vt:variant>
        <vt:i4>5</vt:i4>
      </vt:variant>
      <vt:variant>
        <vt:lpwstr/>
      </vt:variant>
      <vt:variant>
        <vt:lpwstr>_Toc212115602</vt:lpwstr>
      </vt:variant>
      <vt:variant>
        <vt:i4>1179703</vt:i4>
      </vt:variant>
      <vt:variant>
        <vt:i4>128</vt:i4>
      </vt:variant>
      <vt:variant>
        <vt:i4>0</vt:i4>
      </vt:variant>
      <vt:variant>
        <vt:i4>5</vt:i4>
      </vt:variant>
      <vt:variant>
        <vt:lpwstr/>
      </vt:variant>
      <vt:variant>
        <vt:lpwstr>_Toc212115601</vt:lpwstr>
      </vt:variant>
      <vt:variant>
        <vt:i4>1179703</vt:i4>
      </vt:variant>
      <vt:variant>
        <vt:i4>122</vt:i4>
      </vt:variant>
      <vt:variant>
        <vt:i4>0</vt:i4>
      </vt:variant>
      <vt:variant>
        <vt:i4>5</vt:i4>
      </vt:variant>
      <vt:variant>
        <vt:lpwstr/>
      </vt:variant>
      <vt:variant>
        <vt:lpwstr>_Toc212115600</vt:lpwstr>
      </vt:variant>
      <vt:variant>
        <vt:i4>1769524</vt:i4>
      </vt:variant>
      <vt:variant>
        <vt:i4>116</vt:i4>
      </vt:variant>
      <vt:variant>
        <vt:i4>0</vt:i4>
      </vt:variant>
      <vt:variant>
        <vt:i4>5</vt:i4>
      </vt:variant>
      <vt:variant>
        <vt:lpwstr/>
      </vt:variant>
      <vt:variant>
        <vt:lpwstr>_Toc212115599</vt:lpwstr>
      </vt:variant>
      <vt:variant>
        <vt:i4>1769524</vt:i4>
      </vt:variant>
      <vt:variant>
        <vt:i4>110</vt:i4>
      </vt:variant>
      <vt:variant>
        <vt:i4>0</vt:i4>
      </vt:variant>
      <vt:variant>
        <vt:i4>5</vt:i4>
      </vt:variant>
      <vt:variant>
        <vt:lpwstr/>
      </vt:variant>
      <vt:variant>
        <vt:lpwstr>_Toc212115598</vt:lpwstr>
      </vt:variant>
      <vt:variant>
        <vt:i4>1769524</vt:i4>
      </vt:variant>
      <vt:variant>
        <vt:i4>104</vt:i4>
      </vt:variant>
      <vt:variant>
        <vt:i4>0</vt:i4>
      </vt:variant>
      <vt:variant>
        <vt:i4>5</vt:i4>
      </vt:variant>
      <vt:variant>
        <vt:lpwstr/>
      </vt:variant>
      <vt:variant>
        <vt:lpwstr>_Toc212115597</vt:lpwstr>
      </vt:variant>
      <vt:variant>
        <vt:i4>1769524</vt:i4>
      </vt:variant>
      <vt:variant>
        <vt:i4>98</vt:i4>
      </vt:variant>
      <vt:variant>
        <vt:i4>0</vt:i4>
      </vt:variant>
      <vt:variant>
        <vt:i4>5</vt:i4>
      </vt:variant>
      <vt:variant>
        <vt:lpwstr/>
      </vt:variant>
      <vt:variant>
        <vt:lpwstr>_Toc212115596</vt:lpwstr>
      </vt:variant>
      <vt:variant>
        <vt:i4>1769524</vt:i4>
      </vt:variant>
      <vt:variant>
        <vt:i4>92</vt:i4>
      </vt:variant>
      <vt:variant>
        <vt:i4>0</vt:i4>
      </vt:variant>
      <vt:variant>
        <vt:i4>5</vt:i4>
      </vt:variant>
      <vt:variant>
        <vt:lpwstr/>
      </vt:variant>
      <vt:variant>
        <vt:lpwstr>_Toc212115595</vt:lpwstr>
      </vt:variant>
      <vt:variant>
        <vt:i4>1769524</vt:i4>
      </vt:variant>
      <vt:variant>
        <vt:i4>86</vt:i4>
      </vt:variant>
      <vt:variant>
        <vt:i4>0</vt:i4>
      </vt:variant>
      <vt:variant>
        <vt:i4>5</vt:i4>
      </vt:variant>
      <vt:variant>
        <vt:lpwstr/>
      </vt:variant>
      <vt:variant>
        <vt:lpwstr>_Toc212115594</vt:lpwstr>
      </vt:variant>
      <vt:variant>
        <vt:i4>1769524</vt:i4>
      </vt:variant>
      <vt:variant>
        <vt:i4>80</vt:i4>
      </vt:variant>
      <vt:variant>
        <vt:i4>0</vt:i4>
      </vt:variant>
      <vt:variant>
        <vt:i4>5</vt:i4>
      </vt:variant>
      <vt:variant>
        <vt:lpwstr/>
      </vt:variant>
      <vt:variant>
        <vt:lpwstr>_Toc212115593</vt:lpwstr>
      </vt:variant>
      <vt:variant>
        <vt:i4>1769524</vt:i4>
      </vt:variant>
      <vt:variant>
        <vt:i4>74</vt:i4>
      </vt:variant>
      <vt:variant>
        <vt:i4>0</vt:i4>
      </vt:variant>
      <vt:variant>
        <vt:i4>5</vt:i4>
      </vt:variant>
      <vt:variant>
        <vt:lpwstr/>
      </vt:variant>
      <vt:variant>
        <vt:lpwstr>_Toc212115592</vt:lpwstr>
      </vt:variant>
      <vt:variant>
        <vt:i4>1769524</vt:i4>
      </vt:variant>
      <vt:variant>
        <vt:i4>68</vt:i4>
      </vt:variant>
      <vt:variant>
        <vt:i4>0</vt:i4>
      </vt:variant>
      <vt:variant>
        <vt:i4>5</vt:i4>
      </vt:variant>
      <vt:variant>
        <vt:lpwstr/>
      </vt:variant>
      <vt:variant>
        <vt:lpwstr>_Toc212115591</vt:lpwstr>
      </vt:variant>
      <vt:variant>
        <vt:i4>1769524</vt:i4>
      </vt:variant>
      <vt:variant>
        <vt:i4>62</vt:i4>
      </vt:variant>
      <vt:variant>
        <vt:i4>0</vt:i4>
      </vt:variant>
      <vt:variant>
        <vt:i4>5</vt:i4>
      </vt:variant>
      <vt:variant>
        <vt:lpwstr/>
      </vt:variant>
      <vt:variant>
        <vt:lpwstr>_Toc212115590</vt:lpwstr>
      </vt:variant>
      <vt:variant>
        <vt:i4>1703988</vt:i4>
      </vt:variant>
      <vt:variant>
        <vt:i4>56</vt:i4>
      </vt:variant>
      <vt:variant>
        <vt:i4>0</vt:i4>
      </vt:variant>
      <vt:variant>
        <vt:i4>5</vt:i4>
      </vt:variant>
      <vt:variant>
        <vt:lpwstr/>
      </vt:variant>
      <vt:variant>
        <vt:lpwstr>_Toc212115589</vt:lpwstr>
      </vt:variant>
      <vt:variant>
        <vt:i4>1703988</vt:i4>
      </vt:variant>
      <vt:variant>
        <vt:i4>50</vt:i4>
      </vt:variant>
      <vt:variant>
        <vt:i4>0</vt:i4>
      </vt:variant>
      <vt:variant>
        <vt:i4>5</vt:i4>
      </vt:variant>
      <vt:variant>
        <vt:lpwstr/>
      </vt:variant>
      <vt:variant>
        <vt:lpwstr>_Toc212115588</vt:lpwstr>
      </vt:variant>
      <vt:variant>
        <vt:i4>1703988</vt:i4>
      </vt:variant>
      <vt:variant>
        <vt:i4>44</vt:i4>
      </vt:variant>
      <vt:variant>
        <vt:i4>0</vt:i4>
      </vt:variant>
      <vt:variant>
        <vt:i4>5</vt:i4>
      </vt:variant>
      <vt:variant>
        <vt:lpwstr/>
      </vt:variant>
      <vt:variant>
        <vt:lpwstr>_Toc212115587</vt:lpwstr>
      </vt:variant>
      <vt:variant>
        <vt:i4>1703988</vt:i4>
      </vt:variant>
      <vt:variant>
        <vt:i4>38</vt:i4>
      </vt:variant>
      <vt:variant>
        <vt:i4>0</vt:i4>
      </vt:variant>
      <vt:variant>
        <vt:i4>5</vt:i4>
      </vt:variant>
      <vt:variant>
        <vt:lpwstr/>
      </vt:variant>
      <vt:variant>
        <vt:lpwstr>_Toc212115586</vt:lpwstr>
      </vt:variant>
      <vt:variant>
        <vt:i4>1703988</vt:i4>
      </vt:variant>
      <vt:variant>
        <vt:i4>32</vt:i4>
      </vt:variant>
      <vt:variant>
        <vt:i4>0</vt:i4>
      </vt:variant>
      <vt:variant>
        <vt:i4>5</vt:i4>
      </vt:variant>
      <vt:variant>
        <vt:lpwstr/>
      </vt:variant>
      <vt:variant>
        <vt:lpwstr>_Toc212115585</vt:lpwstr>
      </vt:variant>
      <vt:variant>
        <vt:i4>1703988</vt:i4>
      </vt:variant>
      <vt:variant>
        <vt:i4>26</vt:i4>
      </vt:variant>
      <vt:variant>
        <vt:i4>0</vt:i4>
      </vt:variant>
      <vt:variant>
        <vt:i4>5</vt:i4>
      </vt:variant>
      <vt:variant>
        <vt:lpwstr/>
      </vt:variant>
      <vt:variant>
        <vt:lpwstr>_Toc212115584</vt:lpwstr>
      </vt:variant>
      <vt:variant>
        <vt:i4>1703988</vt:i4>
      </vt:variant>
      <vt:variant>
        <vt:i4>20</vt:i4>
      </vt:variant>
      <vt:variant>
        <vt:i4>0</vt:i4>
      </vt:variant>
      <vt:variant>
        <vt:i4>5</vt:i4>
      </vt:variant>
      <vt:variant>
        <vt:lpwstr/>
      </vt:variant>
      <vt:variant>
        <vt:lpwstr>_Toc212115583</vt:lpwstr>
      </vt:variant>
      <vt:variant>
        <vt:i4>1703988</vt:i4>
      </vt:variant>
      <vt:variant>
        <vt:i4>14</vt:i4>
      </vt:variant>
      <vt:variant>
        <vt:i4>0</vt:i4>
      </vt:variant>
      <vt:variant>
        <vt:i4>5</vt:i4>
      </vt:variant>
      <vt:variant>
        <vt:lpwstr/>
      </vt:variant>
      <vt:variant>
        <vt:lpwstr>_Toc212115582</vt:lpwstr>
      </vt:variant>
      <vt:variant>
        <vt:i4>1703988</vt:i4>
      </vt:variant>
      <vt:variant>
        <vt:i4>8</vt:i4>
      </vt:variant>
      <vt:variant>
        <vt:i4>0</vt:i4>
      </vt:variant>
      <vt:variant>
        <vt:i4>5</vt:i4>
      </vt:variant>
      <vt:variant>
        <vt:lpwstr/>
      </vt:variant>
      <vt:variant>
        <vt:lpwstr>_Toc212115581</vt:lpwstr>
      </vt:variant>
      <vt:variant>
        <vt:i4>1703988</vt:i4>
      </vt:variant>
      <vt:variant>
        <vt:i4>2</vt:i4>
      </vt:variant>
      <vt:variant>
        <vt:i4>0</vt:i4>
      </vt:variant>
      <vt:variant>
        <vt:i4>5</vt:i4>
      </vt:variant>
      <vt:variant>
        <vt:lpwstr/>
      </vt:variant>
      <vt:variant>
        <vt:lpwstr>_Toc212115580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Lavender</dc:creator>
  <cp:keywords/>
  <dc:description/>
  <cp:lastModifiedBy>Juliana Umoh</cp:lastModifiedBy>
  <cp:revision>3</cp:revision>
  <cp:lastPrinted>2025-11-20T14:00:00Z</cp:lastPrinted>
  <dcterms:created xsi:type="dcterms:W3CDTF">2026-02-06T16:49:00Z</dcterms:created>
  <dcterms:modified xsi:type="dcterms:W3CDTF">2026-02-06T16:50:00Z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0x0101005449DCA0E1211B42868B906880D919B3</vt:lpwstr>
  </property>
  <property fmtid="{D5CDD505-2E9C-101B-9397-08002B2CF9AE}" pid="3" name="MediaServiceImageTags">
    <vt:lpwstr/>
  </property>
  <property fmtid="{D5CDD505-2E9C-101B-9397-08002B2CF9AE}" pid="4" name="Order">
    <vt:r8>1559400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