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3CE0" w14:textId="77777777" w:rsidR="00ED0BD0" w:rsidRDefault="00ED0BD0" w:rsidP="0050716E">
      <w:pPr>
        <w:tabs>
          <w:tab w:val="left" w:pos="1162"/>
        </w:tabs>
        <w:ind w:left="1162" w:hanging="1162"/>
        <w:rPr>
          <w:rFonts w:cs="Arial"/>
          <w:szCs w:val="24"/>
        </w:rPr>
      </w:pPr>
    </w:p>
    <w:p w14:paraId="1BBA09F6" w14:textId="77777777" w:rsidR="00ED0BD0" w:rsidRDefault="00ED0BD0" w:rsidP="0050716E">
      <w:pPr>
        <w:tabs>
          <w:tab w:val="left" w:pos="1162"/>
        </w:tabs>
        <w:ind w:left="1162" w:hanging="1162"/>
        <w:rPr>
          <w:rFonts w:cs="Arial"/>
          <w:szCs w:val="24"/>
        </w:rPr>
      </w:pPr>
    </w:p>
    <w:p w14:paraId="4B1CD8C4" w14:textId="77777777" w:rsidR="00ED0BD0" w:rsidRDefault="00ED0BD0" w:rsidP="0050716E">
      <w:pPr>
        <w:tabs>
          <w:tab w:val="left" w:pos="1162"/>
        </w:tabs>
        <w:ind w:left="1162" w:hanging="1162"/>
        <w:rPr>
          <w:rFonts w:cs="Arial"/>
          <w:szCs w:val="24"/>
        </w:rPr>
      </w:pPr>
    </w:p>
    <w:p w14:paraId="2CB4B79A" w14:textId="77777777" w:rsidR="00ED0BD0" w:rsidRDefault="00ED0BD0" w:rsidP="0050716E">
      <w:pPr>
        <w:tabs>
          <w:tab w:val="left" w:pos="1162"/>
        </w:tabs>
        <w:ind w:left="1162" w:hanging="1162"/>
        <w:rPr>
          <w:rFonts w:cs="Arial"/>
          <w:szCs w:val="24"/>
        </w:rPr>
      </w:pPr>
    </w:p>
    <w:p w14:paraId="2BF44964" w14:textId="77777777" w:rsidR="00ED0BD0" w:rsidRDefault="00ED0BD0" w:rsidP="0050716E">
      <w:pPr>
        <w:tabs>
          <w:tab w:val="left" w:pos="1162"/>
        </w:tabs>
        <w:ind w:left="1162" w:hanging="1162"/>
        <w:rPr>
          <w:rFonts w:cs="Arial"/>
          <w:szCs w:val="24"/>
        </w:rPr>
      </w:pPr>
    </w:p>
    <w:p w14:paraId="4DD3114A" w14:textId="4A6B5478" w:rsidR="00ED0BD0" w:rsidRDefault="00ED0BD0" w:rsidP="00022F07">
      <w:pPr>
        <w:tabs>
          <w:tab w:val="left" w:pos="1162"/>
        </w:tabs>
        <w:rPr>
          <w:rFonts w:cs="Arial"/>
          <w:szCs w:val="24"/>
        </w:rPr>
      </w:pPr>
    </w:p>
    <w:p w14:paraId="354B1328" w14:textId="77777777" w:rsidR="00ED0BD0" w:rsidRDefault="00ED0BD0" w:rsidP="0050716E">
      <w:pPr>
        <w:tabs>
          <w:tab w:val="left" w:pos="1162"/>
        </w:tabs>
        <w:ind w:left="1162" w:hanging="1162"/>
        <w:rPr>
          <w:rFonts w:cs="Arial"/>
          <w:szCs w:val="24"/>
        </w:rPr>
      </w:pPr>
    </w:p>
    <w:p w14:paraId="1C2AC61E" w14:textId="77777777" w:rsidR="00ED0BD0" w:rsidRDefault="00ED0BD0" w:rsidP="0050716E">
      <w:pPr>
        <w:tabs>
          <w:tab w:val="left" w:pos="1162"/>
        </w:tabs>
        <w:ind w:left="1162" w:hanging="1162"/>
        <w:rPr>
          <w:rFonts w:cs="Arial"/>
          <w:szCs w:val="24"/>
        </w:rPr>
      </w:pPr>
    </w:p>
    <w:p w14:paraId="2FFF258C" w14:textId="77777777" w:rsidR="00ED0BD0" w:rsidRDefault="00ED0BD0" w:rsidP="0050716E">
      <w:pPr>
        <w:tabs>
          <w:tab w:val="left" w:pos="1162"/>
        </w:tabs>
        <w:ind w:left="1162" w:hanging="1162"/>
        <w:rPr>
          <w:rFonts w:cs="Arial"/>
          <w:szCs w:val="24"/>
        </w:rPr>
      </w:pPr>
    </w:p>
    <w:p w14:paraId="6A502B9F" w14:textId="77777777" w:rsidR="00ED0BD0" w:rsidRDefault="00ED0BD0" w:rsidP="0050716E">
      <w:pPr>
        <w:tabs>
          <w:tab w:val="left" w:pos="1162"/>
        </w:tabs>
        <w:ind w:left="1162" w:hanging="1162"/>
        <w:rPr>
          <w:rFonts w:cs="Arial"/>
          <w:szCs w:val="24"/>
        </w:rPr>
      </w:pPr>
    </w:p>
    <w:p w14:paraId="20A662B5" w14:textId="4827A223" w:rsidR="00ED0BD0" w:rsidRPr="008A0D24" w:rsidRDefault="00FA7C88" w:rsidP="00CF26A7">
      <w:pPr>
        <w:jc w:val="center"/>
        <w:rPr>
          <w:rFonts w:cs="Arial"/>
          <w:b/>
          <w:sz w:val="32"/>
          <w:szCs w:val="32"/>
        </w:rPr>
      </w:pPr>
      <w:r>
        <w:rPr>
          <w:rFonts w:cs="Arial"/>
          <w:b/>
          <w:sz w:val="32"/>
          <w:szCs w:val="32"/>
        </w:rPr>
        <w:t xml:space="preserve">Conveyance of Patients with </w:t>
      </w:r>
      <w:r w:rsidR="003C243C">
        <w:rPr>
          <w:rFonts w:cs="Arial"/>
          <w:b/>
          <w:sz w:val="32"/>
          <w:szCs w:val="32"/>
        </w:rPr>
        <w:t>Assistance Dogs</w:t>
      </w:r>
      <w:r>
        <w:rPr>
          <w:rFonts w:cs="Arial"/>
          <w:b/>
          <w:sz w:val="32"/>
          <w:szCs w:val="32"/>
        </w:rPr>
        <w:t xml:space="preserve"> Procedure</w:t>
      </w:r>
    </w:p>
    <w:p w14:paraId="2A257B78" w14:textId="77777777" w:rsidR="00ED0BD0" w:rsidRPr="0088232E" w:rsidRDefault="00ED0BD0" w:rsidP="0050716E">
      <w:pPr>
        <w:tabs>
          <w:tab w:val="left" w:pos="1162"/>
        </w:tabs>
        <w:ind w:left="1162" w:hanging="1162"/>
        <w:rPr>
          <w:rFonts w:cs="Arial"/>
          <w:szCs w:val="24"/>
        </w:rPr>
      </w:pPr>
    </w:p>
    <w:p w14:paraId="7AFE6988" w14:textId="77777777" w:rsidR="00ED0BD0" w:rsidRPr="0088232E" w:rsidRDefault="00ED0BD0" w:rsidP="0050716E">
      <w:pPr>
        <w:tabs>
          <w:tab w:val="left" w:pos="1162"/>
        </w:tabs>
        <w:ind w:left="1162" w:hanging="1162"/>
        <w:rPr>
          <w:rFonts w:cs="Arial"/>
          <w:szCs w:val="24"/>
        </w:rPr>
      </w:pPr>
    </w:p>
    <w:p w14:paraId="0D23766D" w14:textId="77777777" w:rsidR="00ED0BD0" w:rsidRPr="0088232E" w:rsidRDefault="00ED0BD0" w:rsidP="0050716E">
      <w:pPr>
        <w:tabs>
          <w:tab w:val="left" w:pos="1162"/>
        </w:tabs>
        <w:ind w:left="1162" w:hanging="1162"/>
        <w:rPr>
          <w:rFonts w:cs="Arial"/>
          <w:szCs w:val="24"/>
        </w:rPr>
      </w:pPr>
    </w:p>
    <w:p w14:paraId="3CF18510" w14:textId="77777777" w:rsidR="00FD5DE3" w:rsidRDefault="00FD5DE3" w:rsidP="009753A2">
      <w:pPr>
        <w:tabs>
          <w:tab w:val="left" w:pos="1162"/>
        </w:tabs>
        <w:spacing w:before="240"/>
        <w:ind w:left="1162" w:hanging="1162"/>
        <w:outlineLvl w:val="0"/>
        <w:rPr>
          <w:rFonts w:cs="Arial"/>
          <w:b/>
          <w:bCs/>
          <w:sz w:val="28"/>
          <w:szCs w:val="24"/>
        </w:rPr>
        <w:sectPr w:rsidR="00FD5DE3" w:rsidSect="006144A8">
          <w:headerReference w:type="default" r:id="rId11"/>
          <w:footerReference w:type="default" r:id="rId12"/>
          <w:headerReference w:type="first" r:id="rId13"/>
          <w:pgSz w:w="11906" w:h="16838" w:code="9"/>
          <w:pgMar w:top="1440" w:right="1440" w:bottom="1953" w:left="1440" w:header="709" w:footer="709" w:gutter="0"/>
          <w:cols w:space="708"/>
          <w:titlePg/>
          <w:docGrid w:linePitch="360"/>
        </w:sectPr>
      </w:pPr>
      <w:bookmarkStart w:id="0" w:name="_Toc520904981"/>
    </w:p>
    <w:p w14:paraId="188A881D" w14:textId="77777777" w:rsidR="004C5E57" w:rsidRDefault="004C5E57" w:rsidP="004C5E57"/>
    <w:p w14:paraId="15947716" w14:textId="77777777" w:rsidR="004C5E57" w:rsidRDefault="004C5E57" w:rsidP="004C5E57"/>
    <w:bookmarkEnd w:id="0"/>
    <w:p w14:paraId="4D2C36CD" w14:textId="77777777" w:rsidR="009753A2" w:rsidRPr="005B4E6A" w:rsidRDefault="009753A2" w:rsidP="009753A2">
      <w:pPr>
        <w:keepNext/>
        <w:keepLines/>
        <w:spacing w:after="240"/>
        <w:rPr>
          <w:rFonts w:cs="Arial"/>
        </w:rPr>
      </w:pPr>
    </w:p>
    <w:p w14:paraId="343F2F57" w14:textId="77777777" w:rsidR="009753A2" w:rsidRDefault="009753A2" w:rsidP="009753A2">
      <w:pPr>
        <w:rPr>
          <w:b/>
        </w:rPr>
      </w:pPr>
      <w:r>
        <w:rPr>
          <w:b/>
        </w:rPr>
        <w:br w:type="page"/>
      </w:r>
    </w:p>
    <w:p w14:paraId="7707E06A" w14:textId="77777777" w:rsidR="00ED0BD0" w:rsidRPr="00A3334D" w:rsidRDefault="00ED0BD0" w:rsidP="00ED0BD0">
      <w:pPr>
        <w:rPr>
          <w:rFonts w:cs="Arial"/>
          <w:b/>
          <w:szCs w:val="24"/>
        </w:rPr>
      </w:pPr>
      <w:r w:rsidRPr="00A3334D">
        <w:rPr>
          <w:rFonts w:cs="Arial"/>
          <w:b/>
          <w:szCs w:val="24"/>
        </w:rPr>
        <w:lastRenderedPageBreak/>
        <w:t>Contents</w:t>
      </w:r>
    </w:p>
    <w:p w14:paraId="04392B1D" w14:textId="77777777" w:rsidR="00ED0BD0" w:rsidRDefault="00ED0BD0" w:rsidP="00ED0BD0">
      <w:pPr>
        <w:rPr>
          <w:rFonts w:cs="Arial"/>
          <w:szCs w:val="24"/>
        </w:rPr>
      </w:pPr>
    </w:p>
    <w:p w14:paraId="20379A87" w14:textId="77777777" w:rsidR="00ED0BD0" w:rsidRDefault="00ED0BD0" w:rsidP="00ED0BD0">
      <w:pPr>
        <w:rPr>
          <w:rFonts w:cs="Arial"/>
          <w:szCs w:val="24"/>
        </w:rPr>
      </w:pPr>
    </w:p>
    <w:p w14:paraId="249309B2" w14:textId="3ED812BE" w:rsidR="007B68B8" w:rsidRDefault="00ED0BD0">
      <w:pPr>
        <w:pStyle w:val="TOC1"/>
        <w:rPr>
          <w:rFonts w:asciiTheme="minorHAnsi" w:eastAsiaTheme="minorEastAsia" w:hAnsiTheme="minorHAnsi" w:cstheme="minorBidi"/>
          <w:bCs w:val="0"/>
          <w:kern w:val="2"/>
          <w:szCs w:val="24"/>
          <w:lang w:eastAsia="en-GB"/>
          <w14:ligatures w14:val="standardContextual"/>
        </w:rPr>
      </w:pPr>
      <w:r w:rsidRPr="00DA1328">
        <w:rPr>
          <w:szCs w:val="24"/>
        </w:rPr>
        <w:fldChar w:fldCharType="begin"/>
      </w:r>
      <w:r w:rsidRPr="00DA1328">
        <w:rPr>
          <w:szCs w:val="24"/>
        </w:rPr>
        <w:instrText xml:space="preserve"> TOC \o "1-3" \h \z \u </w:instrText>
      </w:r>
      <w:r w:rsidRPr="00DA1328">
        <w:rPr>
          <w:szCs w:val="24"/>
        </w:rPr>
        <w:fldChar w:fldCharType="separate"/>
      </w:r>
      <w:hyperlink w:anchor="_Toc207350272" w:history="1">
        <w:r w:rsidR="007B68B8" w:rsidRPr="00110325">
          <w:rPr>
            <w:rStyle w:val="Hyperlink"/>
            <w:b/>
          </w:rPr>
          <w:t>Document Control</w:t>
        </w:r>
        <w:r w:rsidR="007B68B8">
          <w:rPr>
            <w:webHidden/>
          </w:rPr>
          <w:tab/>
        </w:r>
        <w:r w:rsidR="007B68B8">
          <w:rPr>
            <w:webHidden/>
          </w:rPr>
          <w:fldChar w:fldCharType="begin"/>
        </w:r>
        <w:r w:rsidR="007B68B8">
          <w:rPr>
            <w:webHidden/>
          </w:rPr>
          <w:instrText xml:space="preserve"> PAGEREF _Toc207350272 \h </w:instrText>
        </w:r>
        <w:r w:rsidR="007B68B8">
          <w:rPr>
            <w:webHidden/>
          </w:rPr>
        </w:r>
        <w:r w:rsidR="007B68B8">
          <w:rPr>
            <w:webHidden/>
          </w:rPr>
          <w:fldChar w:fldCharType="separate"/>
        </w:r>
        <w:r w:rsidR="007B68B8">
          <w:rPr>
            <w:webHidden/>
          </w:rPr>
          <w:t>1</w:t>
        </w:r>
        <w:r w:rsidR="007B68B8">
          <w:rPr>
            <w:webHidden/>
          </w:rPr>
          <w:fldChar w:fldCharType="end"/>
        </w:r>
      </w:hyperlink>
    </w:p>
    <w:p w14:paraId="37E7BD31" w14:textId="1C04A665"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73" w:history="1">
        <w:r w:rsidRPr="00110325">
          <w:rPr>
            <w:rStyle w:val="Hyperlink"/>
            <w:rFonts w:ascii="Arial Bold" w:hAnsi="Arial Bold"/>
            <w:b/>
            <w:caps/>
            <w:kern w:val="24"/>
          </w:rPr>
          <w:t>1</w:t>
        </w:r>
        <w:r>
          <w:rPr>
            <w:rFonts w:asciiTheme="minorHAnsi" w:eastAsiaTheme="minorEastAsia" w:hAnsiTheme="minorHAnsi" w:cstheme="minorBidi"/>
            <w:bCs w:val="0"/>
            <w:kern w:val="2"/>
            <w:szCs w:val="24"/>
            <w:lang w:eastAsia="en-GB"/>
            <w14:ligatures w14:val="standardContextual"/>
          </w:rPr>
          <w:tab/>
        </w:r>
        <w:r w:rsidRPr="00110325">
          <w:rPr>
            <w:rStyle w:val="Hyperlink"/>
            <w:b/>
          </w:rPr>
          <w:t>Scope</w:t>
        </w:r>
        <w:r>
          <w:rPr>
            <w:webHidden/>
          </w:rPr>
          <w:tab/>
        </w:r>
        <w:r>
          <w:rPr>
            <w:webHidden/>
          </w:rPr>
          <w:fldChar w:fldCharType="begin"/>
        </w:r>
        <w:r>
          <w:rPr>
            <w:webHidden/>
          </w:rPr>
          <w:instrText xml:space="preserve"> PAGEREF _Toc207350273 \h </w:instrText>
        </w:r>
        <w:r>
          <w:rPr>
            <w:webHidden/>
          </w:rPr>
        </w:r>
        <w:r>
          <w:rPr>
            <w:webHidden/>
          </w:rPr>
          <w:fldChar w:fldCharType="separate"/>
        </w:r>
        <w:r>
          <w:rPr>
            <w:webHidden/>
          </w:rPr>
          <w:t>4</w:t>
        </w:r>
        <w:r>
          <w:rPr>
            <w:webHidden/>
          </w:rPr>
          <w:fldChar w:fldCharType="end"/>
        </w:r>
      </w:hyperlink>
    </w:p>
    <w:p w14:paraId="5051DE3C" w14:textId="7B47FC2C"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74" w:history="1">
        <w:r w:rsidRPr="00110325">
          <w:rPr>
            <w:rStyle w:val="Hyperlink"/>
            <w:rFonts w:ascii="Arial Bold" w:hAnsi="Arial Bold"/>
            <w:b/>
            <w:caps/>
            <w:kern w:val="24"/>
          </w:rPr>
          <w:t>2</w:t>
        </w:r>
        <w:r>
          <w:rPr>
            <w:rFonts w:asciiTheme="minorHAnsi" w:eastAsiaTheme="minorEastAsia" w:hAnsiTheme="minorHAnsi" w:cstheme="minorBidi"/>
            <w:bCs w:val="0"/>
            <w:kern w:val="2"/>
            <w:szCs w:val="24"/>
            <w:lang w:eastAsia="en-GB"/>
            <w14:ligatures w14:val="standardContextual"/>
          </w:rPr>
          <w:tab/>
        </w:r>
        <w:r w:rsidRPr="00110325">
          <w:rPr>
            <w:rStyle w:val="Hyperlink"/>
            <w:b/>
          </w:rPr>
          <w:t>Background</w:t>
        </w:r>
        <w:r>
          <w:rPr>
            <w:webHidden/>
          </w:rPr>
          <w:tab/>
        </w:r>
        <w:r>
          <w:rPr>
            <w:webHidden/>
          </w:rPr>
          <w:fldChar w:fldCharType="begin"/>
        </w:r>
        <w:r>
          <w:rPr>
            <w:webHidden/>
          </w:rPr>
          <w:instrText xml:space="preserve"> PAGEREF _Toc207350274 \h </w:instrText>
        </w:r>
        <w:r>
          <w:rPr>
            <w:webHidden/>
          </w:rPr>
        </w:r>
        <w:r>
          <w:rPr>
            <w:webHidden/>
          </w:rPr>
          <w:fldChar w:fldCharType="separate"/>
        </w:r>
        <w:r>
          <w:rPr>
            <w:webHidden/>
          </w:rPr>
          <w:t>4</w:t>
        </w:r>
        <w:r>
          <w:rPr>
            <w:webHidden/>
          </w:rPr>
          <w:fldChar w:fldCharType="end"/>
        </w:r>
      </w:hyperlink>
    </w:p>
    <w:p w14:paraId="6FC7910A" w14:textId="74FF4CC6"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75" w:history="1">
        <w:r w:rsidRPr="00110325">
          <w:rPr>
            <w:rStyle w:val="Hyperlink"/>
            <w:rFonts w:ascii="Arial Bold" w:hAnsi="Arial Bold"/>
            <w:b/>
            <w:caps/>
            <w:kern w:val="24"/>
          </w:rPr>
          <w:t>3</w:t>
        </w:r>
        <w:r>
          <w:rPr>
            <w:rFonts w:asciiTheme="minorHAnsi" w:eastAsiaTheme="minorEastAsia" w:hAnsiTheme="minorHAnsi" w:cstheme="minorBidi"/>
            <w:bCs w:val="0"/>
            <w:kern w:val="2"/>
            <w:szCs w:val="24"/>
            <w:lang w:eastAsia="en-GB"/>
            <w14:ligatures w14:val="standardContextual"/>
          </w:rPr>
          <w:tab/>
        </w:r>
        <w:r w:rsidRPr="00110325">
          <w:rPr>
            <w:rStyle w:val="Hyperlink"/>
            <w:b/>
          </w:rPr>
          <w:t>Types of Assistance Dogs</w:t>
        </w:r>
        <w:r>
          <w:rPr>
            <w:webHidden/>
          </w:rPr>
          <w:tab/>
        </w:r>
        <w:r>
          <w:rPr>
            <w:webHidden/>
          </w:rPr>
          <w:fldChar w:fldCharType="begin"/>
        </w:r>
        <w:r>
          <w:rPr>
            <w:webHidden/>
          </w:rPr>
          <w:instrText xml:space="preserve"> PAGEREF _Toc207350275 \h </w:instrText>
        </w:r>
        <w:r>
          <w:rPr>
            <w:webHidden/>
          </w:rPr>
        </w:r>
        <w:r>
          <w:rPr>
            <w:webHidden/>
          </w:rPr>
          <w:fldChar w:fldCharType="separate"/>
        </w:r>
        <w:r>
          <w:rPr>
            <w:webHidden/>
          </w:rPr>
          <w:t>4</w:t>
        </w:r>
        <w:r>
          <w:rPr>
            <w:webHidden/>
          </w:rPr>
          <w:fldChar w:fldCharType="end"/>
        </w:r>
      </w:hyperlink>
    </w:p>
    <w:p w14:paraId="56142664" w14:textId="744BA4D6"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76" w:history="1">
        <w:r w:rsidRPr="00110325">
          <w:rPr>
            <w:rStyle w:val="Hyperlink"/>
            <w:rFonts w:ascii="Arial Bold" w:hAnsi="Arial Bold"/>
            <w:b/>
            <w:caps/>
            <w:kern w:val="24"/>
          </w:rPr>
          <w:t>4</w:t>
        </w:r>
        <w:r>
          <w:rPr>
            <w:rFonts w:asciiTheme="minorHAnsi" w:eastAsiaTheme="minorEastAsia" w:hAnsiTheme="minorHAnsi" w:cstheme="minorBidi"/>
            <w:bCs w:val="0"/>
            <w:kern w:val="2"/>
            <w:szCs w:val="24"/>
            <w:lang w:eastAsia="en-GB"/>
            <w14:ligatures w14:val="standardContextual"/>
          </w:rPr>
          <w:tab/>
        </w:r>
        <w:r w:rsidRPr="00110325">
          <w:rPr>
            <w:rStyle w:val="Hyperlink"/>
            <w:b/>
          </w:rPr>
          <w:t>Procedure – On arrival</w:t>
        </w:r>
        <w:r>
          <w:rPr>
            <w:webHidden/>
          </w:rPr>
          <w:tab/>
        </w:r>
        <w:r>
          <w:rPr>
            <w:webHidden/>
          </w:rPr>
          <w:fldChar w:fldCharType="begin"/>
        </w:r>
        <w:r>
          <w:rPr>
            <w:webHidden/>
          </w:rPr>
          <w:instrText xml:space="preserve"> PAGEREF _Toc207350276 \h </w:instrText>
        </w:r>
        <w:r>
          <w:rPr>
            <w:webHidden/>
          </w:rPr>
        </w:r>
        <w:r>
          <w:rPr>
            <w:webHidden/>
          </w:rPr>
          <w:fldChar w:fldCharType="separate"/>
        </w:r>
        <w:r>
          <w:rPr>
            <w:webHidden/>
          </w:rPr>
          <w:t>5</w:t>
        </w:r>
        <w:r>
          <w:rPr>
            <w:webHidden/>
          </w:rPr>
          <w:fldChar w:fldCharType="end"/>
        </w:r>
      </w:hyperlink>
    </w:p>
    <w:p w14:paraId="5E11AA9C" w14:textId="3B4AE725"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77" w:history="1">
        <w:r w:rsidRPr="00110325">
          <w:rPr>
            <w:rStyle w:val="Hyperlink"/>
            <w:rFonts w:ascii="Arial Bold" w:hAnsi="Arial Bold"/>
            <w:b/>
            <w:caps/>
            <w:kern w:val="24"/>
          </w:rPr>
          <w:t>5</w:t>
        </w:r>
        <w:r>
          <w:rPr>
            <w:rFonts w:asciiTheme="minorHAnsi" w:eastAsiaTheme="minorEastAsia" w:hAnsiTheme="minorHAnsi" w:cstheme="minorBidi"/>
            <w:bCs w:val="0"/>
            <w:kern w:val="2"/>
            <w:szCs w:val="24"/>
            <w:lang w:eastAsia="en-GB"/>
            <w14:ligatures w14:val="standardContextual"/>
          </w:rPr>
          <w:tab/>
        </w:r>
        <w:r w:rsidRPr="00110325">
          <w:rPr>
            <w:rStyle w:val="Hyperlink"/>
            <w:b/>
          </w:rPr>
          <w:t>Procedure on Arrival at Destination</w:t>
        </w:r>
        <w:r>
          <w:rPr>
            <w:webHidden/>
          </w:rPr>
          <w:tab/>
        </w:r>
        <w:r>
          <w:rPr>
            <w:webHidden/>
          </w:rPr>
          <w:fldChar w:fldCharType="begin"/>
        </w:r>
        <w:r>
          <w:rPr>
            <w:webHidden/>
          </w:rPr>
          <w:instrText xml:space="preserve"> PAGEREF _Toc207350277 \h </w:instrText>
        </w:r>
        <w:r>
          <w:rPr>
            <w:webHidden/>
          </w:rPr>
        </w:r>
        <w:r>
          <w:rPr>
            <w:webHidden/>
          </w:rPr>
          <w:fldChar w:fldCharType="separate"/>
        </w:r>
        <w:r>
          <w:rPr>
            <w:webHidden/>
          </w:rPr>
          <w:t>6</w:t>
        </w:r>
        <w:r>
          <w:rPr>
            <w:webHidden/>
          </w:rPr>
          <w:fldChar w:fldCharType="end"/>
        </w:r>
      </w:hyperlink>
    </w:p>
    <w:p w14:paraId="66CB0C2B" w14:textId="273D62AF"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78" w:history="1">
        <w:r w:rsidRPr="00110325">
          <w:rPr>
            <w:rStyle w:val="Hyperlink"/>
            <w:rFonts w:ascii="Arial Bold" w:hAnsi="Arial Bold"/>
            <w:b/>
            <w:caps/>
            <w:kern w:val="24"/>
          </w:rPr>
          <w:t>6</w:t>
        </w:r>
        <w:r>
          <w:rPr>
            <w:rFonts w:asciiTheme="minorHAnsi" w:eastAsiaTheme="minorEastAsia" w:hAnsiTheme="minorHAnsi" w:cstheme="minorBidi"/>
            <w:bCs w:val="0"/>
            <w:kern w:val="2"/>
            <w:szCs w:val="24"/>
            <w:lang w:eastAsia="en-GB"/>
            <w14:ligatures w14:val="standardContextual"/>
          </w:rPr>
          <w:tab/>
        </w:r>
        <w:r w:rsidRPr="00110325">
          <w:rPr>
            <w:rStyle w:val="Hyperlink"/>
            <w:b/>
          </w:rPr>
          <w:t>Definitions</w:t>
        </w:r>
        <w:r>
          <w:rPr>
            <w:webHidden/>
          </w:rPr>
          <w:tab/>
        </w:r>
        <w:r>
          <w:rPr>
            <w:webHidden/>
          </w:rPr>
          <w:fldChar w:fldCharType="begin"/>
        </w:r>
        <w:r>
          <w:rPr>
            <w:webHidden/>
          </w:rPr>
          <w:instrText xml:space="preserve"> PAGEREF _Toc207350278 \h </w:instrText>
        </w:r>
        <w:r>
          <w:rPr>
            <w:webHidden/>
          </w:rPr>
        </w:r>
        <w:r>
          <w:rPr>
            <w:webHidden/>
          </w:rPr>
          <w:fldChar w:fldCharType="separate"/>
        </w:r>
        <w:r>
          <w:rPr>
            <w:webHidden/>
          </w:rPr>
          <w:t>7</w:t>
        </w:r>
        <w:r>
          <w:rPr>
            <w:webHidden/>
          </w:rPr>
          <w:fldChar w:fldCharType="end"/>
        </w:r>
      </w:hyperlink>
    </w:p>
    <w:p w14:paraId="169EC43C" w14:textId="0897DC86"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79" w:history="1">
        <w:r w:rsidRPr="00110325">
          <w:rPr>
            <w:rStyle w:val="Hyperlink"/>
            <w:rFonts w:ascii="Arial Bold" w:hAnsi="Arial Bold"/>
            <w:b/>
            <w:caps/>
            <w:kern w:val="24"/>
          </w:rPr>
          <w:t>7</w:t>
        </w:r>
        <w:r>
          <w:rPr>
            <w:rFonts w:asciiTheme="minorHAnsi" w:eastAsiaTheme="minorEastAsia" w:hAnsiTheme="minorHAnsi" w:cstheme="minorBidi"/>
            <w:bCs w:val="0"/>
            <w:kern w:val="2"/>
            <w:szCs w:val="24"/>
            <w:lang w:eastAsia="en-GB"/>
            <w14:ligatures w14:val="standardContextual"/>
          </w:rPr>
          <w:tab/>
        </w:r>
        <w:r w:rsidRPr="00110325">
          <w:rPr>
            <w:rStyle w:val="Hyperlink"/>
            <w:b/>
          </w:rPr>
          <w:t>Summary Legislation</w:t>
        </w:r>
        <w:r>
          <w:rPr>
            <w:webHidden/>
          </w:rPr>
          <w:tab/>
        </w:r>
        <w:r>
          <w:rPr>
            <w:webHidden/>
          </w:rPr>
          <w:fldChar w:fldCharType="begin"/>
        </w:r>
        <w:r>
          <w:rPr>
            <w:webHidden/>
          </w:rPr>
          <w:instrText xml:space="preserve"> PAGEREF _Toc207350279 \h </w:instrText>
        </w:r>
        <w:r>
          <w:rPr>
            <w:webHidden/>
          </w:rPr>
        </w:r>
        <w:r>
          <w:rPr>
            <w:webHidden/>
          </w:rPr>
          <w:fldChar w:fldCharType="separate"/>
        </w:r>
        <w:r>
          <w:rPr>
            <w:webHidden/>
          </w:rPr>
          <w:t>7</w:t>
        </w:r>
        <w:r>
          <w:rPr>
            <w:webHidden/>
          </w:rPr>
          <w:fldChar w:fldCharType="end"/>
        </w:r>
      </w:hyperlink>
    </w:p>
    <w:p w14:paraId="63DAF9E0" w14:textId="6A10E7BD"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80" w:history="1">
        <w:r w:rsidRPr="00110325">
          <w:rPr>
            <w:rStyle w:val="Hyperlink"/>
            <w:rFonts w:ascii="Arial Bold" w:hAnsi="Arial Bold"/>
            <w:b/>
            <w:caps/>
            <w:kern w:val="24"/>
          </w:rPr>
          <w:t>8</w:t>
        </w:r>
        <w:r>
          <w:rPr>
            <w:rFonts w:asciiTheme="minorHAnsi" w:eastAsiaTheme="minorEastAsia" w:hAnsiTheme="minorHAnsi" w:cstheme="minorBidi"/>
            <w:bCs w:val="0"/>
            <w:kern w:val="2"/>
            <w:szCs w:val="24"/>
            <w:lang w:eastAsia="en-GB"/>
            <w14:ligatures w14:val="standardContextual"/>
          </w:rPr>
          <w:tab/>
        </w:r>
        <w:r w:rsidRPr="00110325">
          <w:rPr>
            <w:rStyle w:val="Hyperlink"/>
            <w:b/>
          </w:rPr>
          <w:t>Responsibilities</w:t>
        </w:r>
        <w:r>
          <w:rPr>
            <w:webHidden/>
          </w:rPr>
          <w:tab/>
        </w:r>
        <w:r>
          <w:rPr>
            <w:webHidden/>
          </w:rPr>
          <w:fldChar w:fldCharType="begin"/>
        </w:r>
        <w:r>
          <w:rPr>
            <w:webHidden/>
          </w:rPr>
          <w:instrText xml:space="preserve"> PAGEREF _Toc207350280 \h </w:instrText>
        </w:r>
        <w:r>
          <w:rPr>
            <w:webHidden/>
          </w:rPr>
        </w:r>
        <w:r>
          <w:rPr>
            <w:webHidden/>
          </w:rPr>
          <w:fldChar w:fldCharType="separate"/>
        </w:r>
        <w:r>
          <w:rPr>
            <w:webHidden/>
          </w:rPr>
          <w:t>7</w:t>
        </w:r>
        <w:r>
          <w:rPr>
            <w:webHidden/>
          </w:rPr>
          <w:fldChar w:fldCharType="end"/>
        </w:r>
      </w:hyperlink>
    </w:p>
    <w:p w14:paraId="62B0FC89" w14:textId="6F5C98B0"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81" w:history="1">
        <w:r w:rsidRPr="00110325">
          <w:rPr>
            <w:rStyle w:val="Hyperlink"/>
            <w:rFonts w:ascii="Arial Bold" w:hAnsi="Arial Bold"/>
            <w:b/>
            <w:caps/>
            <w:kern w:val="24"/>
          </w:rPr>
          <w:t>9</w:t>
        </w:r>
        <w:r>
          <w:rPr>
            <w:rFonts w:asciiTheme="minorHAnsi" w:eastAsiaTheme="minorEastAsia" w:hAnsiTheme="minorHAnsi" w:cstheme="minorBidi"/>
            <w:bCs w:val="0"/>
            <w:kern w:val="2"/>
            <w:szCs w:val="24"/>
            <w:lang w:eastAsia="en-GB"/>
            <w14:ligatures w14:val="standardContextual"/>
          </w:rPr>
          <w:tab/>
        </w:r>
        <w:r w:rsidRPr="00110325">
          <w:rPr>
            <w:rStyle w:val="Hyperlink"/>
            <w:b/>
          </w:rPr>
          <w:t>Education and Training</w:t>
        </w:r>
        <w:r>
          <w:rPr>
            <w:webHidden/>
          </w:rPr>
          <w:tab/>
        </w:r>
        <w:r>
          <w:rPr>
            <w:webHidden/>
          </w:rPr>
          <w:fldChar w:fldCharType="begin"/>
        </w:r>
        <w:r>
          <w:rPr>
            <w:webHidden/>
          </w:rPr>
          <w:instrText xml:space="preserve"> PAGEREF _Toc207350281 \h </w:instrText>
        </w:r>
        <w:r>
          <w:rPr>
            <w:webHidden/>
          </w:rPr>
        </w:r>
        <w:r>
          <w:rPr>
            <w:webHidden/>
          </w:rPr>
          <w:fldChar w:fldCharType="separate"/>
        </w:r>
        <w:r>
          <w:rPr>
            <w:webHidden/>
          </w:rPr>
          <w:t>7</w:t>
        </w:r>
        <w:r>
          <w:rPr>
            <w:webHidden/>
          </w:rPr>
          <w:fldChar w:fldCharType="end"/>
        </w:r>
      </w:hyperlink>
    </w:p>
    <w:p w14:paraId="3AD4FEC5" w14:textId="74A3E96F"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82" w:history="1">
        <w:r w:rsidRPr="00110325">
          <w:rPr>
            <w:rStyle w:val="Hyperlink"/>
            <w:rFonts w:ascii="Arial Bold" w:hAnsi="Arial Bold"/>
            <w:b/>
            <w:caps/>
            <w:kern w:val="24"/>
          </w:rPr>
          <w:t>10</w:t>
        </w:r>
        <w:r>
          <w:rPr>
            <w:rFonts w:asciiTheme="minorHAnsi" w:eastAsiaTheme="minorEastAsia" w:hAnsiTheme="minorHAnsi" w:cstheme="minorBidi"/>
            <w:bCs w:val="0"/>
            <w:kern w:val="2"/>
            <w:szCs w:val="24"/>
            <w:lang w:eastAsia="en-GB"/>
            <w14:ligatures w14:val="standardContextual"/>
          </w:rPr>
          <w:tab/>
        </w:r>
        <w:r w:rsidRPr="00110325">
          <w:rPr>
            <w:rStyle w:val="Hyperlink"/>
            <w:b/>
          </w:rPr>
          <w:t>Audit and Review (evaluating effectiveness)</w:t>
        </w:r>
        <w:r>
          <w:rPr>
            <w:webHidden/>
          </w:rPr>
          <w:tab/>
        </w:r>
        <w:r>
          <w:rPr>
            <w:webHidden/>
          </w:rPr>
          <w:fldChar w:fldCharType="begin"/>
        </w:r>
        <w:r>
          <w:rPr>
            <w:webHidden/>
          </w:rPr>
          <w:instrText xml:space="preserve"> PAGEREF _Toc207350282 \h </w:instrText>
        </w:r>
        <w:r>
          <w:rPr>
            <w:webHidden/>
          </w:rPr>
        </w:r>
        <w:r>
          <w:rPr>
            <w:webHidden/>
          </w:rPr>
          <w:fldChar w:fldCharType="separate"/>
        </w:r>
        <w:r>
          <w:rPr>
            <w:webHidden/>
          </w:rPr>
          <w:t>8</w:t>
        </w:r>
        <w:r>
          <w:rPr>
            <w:webHidden/>
          </w:rPr>
          <w:fldChar w:fldCharType="end"/>
        </w:r>
      </w:hyperlink>
    </w:p>
    <w:p w14:paraId="183E8DBB" w14:textId="7BEFADFA"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83" w:history="1">
        <w:r w:rsidRPr="00110325">
          <w:rPr>
            <w:rStyle w:val="Hyperlink"/>
            <w:rFonts w:ascii="Arial Bold" w:hAnsi="Arial Bold"/>
            <w:b/>
            <w:caps/>
            <w:kern w:val="24"/>
          </w:rPr>
          <w:t>11</w:t>
        </w:r>
        <w:r>
          <w:rPr>
            <w:rFonts w:asciiTheme="minorHAnsi" w:eastAsiaTheme="minorEastAsia" w:hAnsiTheme="minorHAnsi" w:cstheme="minorBidi"/>
            <w:bCs w:val="0"/>
            <w:kern w:val="2"/>
            <w:szCs w:val="24"/>
            <w:lang w:eastAsia="en-GB"/>
            <w14:ligatures w14:val="standardContextual"/>
          </w:rPr>
          <w:tab/>
        </w:r>
        <w:r w:rsidRPr="00110325">
          <w:rPr>
            <w:rStyle w:val="Hyperlink"/>
            <w:b/>
          </w:rPr>
          <w:t>Associated Trust Documentation</w:t>
        </w:r>
        <w:r>
          <w:rPr>
            <w:webHidden/>
          </w:rPr>
          <w:tab/>
        </w:r>
        <w:r>
          <w:rPr>
            <w:webHidden/>
          </w:rPr>
          <w:fldChar w:fldCharType="begin"/>
        </w:r>
        <w:r>
          <w:rPr>
            <w:webHidden/>
          </w:rPr>
          <w:instrText xml:space="preserve"> PAGEREF _Toc207350283 \h </w:instrText>
        </w:r>
        <w:r>
          <w:rPr>
            <w:webHidden/>
          </w:rPr>
        </w:r>
        <w:r>
          <w:rPr>
            <w:webHidden/>
          </w:rPr>
          <w:fldChar w:fldCharType="separate"/>
        </w:r>
        <w:r>
          <w:rPr>
            <w:webHidden/>
          </w:rPr>
          <w:t>8</w:t>
        </w:r>
        <w:r>
          <w:rPr>
            <w:webHidden/>
          </w:rPr>
          <w:fldChar w:fldCharType="end"/>
        </w:r>
      </w:hyperlink>
    </w:p>
    <w:p w14:paraId="32D00152" w14:textId="7602629D"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84" w:history="1">
        <w:r w:rsidRPr="00110325">
          <w:rPr>
            <w:rStyle w:val="Hyperlink"/>
            <w:rFonts w:ascii="Arial Bold" w:hAnsi="Arial Bold"/>
            <w:b/>
            <w:caps/>
            <w:kern w:val="24"/>
          </w:rPr>
          <w:t>12</w:t>
        </w:r>
        <w:r>
          <w:rPr>
            <w:rFonts w:asciiTheme="minorHAnsi" w:eastAsiaTheme="minorEastAsia" w:hAnsiTheme="minorHAnsi" w:cstheme="minorBidi"/>
            <w:bCs w:val="0"/>
            <w:kern w:val="2"/>
            <w:szCs w:val="24"/>
            <w:lang w:eastAsia="en-GB"/>
            <w14:ligatures w14:val="standardContextual"/>
          </w:rPr>
          <w:tab/>
        </w:r>
        <w:r w:rsidRPr="00110325">
          <w:rPr>
            <w:rStyle w:val="Hyperlink"/>
            <w:b/>
          </w:rPr>
          <w:t>References</w:t>
        </w:r>
        <w:r>
          <w:rPr>
            <w:webHidden/>
          </w:rPr>
          <w:tab/>
        </w:r>
        <w:r>
          <w:rPr>
            <w:webHidden/>
          </w:rPr>
          <w:fldChar w:fldCharType="begin"/>
        </w:r>
        <w:r>
          <w:rPr>
            <w:webHidden/>
          </w:rPr>
          <w:instrText xml:space="preserve"> PAGEREF _Toc207350284 \h </w:instrText>
        </w:r>
        <w:r>
          <w:rPr>
            <w:webHidden/>
          </w:rPr>
        </w:r>
        <w:r>
          <w:rPr>
            <w:webHidden/>
          </w:rPr>
          <w:fldChar w:fldCharType="separate"/>
        </w:r>
        <w:r>
          <w:rPr>
            <w:webHidden/>
          </w:rPr>
          <w:t>8</w:t>
        </w:r>
        <w:r>
          <w:rPr>
            <w:webHidden/>
          </w:rPr>
          <w:fldChar w:fldCharType="end"/>
        </w:r>
      </w:hyperlink>
    </w:p>
    <w:p w14:paraId="70CF7E14" w14:textId="52B06964"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85" w:history="1">
        <w:r w:rsidRPr="00110325">
          <w:rPr>
            <w:rStyle w:val="Hyperlink"/>
            <w:rFonts w:ascii="Arial Bold" w:hAnsi="Arial Bold"/>
            <w:b/>
            <w:caps/>
            <w:kern w:val="24"/>
          </w:rPr>
          <w:t>13</w:t>
        </w:r>
        <w:r>
          <w:rPr>
            <w:rFonts w:asciiTheme="minorHAnsi" w:eastAsiaTheme="minorEastAsia" w:hAnsiTheme="minorHAnsi" w:cstheme="minorBidi"/>
            <w:bCs w:val="0"/>
            <w:kern w:val="2"/>
            <w:szCs w:val="24"/>
            <w:lang w:eastAsia="en-GB"/>
            <w14:ligatures w14:val="standardContextual"/>
          </w:rPr>
          <w:tab/>
        </w:r>
        <w:r w:rsidRPr="00110325">
          <w:rPr>
            <w:rStyle w:val="Hyperlink"/>
            <w:b/>
          </w:rPr>
          <w:t>Financial Checkpoint</w:t>
        </w:r>
        <w:r>
          <w:rPr>
            <w:webHidden/>
          </w:rPr>
          <w:tab/>
        </w:r>
        <w:r>
          <w:rPr>
            <w:webHidden/>
          </w:rPr>
          <w:fldChar w:fldCharType="begin"/>
        </w:r>
        <w:r>
          <w:rPr>
            <w:webHidden/>
          </w:rPr>
          <w:instrText xml:space="preserve"> PAGEREF _Toc207350285 \h </w:instrText>
        </w:r>
        <w:r>
          <w:rPr>
            <w:webHidden/>
          </w:rPr>
        </w:r>
        <w:r>
          <w:rPr>
            <w:webHidden/>
          </w:rPr>
          <w:fldChar w:fldCharType="separate"/>
        </w:r>
        <w:r>
          <w:rPr>
            <w:webHidden/>
          </w:rPr>
          <w:t>9</w:t>
        </w:r>
        <w:r>
          <w:rPr>
            <w:webHidden/>
          </w:rPr>
          <w:fldChar w:fldCharType="end"/>
        </w:r>
      </w:hyperlink>
    </w:p>
    <w:p w14:paraId="6324B68E" w14:textId="1029BD24" w:rsidR="007B68B8" w:rsidRDefault="007B68B8">
      <w:pPr>
        <w:pStyle w:val="TOC1"/>
        <w:rPr>
          <w:rFonts w:asciiTheme="minorHAnsi" w:eastAsiaTheme="minorEastAsia" w:hAnsiTheme="minorHAnsi" w:cstheme="minorBidi"/>
          <w:bCs w:val="0"/>
          <w:kern w:val="2"/>
          <w:szCs w:val="24"/>
          <w:lang w:eastAsia="en-GB"/>
          <w14:ligatures w14:val="standardContextual"/>
        </w:rPr>
      </w:pPr>
      <w:hyperlink w:anchor="_Toc207350286" w:history="1">
        <w:r w:rsidRPr="00110325">
          <w:rPr>
            <w:rStyle w:val="Hyperlink"/>
            <w:b/>
          </w:rPr>
          <w:t>Appendix A: Additional Procedural Guidance</w:t>
        </w:r>
        <w:r>
          <w:rPr>
            <w:webHidden/>
          </w:rPr>
          <w:tab/>
        </w:r>
        <w:r>
          <w:rPr>
            <w:webHidden/>
          </w:rPr>
          <w:fldChar w:fldCharType="begin"/>
        </w:r>
        <w:r>
          <w:rPr>
            <w:webHidden/>
          </w:rPr>
          <w:instrText xml:space="preserve"> PAGEREF _Toc207350286 \h </w:instrText>
        </w:r>
        <w:r>
          <w:rPr>
            <w:webHidden/>
          </w:rPr>
        </w:r>
        <w:r>
          <w:rPr>
            <w:webHidden/>
          </w:rPr>
          <w:fldChar w:fldCharType="separate"/>
        </w:r>
        <w:r>
          <w:rPr>
            <w:webHidden/>
          </w:rPr>
          <w:t>10</w:t>
        </w:r>
        <w:r>
          <w:rPr>
            <w:webHidden/>
          </w:rPr>
          <w:fldChar w:fldCharType="end"/>
        </w:r>
      </w:hyperlink>
    </w:p>
    <w:p w14:paraId="0C85FDF1" w14:textId="127C5801" w:rsidR="00ED0BD0" w:rsidRDefault="00ED0BD0" w:rsidP="00DA1328">
      <w:pPr>
        <w:tabs>
          <w:tab w:val="left" w:pos="720"/>
        </w:tabs>
        <w:jc w:val="center"/>
        <w:rPr>
          <w:rFonts w:cs="Arial"/>
          <w:b/>
          <w:bCs/>
          <w:sz w:val="32"/>
          <w:szCs w:val="32"/>
        </w:rPr>
      </w:pPr>
      <w:r w:rsidRPr="00DA1328">
        <w:rPr>
          <w:rFonts w:cs="Arial"/>
          <w:bCs/>
          <w:szCs w:val="24"/>
        </w:rPr>
        <w:fldChar w:fldCharType="end"/>
      </w:r>
    </w:p>
    <w:p w14:paraId="0B6BCE8F" w14:textId="77777777" w:rsidR="009D2629" w:rsidRPr="009D2629" w:rsidRDefault="00ED0BD0" w:rsidP="001C779F">
      <w:pPr>
        <w:numPr>
          <w:ilvl w:val="0"/>
          <w:numId w:val="2"/>
        </w:numPr>
        <w:tabs>
          <w:tab w:val="left" w:pos="1162"/>
        </w:tabs>
        <w:spacing w:before="360" w:after="240"/>
        <w:outlineLvl w:val="0"/>
        <w:rPr>
          <w:rFonts w:cs="Arial"/>
        </w:rPr>
      </w:pPr>
      <w:r>
        <w:rPr>
          <w:rFonts w:cs="Arial"/>
          <w:b/>
          <w:bCs/>
          <w:sz w:val="32"/>
          <w:szCs w:val="32"/>
        </w:rPr>
        <w:br w:type="page"/>
      </w:r>
      <w:bookmarkStart w:id="1" w:name="_Toc207350273"/>
      <w:bookmarkStart w:id="2" w:name="_Toc517087500"/>
      <w:bookmarkStart w:id="3" w:name="_Toc517104361"/>
      <w:r w:rsidR="009D2629" w:rsidRPr="001C779F">
        <w:rPr>
          <w:rFonts w:cs="Arial"/>
          <w:b/>
          <w:bCs/>
          <w:sz w:val="28"/>
          <w:szCs w:val="28"/>
        </w:rPr>
        <w:lastRenderedPageBreak/>
        <w:t>Scope</w:t>
      </w:r>
      <w:bookmarkEnd w:id="1"/>
    </w:p>
    <w:p w14:paraId="68102D4B" w14:textId="7E1A64C9" w:rsidR="009D2629" w:rsidRPr="001078F0" w:rsidRDefault="009D2629" w:rsidP="001078F0">
      <w:pPr>
        <w:numPr>
          <w:ilvl w:val="1"/>
          <w:numId w:val="16"/>
        </w:numPr>
        <w:spacing w:after="240"/>
        <w:jc w:val="both"/>
        <w:rPr>
          <w:rFonts w:cs="Arial"/>
          <w:szCs w:val="24"/>
        </w:rPr>
      </w:pPr>
      <w:r w:rsidRPr="00515001">
        <w:rPr>
          <w:rFonts w:cs="Arial"/>
          <w:szCs w:val="24"/>
        </w:rPr>
        <w:t>T</w:t>
      </w:r>
      <w:r w:rsidR="005E12EC" w:rsidRPr="00515001">
        <w:rPr>
          <w:rFonts w:cs="Arial"/>
          <w:szCs w:val="24"/>
        </w:rPr>
        <w:t>his</w:t>
      </w:r>
      <w:r w:rsidR="007031D3">
        <w:rPr>
          <w:rFonts w:cs="Arial"/>
          <w:szCs w:val="24"/>
        </w:rPr>
        <w:t xml:space="preserve"> procedure </w:t>
      </w:r>
      <w:r w:rsidR="005E12EC" w:rsidRPr="00515001">
        <w:rPr>
          <w:rFonts w:cs="Arial"/>
          <w:szCs w:val="24"/>
        </w:rPr>
        <w:t xml:space="preserve">aims to </w:t>
      </w:r>
      <w:r w:rsidR="008070D1">
        <w:rPr>
          <w:rFonts w:cs="Arial"/>
          <w:szCs w:val="24"/>
        </w:rPr>
        <w:t>ensure</w:t>
      </w:r>
      <w:r w:rsidR="005E12EC" w:rsidRPr="00515001">
        <w:rPr>
          <w:rFonts w:cs="Arial"/>
          <w:szCs w:val="24"/>
        </w:rPr>
        <w:t xml:space="preserve"> that </w:t>
      </w:r>
      <w:r w:rsidR="00A91F3C" w:rsidRPr="00515001">
        <w:rPr>
          <w:rFonts w:cs="Arial"/>
          <w:szCs w:val="24"/>
        </w:rPr>
        <w:t>employees</w:t>
      </w:r>
      <w:r w:rsidR="005E12EC" w:rsidRPr="00515001">
        <w:rPr>
          <w:rFonts w:cs="Arial"/>
          <w:szCs w:val="24"/>
        </w:rPr>
        <w:t xml:space="preserve"> of </w:t>
      </w:r>
      <w:proofErr w:type="gramStart"/>
      <w:r w:rsidR="005E12EC" w:rsidRPr="00515001">
        <w:rPr>
          <w:rFonts w:cs="Arial"/>
          <w:szCs w:val="24"/>
        </w:rPr>
        <w:t>South East</w:t>
      </w:r>
      <w:proofErr w:type="gramEnd"/>
      <w:r w:rsidR="005E12EC" w:rsidRPr="00515001">
        <w:rPr>
          <w:rFonts w:cs="Arial"/>
          <w:szCs w:val="24"/>
        </w:rPr>
        <w:t xml:space="preserve"> Coast Ambulance Service NHS Foundation Trust (the Trust) </w:t>
      </w:r>
      <w:r w:rsidR="00DE1D21" w:rsidRPr="00515001">
        <w:rPr>
          <w:rFonts w:cs="Arial"/>
          <w:szCs w:val="24"/>
        </w:rPr>
        <w:t xml:space="preserve">are supported to safely manage and, where required, convey assistance dogs with their patients </w:t>
      </w:r>
      <w:bookmarkEnd w:id="2"/>
      <w:bookmarkEnd w:id="3"/>
      <w:r w:rsidR="008070D1">
        <w:rPr>
          <w:rFonts w:cs="Arial"/>
          <w:szCs w:val="24"/>
        </w:rPr>
        <w:t>aboard emergency ambulances in accordance with the relevant leg</w:t>
      </w:r>
      <w:r w:rsidR="00A46619">
        <w:rPr>
          <w:rFonts w:cs="Arial"/>
          <w:szCs w:val="24"/>
        </w:rPr>
        <w:t>islative requirements.</w:t>
      </w:r>
    </w:p>
    <w:p w14:paraId="67DB01AD" w14:textId="5A103065" w:rsidR="00270AE1" w:rsidRDefault="00883E87" w:rsidP="00270AE1">
      <w:pPr>
        <w:numPr>
          <w:ilvl w:val="0"/>
          <w:numId w:val="2"/>
        </w:numPr>
        <w:tabs>
          <w:tab w:val="left" w:pos="1162"/>
        </w:tabs>
        <w:spacing w:before="360" w:after="240"/>
        <w:outlineLvl w:val="0"/>
        <w:rPr>
          <w:rFonts w:cs="Arial"/>
          <w:b/>
          <w:bCs/>
          <w:sz w:val="28"/>
          <w:szCs w:val="28"/>
        </w:rPr>
      </w:pPr>
      <w:bookmarkStart w:id="4" w:name="_Toc207350274"/>
      <w:r>
        <w:rPr>
          <w:rFonts w:cs="Arial"/>
          <w:b/>
          <w:bCs/>
          <w:sz w:val="28"/>
          <w:szCs w:val="28"/>
        </w:rPr>
        <w:t>Background</w:t>
      </w:r>
      <w:bookmarkEnd w:id="4"/>
    </w:p>
    <w:p w14:paraId="0929295A" w14:textId="2463E46E" w:rsidR="00515001" w:rsidRDefault="00394132" w:rsidP="00F32EC4">
      <w:pPr>
        <w:tabs>
          <w:tab w:val="left" w:pos="1162"/>
        </w:tabs>
        <w:ind w:left="1162" w:hanging="1162"/>
        <w:jc w:val="both"/>
        <w:rPr>
          <w:rFonts w:cs="Arial"/>
        </w:rPr>
      </w:pPr>
      <w:r>
        <w:rPr>
          <w:rFonts w:cs="Arial"/>
        </w:rPr>
        <w:t xml:space="preserve">2.1 </w:t>
      </w:r>
      <w:r>
        <w:rPr>
          <w:rFonts w:cs="Arial"/>
        </w:rPr>
        <w:tab/>
      </w:r>
      <w:r w:rsidR="00A61E8F" w:rsidRPr="00A61E8F">
        <w:rPr>
          <w:rFonts w:cs="Arial"/>
        </w:rPr>
        <w:t>Access for Assistance Dogs is considered a reasonable adjustment under the Equality Act 2010 in England</w:t>
      </w:r>
      <w:r w:rsidR="00AD3BD9">
        <w:rPr>
          <w:rFonts w:cs="Arial"/>
        </w:rPr>
        <w:t>.</w:t>
      </w:r>
    </w:p>
    <w:p w14:paraId="748A4C68" w14:textId="77777777" w:rsidR="00270AE1" w:rsidRPr="00270AE1" w:rsidRDefault="00270AE1" w:rsidP="00270AE1">
      <w:pPr>
        <w:tabs>
          <w:tab w:val="left" w:pos="1162"/>
        </w:tabs>
        <w:ind w:left="1162" w:hanging="1162"/>
        <w:jc w:val="both"/>
        <w:rPr>
          <w:rFonts w:cs="Arial"/>
        </w:rPr>
      </w:pPr>
    </w:p>
    <w:p w14:paraId="480D70E4" w14:textId="55E65F40" w:rsidR="00394132" w:rsidRDefault="00515001" w:rsidP="00394132">
      <w:pPr>
        <w:tabs>
          <w:tab w:val="left" w:pos="1162"/>
        </w:tabs>
        <w:ind w:left="1162" w:hanging="1162"/>
        <w:jc w:val="both"/>
        <w:rPr>
          <w:rFonts w:cs="Arial"/>
        </w:rPr>
      </w:pPr>
      <w:r w:rsidRPr="00270AE1">
        <w:rPr>
          <w:rFonts w:cs="Arial"/>
        </w:rPr>
        <w:t>2.</w:t>
      </w:r>
      <w:r w:rsidR="00394132">
        <w:rPr>
          <w:rFonts w:cs="Arial"/>
        </w:rPr>
        <w:t>2</w:t>
      </w:r>
      <w:r w:rsidRPr="00270AE1">
        <w:rPr>
          <w:rFonts w:cs="Arial"/>
        </w:rPr>
        <w:tab/>
        <w:t xml:space="preserve">Under the Equality Act of 2010 people with disabilities have the same right to access businesses, leisure and hospitality services, public </w:t>
      </w:r>
      <w:r w:rsidR="00E574C9" w:rsidRPr="00270AE1">
        <w:rPr>
          <w:rFonts w:cs="Arial"/>
        </w:rPr>
        <w:t>transport,</w:t>
      </w:r>
      <w:r w:rsidRPr="00270AE1">
        <w:rPr>
          <w:rFonts w:cs="Arial"/>
        </w:rPr>
        <w:t xml:space="preserve"> and public buildings as their able-bodied peers. There should be no increase in the costs of any service and no disability discrimination in these circumstances.</w:t>
      </w:r>
    </w:p>
    <w:p w14:paraId="05014AEF" w14:textId="77777777" w:rsidR="00394132" w:rsidRDefault="00394132" w:rsidP="00851053">
      <w:pPr>
        <w:ind w:left="1162" w:hanging="1162"/>
        <w:jc w:val="both"/>
        <w:rPr>
          <w:rFonts w:cs="Arial"/>
        </w:rPr>
      </w:pPr>
    </w:p>
    <w:p w14:paraId="3DE40443" w14:textId="31A43E20" w:rsidR="00AA484A" w:rsidRDefault="00851053" w:rsidP="007E05B3">
      <w:pPr>
        <w:ind w:left="1162" w:hanging="1162"/>
        <w:jc w:val="both"/>
        <w:rPr>
          <w:rFonts w:eastAsiaTheme="minorEastAsia" w:cs="Arial"/>
          <w:szCs w:val="24"/>
          <w:lang w:eastAsia="en-GB"/>
        </w:rPr>
      </w:pPr>
      <w:r>
        <w:rPr>
          <w:rFonts w:cs="Arial"/>
        </w:rPr>
        <w:t>2.2</w:t>
      </w:r>
      <w:r>
        <w:rPr>
          <w:rFonts w:cs="Arial"/>
        </w:rPr>
        <w:tab/>
      </w:r>
      <w:r w:rsidRPr="005F07DD">
        <w:rPr>
          <w:rFonts w:eastAsiaTheme="minorEastAsia" w:cs="Arial"/>
          <w:szCs w:val="24"/>
          <w:lang w:eastAsia="en-GB"/>
        </w:rPr>
        <w:t xml:space="preserve">Businesses and service providers are legally obliged to provide ‘reasonable adjustment’ to their facilities and services to ensure equality of access for all individuals, regardless of disability. It is important to know therefore that denial of access to someone with a guide or assistance dog can only be acceptable in </w:t>
      </w:r>
      <w:r w:rsidR="00E574C9" w:rsidRPr="005F07DD">
        <w:rPr>
          <w:rFonts w:eastAsiaTheme="minorEastAsia" w:cs="Arial"/>
          <w:szCs w:val="24"/>
          <w:lang w:eastAsia="en-GB"/>
        </w:rPr>
        <w:t>rare</w:t>
      </w:r>
      <w:r w:rsidRPr="005F07DD">
        <w:rPr>
          <w:rFonts w:eastAsiaTheme="minorEastAsia" w:cs="Arial"/>
          <w:szCs w:val="24"/>
          <w:lang w:eastAsia="en-GB"/>
        </w:rPr>
        <w:t xml:space="preserve"> circumstances.</w:t>
      </w:r>
    </w:p>
    <w:p w14:paraId="7FE7DD45" w14:textId="77777777" w:rsidR="001327EF" w:rsidRDefault="001327EF" w:rsidP="007E05B3">
      <w:pPr>
        <w:ind w:left="1162" w:hanging="1162"/>
        <w:jc w:val="both"/>
        <w:rPr>
          <w:rFonts w:eastAsiaTheme="minorEastAsia" w:cs="Arial"/>
          <w:szCs w:val="24"/>
          <w:lang w:eastAsia="en-GB"/>
        </w:rPr>
      </w:pPr>
    </w:p>
    <w:p w14:paraId="6940D6E9" w14:textId="241B5852" w:rsidR="001327EF" w:rsidRPr="00FB6F00" w:rsidRDefault="00FB6F00" w:rsidP="007E05B3">
      <w:pPr>
        <w:ind w:left="1162" w:hanging="1162"/>
        <w:jc w:val="both"/>
        <w:rPr>
          <w:rFonts w:cs="Arial"/>
        </w:rPr>
      </w:pPr>
      <w:r>
        <w:rPr>
          <w:rFonts w:cs="Arial"/>
        </w:rPr>
        <w:t xml:space="preserve">2.3 </w:t>
      </w:r>
      <w:r>
        <w:rPr>
          <w:rFonts w:cs="Arial"/>
        </w:rPr>
        <w:tab/>
      </w:r>
      <w:r w:rsidR="001327EF" w:rsidRPr="00FB6F00">
        <w:rPr>
          <w:rFonts w:cs="Arial"/>
        </w:rPr>
        <w:t xml:space="preserve">For the purpose of this procedure </w:t>
      </w:r>
      <w:r w:rsidRPr="00FB6F00">
        <w:rPr>
          <w:rFonts w:cs="Arial"/>
        </w:rPr>
        <w:t xml:space="preserve">the conveyance of assistance dogs with patients where required </w:t>
      </w:r>
      <w:r w:rsidR="006C5CB1">
        <w:rPr>
          <w:rFonts w:cs="Arial"/>
        </w:rPr>
        <w:t xml:space="preserve">on Trust Emergency Ambulances </w:t>
      </w:r>
      <w:r w:rsidRPr="00FB6F00">
        <w:rPr>
          <w:rFonts w:cs="Arial"/>
        </w:rPr>
        <w:t>is considered a reasonable adjustment in accordance with applicable legislation.</w:t>
      </w:r>
    </w:p>
    <w:p w14:paraId="361A18C4" w14:textId="77777777" w:rsidR="00AA484A" w:rsidRDefault="00AA484A" w:rsidP="00AA484A">
      <w:pPr>
        <w:ind w:left="1162" w:hanging="1162"/>
        <w:jc w:val="both"/>
        <w:rPr>
          <w:rFonts w:eastAsiaTheme="minorEastAsia" w:cs="Arial"/>
          <w:sz w:val="22"/>
          <w:szCs w:val="22"/>
          <w:lang w:eastAsia="en-GB"/>
        </w:rPr>
      </w:pPr>
    </w:p>
    <w:p w14:paraId="642143E4" w14:textId="4FFC76F6" w:rsidR="00AA484A" w:rsidRPr="00C0738C" w:rsidRDefault="0082072C" w:rsidP="00C0738C">
      <w:pPr>
        <w:numPr>
          <w:ilvl w:val="0"/>
          <w:numId w:val="2"/>
        </w:numPr>
        <w:tabs>
          <w:tab w:val="left" w:pos="1162"/>
        </w:tabs>
        <w:spacing w:before="360" w:after="240"/>
        <w:outlineLvl w:val="0"/>
        <w:rPr>
          <w:rFonts w:cs="Arial"/>
          <w:b/>
          <w:bCs/>
          <w:sz w:val="28"/>
          <w:szCs w:val="28"/>
        </w:rPr>
      </w:pPr>
      <w:bookmarkStart w:id="5" w:name="_Toc207350275"/>
      <w:r w:rsidRPr="00C0738C">
        <w:rPr>
          <w:rFonts w:cs="Arial"/>
          <w:b/>
          <w:bCs/>
          <w:sz w:val="28"/>
          <w:szCs w:val="28"/>
        </w:rPr>
        <w:t>Types of Assistance Dogs</w:t>
      </w:r>
      <w:bookmarkEnd w:id="5"/>
    </w:p>
    <w:p w14:paraId="30E16A8A" w14:textId="77777777" w:rsidR="008713F2" w:rsidRDefault="008713F2" w:rsidP="00AA484A">
      <w:pPr>
        <w:ind w:left="1162" w:hanging="1162"/>
        <w:jc w:val="both"/>
        <w:rPr>
          <w:rFonts w:eastAsiaTheme="minorEastAsia" w:cs="Arial"/>
          <w:b/>
          <w:bCs/>
          <w:szCs w:val="24"/>
          <w:lang w:eastAsia="en-GB"/>
        </w:rPr>
      </w:pPr>
    </w:p>
    <w:p w14:paraId="1DDC34BA" w14:textId="4893E254" w:rsidR="00900E63" w:rsidRPr="00900E63" w:rsidRDefault="008713F2" w:rsidP="00900E63">
      <w:pPr>
        <w:ind w:left="1162" w:hanging="1162"/>
        <w:jc w:val="both"/>
        <w:rPr>
          <w:rFonts w:eastAsiaTheme="minorEastAsia" w:cs="Arial"/>
          <w:szCs w:val="24"/>
          <w:lang w:eastAsia="en-GB"/>
        </w:rPr>
      </w:pPr>
      <w:r>
        <w:rPr>
          <w:rFonts w:eastAsiaTheme="minorEastAsia" w:cs="Arial"/>
          <w:szCs w:val="24"/>
          <w:lang w:eastAsia="en-GB"/>
        </w:rPr>
        <w:t>3.1</w:t>
      </w:r>
      <w:r>
        <w:rPr>
          <w:rFonts w:eastAsiaTheme="minorEastAsia" w:cs="Arial"/>
          <w:szCs w:val="24"/>
          <w:lang w:eastAsia="en-GB"/>
        </w:rPr>
        <w:tab/>
      </w:r>
      <w:r w:rsidR="00F900C2" w:rsidRPr="00F900C2">
        <w:rPr>
          <w:rFonts w:eastAsiaTheme="minorEastAsia" w:cs="Arial"/>
          <w:szCs w:val="24"/>
          <w:lang w:eastAsia="en-GB"/>
        </w:rPr>
        <w:t xml:space="preserve">Assistance Dogs perform practical assistive tasks for their disabled partners or alert to life-threatening medical conditions to enable their owner’s independence. Types of Assistance Dogs include Guide Dogs for sight impaired individuals, Hearing dogs for hearing impaired individuals and Service Dogs for individuals with disabilities including autism, </w:t>
      </w:r>
      <w:r w:rsidR="00E574C9" w:rsidRPr="00F900C2">
        <w:rPr>
          <w:rFonts w:eastAsiaTheme="minorEastAsia" w:cs="Arial"/>
          <w:szCs w:val="24"/>
          <w:lang w:eastAsia="en-GB"/>
        </w:rPr>
        <w:t>seizures,</w:t>
      </w:r>
      <w:r w:rsidR="00F900C2" w:rsidRPr="00F900C2">
        <w:rPr>
          <w:rFonts w:eastAsiaTheme="minorEastAsia" w:cs="Arial"/>
          <w:szCs w:val="24"/>
          <w:lang w:eastAsia="en-GB"/>
        </w:rPr>
        <w:t xml:space="preserve"> and other medical conditions.</w:t>
      </w:r>
    </w:p>
    <w:p w14:paraId="2216E2EC" w14:textId="77777777" w:rsidR="004A654A" w:rsidRPr="005F07DD" w:rsidRDefault="004A654A" w:rsidP="004A654A">
      <w:pPr>
        <w:ind w:left="1162" w:hanging="1162"/>
        <w:jc w:val="both"/>
        <w:rPr>
          <w:rFonts w:cs="Arial"/>
          <w:szCs w:val="24"/>
        </w:rPr>
      </w:pPr>
    </w:p>
    <w:p w14:paraId="6580A12D" w14:textId="61F249BC" w:rsidR="004A654A" w:rsidRPr="005F07DD" w:rsidRDefault="004A654A" w:rsidP="00D10547">
      <w:pPr>
        <w:ind w:left="1162" w:hanging="1162"/>
        <w:jc w:val="both"/>
        <w:rPr>
          <w:rFonts w:cs="Arial"/>
          <w:szCs w:val="24"/>
        </w:rPr>
      </w:pPr>
      <w:r w:rsidRPr="005F07DD">
        <w:rPr>
          <w:rFonts w:cs="Arial"/>
          <w:szCs w:val="24"/>
        </w:rPr>
        <w:t>3.2</w:t>
      </w:r>
      <w:r w:rsidRPr="005F07DD">
        <w:rPr>
          <w:rFonts w:cs="Arial"/>
          <w:szCs w:val="24"/>
        </w:rPr>
        <w:tab/>
      </w:r>
      <w:r w:rsidR="00C010A9" w:rsidRPr="00C010A9">
        <w:rPr>
          <w:rFonts w:cs="Arial"/>
          <w:szCs w:val="24"/>
        </w:rPr>
        <w:t>Some Assistance Dogs are trained by recognised charities and may have documentation to indicate this, other Assistance Dogs are trained by their owners, known as Owner Trained Assistance Dogs (OTAD).</w:t>
      </w:r>
    </w:p>
    <w:p w14:paraId="3589DE7A" w14:textId="77777777" w:rsidR="003475AC" w:rsidRPr="005F07DD" w:rsidRDefault="003475AC" w:rsidP="004A654A">
      <w:pPr>
        <w:ind w:left="1162" w:hanging="1162"/>
        <w:jc w:val="both"/>
        <w:rPr>
          <w:rFonts w:cs="Arial"/>
          <w:szCs w:val="24"/>
        </w:rPr>
      </w:pPr>
    </w:p>
    <w:p w14:paraId="739DFECF" w14:textId="23A67428" w:rsidR="004D4AC6" w:rsidRDefault="003475AC" w:rsidP="005A4A83">
      <w:pPr>
        <w:ind w:left="1160" w:hanging="1160"/>
        <w:rPr>
          <w:rFonts w:cs="Arial"/>
          <w:szCs w:val="24"/>
        </w:rPr>
      </w:pPr>
      <w:r w:rsidRPr="005F07DD">
        <w:rPr>
          <w:rFonts w:cs="Arial"/>
          <w:szCs w:val="24"/>
        </w:rPr>
        <w:t>3.3</w:t>
      </w:r>
      <w:r w:rsidRPr="005F07DD">
        <w:rPr>
          <w:rFonts w:cs="Arial"/>
          <w:szCs w:val="24"/>
        </w:rPr>
        <w:tab/>
      </w:r>
      <w:r w:rsidR="00A5534D" w:rsidRPr="00A5534D">
        <w:rPr>
          <w:rFonts w:cs="Arial"/>
          <w:szCs w:val="24"/>
        </w:rPr>
        <w:t xml:space="preserve">There is no register of Assistance Dogs in the UK and Assistance Dog owners are not required by law to carry identification. Assistance Dog UK is the umbrella organisation for Assistance Dogs in the UK, for more information, please see: </w:t>
      </w:r>
      <w:r w:rsidR="00E574C9" w:rsidRPr="00A5534D">
        <w:rPr>
          <w:rFonts w:cs="Arial"/>
          <w:szCs w:val="24"/>
        </w:rPr>
        <w:t>www.assistancedogs.org.uk</w:t>
      </w:r>
      <w:r w:rsidR="00013FD4" w:rsidRPr="00A5534D">
        <w:rPr>
          <w:rFonts w:cs="Arial"/>
          <w:szCs w:val="24"/>
        </w:rPr>
        <w:t xml:space="preserve">. </w:t>
      </w:r>
    </w:p>
    <w:p w14:paraId="6FDDA693" w14:textId="77777777" w:rsidR="004D4AC6" w:rsidRDefault="004D4AC6" w:rsidP="00A5534D">
      <w:pPr>
        <w:ind w:left="1160" w:hanging="1160"/>
        <w:rPr>
          <w:rFonts w:cs="Arial"/>
          <w:szCs w:val="24"/>
        </w:rPr>
      </w:pPr>
    </w:p>
    <w:p w14:paraId="7A46A69B" w14:textId="77777777" w:rsidR="004D4AC6" w:rsidRDefault="004D4AC6" w:rsidP="00A5534D">
      <w:pPr>
        <w:ind w:left="1160" w:hanging="1160"/>
        <w:rPr>
          <w:rFonts w:cs="Arial"/>
          <w:szCs w:val="24"/>
        </w:rPr>
      </w:pPr>
    </w:p>
    <w:p w14:paraId="59201B9D" w14:textId="77777777" w:rsidR="004D4AC6" w:rsidRDefault="004D4AC6" w:rsidP="00A5534D">
      <w:pPr>
        <w:ind w:left="1160" w:hanging="1160"/>
        <w:rPr>
          <w:rFonts w:cs="Arial"/>
          <w:szCs w:val="24"/>
        </w:rPr>
      </w:pPr>
    </w:p>
    <w:p w14:paraId="315C0F74" w14:textId="4F89DABE" w:rsidR="004D4AC6" w:rsidRDefault="00630017" w:rsidP="00A5534D">
      <w:pPr>
        <w:ind w:left="1160" w:hanging="1160"/>
        <w:rPr>
          <w:rFonts w:cs="Arial"/>
          <w:szCs w:val="24"/>
        </w:rPr>
      </w:pPr>
      <w:r>
        <w:rPr>
          <w:rFonts w:cs="Arial"/>
          <w:szCs w:val="24"/>
        </w:rPr>
        <w:t xml:space="preserve">3.4 </w:t>
      </w:r>
      <w:r w:rsidR="002C1FBE">
        <w:rPr>
          <w:rFonts w:cs="Arial"/>
          <w:szCs w:val="24"/>
        </w:rPr>
        <w:tab/>
      </w:r>
      <w:r w:rsidR="00302C2C">
        <w:rPr>
          <w:rFonts w:cs="Arial"/>
          <w:szCs w:val="24"/>
        </w:rPr>
        <w:t xml:space="preserve">Therapy and Emotional support dogs </w:t>
      </w:r>
      <w:r w:rsidR="002C1FBE">
        <w:rPr>
          <w:rFonts w:cs="Arial"/>
          <w:szCs w:val="24"/>
        </w:rPr>
        <w:t xml:space="preserve">do not have </w:t>
      </w:r>
      <w:r w:rsidRPr="00630017">
        <w:rPr>
          <w:rFonts w:cs="Arial"/>
          <w:szCs w:val="24"/>
        </w:rPr>
        <w:t>legal recognition in the way that assistance dogs do in the UK</w:t>
      </w:r>
      <w:r w:rsidR="002C1FBE">
        <w:rPr>
          <w:rFonts w:cs="Arial"/>
          <w:szCs w:val="24"/>
        </w:rPr>
        <w:t xml:space="preserve"> </w:t>
      </w:r>
      <w:r w:rsidR="003A7EEA">
        <w:rPr>
          <w:rFonts w:cs="Arial"/>
          <w:szCs w:val="24"/>
        </w:rPr>
        <w:t>and should not be conveyed with</w:t>
      </w:r>
      <w:r w:rsidR="00E956CC">
        <w:rPr>
          <w:rFonts w:cs="Arial"/>
          <w:szCs w:val="24"/>
        </w:rPr>
        <w:t>in</w:t>
      </w:r>
      <w:r w:rsidR="003A7EEA">
        <w:rPr>
          <w:rFonts w:cs="Arial"/>
          <w:szCs w:val="24"/>
        </w:rPr>
        <w:t xml:space="preserve"> Trust emergency vehicles. </w:t>
      </w:r>
    </w:p>
    <w:p w14:paraId="3AE52335" w14:textId="77777777" w:rsidR="004D4AC6" w:rsidRPr="00A5534D" w:rsidRDefault="004D4AC6" w:rsidP="00A5534D">
      <w:pPr>
        <w:ind w:left="1160" w:hanging="1160"/>
        <w:rPr>
          <w:rFonts w:cs="Arial"/>
          <w:szCs w:val="24"/>
        </w:rPr>
      </w:pPr>
    </w:p>
    <w:p w14:paraId="1810F664" w14:textId="0CD4954F" w:rsidR="00071D09" w:rsidRPr="00673AD7" w:rsidRDefault="00673AD7" w:rsidP="00673AD7">
      <w:pPr>
        <w:ind w:left="1160" w:hanging="1160"/>
        <w:rPr>
          <w:rFonts w:cs="Arial"/>
          <w:szCs w:val="24"/>
        </w:rPr>
      </w:pPr>
      <w:r>
        <w:rPr>
          <w:rFonts w:cs="Arial"/>
          <w:szCs w:val="24"/>
        </w:rPr>
        <w:t>3.5</w:t>
      </w:r>
      <w:r>
        <w:rPr>
          <w:rFonts w:cs="Arial"/>
          <w:szCs w:val="24"/>
        </w:rPr>
        <w:tab/>
      </w:r>
      <w:r w:rsidR="00071D09" w:rsidRPr="00673AD7">
        <w:rPr>
          <w:rFonts w:cs="Arial"/>
          <w:szCs w:val="24"/>
        </w:rPr>
        <w:t xml:space="preserve">Assistance dogs </w:t>
      </w:r>
      <w:r w:rsidR="00E956CC">
        <w:rPr>
          <w:rFonts w:cs="Arial"/>
          <w:szCs w:val="24"/>
        </w:rPr>
        <w:t xml:space="preserve">on the other hand </w:t>
      </w:r>
      <w:r w:rsidR="00071D09" w:rsidRPr="00673AD7">
        <w:rPr>
          <w:rFonts w:cs="Arial"/>
          <w:szCs w:val="24"/>
        </w:rPr>
        <w:t>are highly trained, and their owners will have had specialised training in the safe and effective use of their dog. The dog’s behaviour is a key part of this training – it is unlikely to cause any disruption</w:t>
      </w:r>
      <w:r w:rsidR="00AC40ED">
        <w:rPr>
          <w:rFonts w:cs="Arial"/>
          <w:szCs w:val="24"/>
        </w:rPr>
        <w:t xml:space="preserve"> to our staff</w:t>
      </w:r>
      <w:r w:rsidR="00071D09" w:rsidRPr="00673AD7">
        <w:rPr>
          <w:rFonts w:cs="Arial"/>
          <w:szCs w:val="24"/>
        </w:rPr>
        <w:t>.</w:t>
      </w:r>
      <w:r w:rsidR="00F617E1">
        <w:rPr>
          <w:rFonts w:cs="Arial"/>
          <w:szCs w:val="24"/>
        </w:rPr>
        <w:t xml:space="preserve"> </w:t>
      </w:r>
    </w:p>
    <w:p w14:paraId="2F307669" w14:textId="77777777" w:rsidR="00071D09" w:rsidRDefault="00071D09" w:rsidP="00592A9A">
      <w:pPr>
        <w:jc w:val="both"/>
        <w:rPr>
          <w:rFonts w:eastAsiaTheme="minorEastAsia" w:cs="Arial"/>
          <w:sz w:val="22"/>
          <w:szCs w:val="22"/>
          <w:lang w:eastAsia="en-GB"/>
        </w:rPr>
      </w:pPr>
    </w:p>
    <w:p w14:paraId="06AEA57E" w14:textId="5AAA9DAE" w:rsidR="00724348" w:rsidRPr="005F07DD" w:rsidRDefault="00071D09" w:rsidP="00E84826">
      <w:pPr>
        <w:ind w:left="1162" w:hanging="1162"/>
        <w:jc w:val="both"/>
        <w:rPr>
          <w:rFonts w:eastAsiaTheme="minorEastAsia" w:cs="Arial"/>
          <w:szCs w:val="24"/>
          <w:lang w:eastAsia="en-GB"/>
        </w:rPr>
      </w:pPr>
      <w:r>
        <w:rPr>
          <w:rFonts w:eastAsiaTheme="minorEastAsia" w:cs="Arial"/>
          <w:sz w:val="22"/>
          <w:szCs w:val="22"/>
          <w:lang w:eastAsia="en-GB"/>
        </w:rPr>
        <w:t>3.</w:t>
      </w:r>
      <w:r w:rsidR="00C0738C">
        <w:rPr>
          <w:rFonts w:eastAsiaTheme="minorEastAsia" w:cs="Arial"/>
          <w:sz w:val="22"/>
          <w:szCs w:val="22"/>
          <w:lang w:eastAsia="en-GB"/>
        </w:rPr>
        <w:t>6</w:t>
      </w:r>
      <w:r>
        <w:rPr>
          <w:rFonts w:eastAsiaTheme="minorEastAsia" w:cs="Arial"/>
          <w:sz w:val="22"/>
          <w:szCs w:val="22"/>
          <w:lang w:eastAsia="en-GB"/>
        </w:rPr>
        <w:tab/>
      </w:r>
      <w:r w:rsidR="00592A9A">
        <w:rPr>
          <w:rFonts w:eastAsiaTheme="minorEastAsia" w:cs="Arial"/>
          <w:szCs w:val="24"/>
          <w:lang w:eastAsia="en-GB"/>
        </w:rPr>
        <w:t>The Trust</w:t>
      </w:r>
      <w:r w:rsidR="00055F7E" w:rsidRPr="005F07DD">
        <w:rPr>
          <w:rFonts w:eastAsiaTheme="minorEastAsia" w:cs="Arial"/>
          <w:szCs w:val="24"/>
          <w:lang w:eastAsia="en-GB"/>
        </w:rPr>
        <w:t xml:space="preserve"> has a responsibility to convey an assistance dog if the patient needs one and to train and protect its staff to do this safely and effectively.</w:t>
      </w:r>
    </w:p>
    <w:p w14:paraId="5C56ECEF" w14:textId="6EA6B348" w:rsidR="00055F7E" w:rsidRPr="00837D61" w:rsidRDefault="00C0738C" w:rsidP="00837D61">
      <w:pPr>
        <w:numPr>
          <w:ilvl w:val="0"/>
          <w:numId w:val="2"/>
        </w:numPr>
        <w:tabs>
          <w:tab w:val="left" w:pos="1162"/>
        </w:tabs>
        <w:spacing w:before="360" w:after="240"/>
        <w:outlineLvl w:val="0"/>
        <w:rPr>
          <w:rFonts w:cs="Arial"/>
          <w:b/>
          <w:bCs/>
          <w:sz w:val="28"/>
          <w:szCs w:val="28"/>
        </w:rPr>
      </w:pPr>
      <w:bookmarkStart w:id="6" w:name="_Toc207350276"/>
      <w:r w:rsidRPr="00C0738C">
        <w:rPr>
          <w:rFonts w:cs="Arial"/>
          <w:b/>
          <w:bCs/>
          <w:sz w:val="28"/>
          <w:szCs w:val="28"/>
        </w:rPr>
        <w:t>Procedure</w:t>
      </w:r>
      <w:r w:rsidR="00ED0CD9">
        <w:rPr>
          <w:rFonts w:cs="Arial"/>
          <w:b/>
          <w:bCs/>
          <w:sz w:val="28"/>
          <w:szCs w:val="28"/>
        </w:rPr>
        <w:t xml:space="preserve"> – On arrival</w:t>
      </w:r>
      <w:bookmarkEnd w:id="6"/>
    </w:p>
    <w:p w14:paraId="69C19BB5" w14:textId="2C90785A" w:rsidR="00ED0CD9" w:rsidRDefault="00FB5157" w:rsidP="00C70187">
      <w:pPr>
        <w:widowControl w:val="0"/>
        <w:ind w:left="1162" w:hanging="1162"/>
        <w:jc w:val="both"/>
        <w:rPr>
          <w:rFonts w:eastAsiaTheme="minorEastAsia" w:cs="Arial"/>
          <w:szCs w:val="24"/>
          <w:lang w:eastAsia="en-GB"/>
        </w:rPr>
      </w:pPr>
      <w:r w:rsidRPr="005F07DD">
        <w:rPr>
          <w:rFonts w:eastAsiaTheme="minorEastAsia" w:cs="Arial"/>
          <w:szCs w:val="24"/>
          <w:lang w:eastAsia="en-GB"/>
        </w:rPr>
        <w:t>4.1</w:t>
      </w:r>
      <w:r w:rsidRPr="005F07DD">
        <w:rPr>
          <w:rFonts w:eastAsiaTheme="minorEastAsia" w:cs="Arial"/>
          <w:szCs w:val="24"/>
          <w:lang w:eastAsia="en-GB"/>
        </w:rPr>
        <w:tab/>
      </w:r>
      <w:r w:rsidR="00C70187" w:rsidRPr="00C70187">
        <w:rPr>
          <w:rFonts w:eastAsiaTheme="minorEastAsia" w:cs="Arial"/>
          <w:szCs w:val="24"/>
          <w:u w:val="single"/>
          <w:lang w:eastAsia="en-GB"/>
        </w:rPr>
        <w:t>Identification / Recognition of Assistance Dogs:</w:t>
      </w:r>
      <w:r w:rsidR="00C70187">
        <w:rPr>
          <w:rFonts w:eastAsiaTheme="minorEastAsia" w:cs="Arial"/>
          <w:szCs w:val="24"/>
          <w:lang w:eastAsia="en-GB"/>
        </w:rPr>
        <w:t xml:space="preserve"> </w:t>
      </w:r>
      <w:r w:rsidR="00C70187" w:rsidRPr="00C70187">
        <w:rPr>
          <w:rFonts w:eastAsiaTheme="minorEastAsia" w:cs="Arial"/>
          <w:szCs w:val="24"/>
          <w:lang w:eastAsia="en-GB"/>
        </w:rPr>
        <w:t>Assistance Dogs are highly trained to behave appropriately and have safe and reliable temperaments. They are working dogs and focused on the needs of their owner. They will generally not wander freely around premises. For most Assistance Dogs, the removal of a harness or jacket signifies a break in their role. If an Assistance Dog is not wearing its harness or jacket, they may appear playful or excitable but will return when recalled by their owner.</w:t>
      </w:r>
    </w:p>
    <w:p w14:paraId="5C0F4FFD" w14:textId="77777777" w:rsidR="00FE1100" w:rsidRDefault="00FE1100" w:rsidP="00C70187">
      <w:pPr>
        <w:widowControl w:val="0"/>
        <w:ind w:left="1162" w:hanging="1162"/>
        <w:jc w:val="both"/>
        <w:rPr>
          <w:rFonts w:eastAsiaTheme="minorEastAsia" w:cs="Arial"/>
          <w:szCs w:val="24"/>
          <w:lang w:eastAsia="en-GB"/>
        </w:rPr>
      </w:pPr>
    </w:p>
    <w:p w14:paraId="7785EE68" w14:textId="290E090F" w:rsidR="00FE1100" w:rsidRDefault="00FE1100" w:rsidP="00FD5ED1">
      <w:pPr>
        <w:widowControl w:val="0"/>
        <w:ind w:left="1162" w:hanging="1162"/>
        <w:jc w:val="both"/>
        <w:rPr>
          <w:rFonts w:eastAsiaTheme="minorEastAsia" w:cs="Arial"/>
          <w:szCs w:val="24"/>
          <w:lang w:eastAsia="en-GB"/>
        </w:rPr>
      </w:pPr>
      <w:r>
        <w:rPr>
          <w:rFonts w:eastAsiaTheme="minorEastAsia" w:cs="Arial"/>
          <w:szCs w:val="24"/>
          <w:lang w:eastAsia="en-GB"/>
        </w:rPr>
        <w:t>4.2</w:t>
      </w:r>
      <w:r>
        <w:rPr>
          <w:rFonts w:eastAsiaTheme="minorEastAsia" w:cs="Arial"/>
          <w:szCs w:val="24"/>
          <w:lang w:eastAsia="en-GB"/>
        </w:rPr>
        <w:tab/>
      </w:r>
      <w:r w:rsidR="00C61F7E" w:rsidRPr="00E211B6">
        <w:rPr>
          <w:rFonts w:eastAsiaTheme="minorEastAsia" w:cs="Arial"/>
          <w:szCs w:val="24"/>
          <w:u w:val="single"/>
          <w:lang w:eastAsia="en-GB"/>
        </w:rPr>
        <w:t>Treatment:</w:t>
      </w:r>
      <w:r w:rsidR="00C61F7E">
        <w:rPr>
          <w:rFonts w:eastAsiaTheme="minorEastAsia" w:cs="Arial"/>
          <w:szCs w:val="24"/>
          <w:lang w:eastAsia="en-GB"/>
        </w:rPr>
        <w:t xml:space="preserve"> </w:t>
      </w:r>
      <w:r w:rsidR="00E211B6" w:rsidRPr="00E211B6">
        <w:rPr>
          <w:rFonts w:eastAsiaTheme="minorEastAsia" w:cs="Arial"/>
          <w:szCs w:val="24"/>
          <w:lang w:eastAsia="en-GB"/>
        </w:rPr>
        <w:t>The lead clinician is responsible for decision making around safe treatment</w:t>
      </w:r>
      <w:r w:rsidR="009D53A8">
        <w:rPr>
          <w:rFonts w:eastAsiaTheme="minorEastAsia" w:cs="Arial"/>
          <w:szCs w:val="24"/>
          <w:lang w:eastAsia="en-GB"/>
        </w:rPr>
        <w:t>.</w:t>
      </w:r>
      <w:r w:rsidR="00E211B6" w:rsidRPr="00E211B6">
        <w:rPr>
          <w:rFonts w:eastAsiaTheme="minorEastAsia" w:cs="Arial"/>
          <w:szCs w:val="24"/>
          <w:lang w:eastAsia="en-GB"/>
        </w:rPr>
        <w:t xml:space="preserve"> They will ascertain the most appropriate action for the patient and the attending staff</w:t>
      </w:r>
      <w:r w:rsidR="00013FD4" w:rsidRPr="00E211B6">
        <w:rPr>
          <w:rFonts w:eastAsiaTheme="minorEastAsia" w:cs="Arial"/>
          <w:szCs w:val="24"/>
          <w:lang w:eastAsia="en-GB"/>
        </w:rPr>
        <w:t xml:space="preserve">. </w:t>
      </w:r>
    </w:p>
    <w:p w14:paraId="51134033" w14:textId="77777777" w:rsidR="00E211B6" w:rsidRDefault="00E211B6" w:rsidP="00C70187">
      <w:pPr>
        <w:widowControl w:val="0"/>
        <w:ind w:left="1162" w:hanging="1162"/>
        <w:jc w:val="both"/>
        <w:rPr>
          <w:rFonts w:eastAsiaTheme="minorEastAsia" w:cs="Arial"/>
          <w:szCs w:val="24"/>
          <w:lang w:eastAsia="en-GB"/>
        </w:rPr>
      </w:pPr>
    </w:p>
    <w:p w14:paraId="1B27E79D" w14:textId="7A1B4933" w:rsidR="00E211B6" w:rsidRDefault="00E211B6" w:rsidP="00E00920">
      <w:pPr>
        <w:widowControl w:val="0"/>
        <w:ind w:left="1162" w:hanging="1162"/>
        <w:jc w:val="both"/>
        <w:rPr>
          <w:rFonts w:eastAsiaTheme="minorEastAsia" w:cs="Arial"/>
          <w:szCs w:val="24"/>
          <w:lang w:eastAsia="en-GB"/>
        </w:rPr>
      </w:pPr>
      <w:r>
        <w:rPr>
          <w:rFonts w:eastAsiaTheme="minorEastAsia" w:cs="Arial"/>
          <w:szCs w:val="24"/>
          <w:lang w:eastAsia="en-GB"/>
        </w:rPr>
        <w:t>4.3</w:t>
      </w:r>
      <w:r>
        <w:rPr>
          <w:rFonts w:eastAsiaTheme="minorEastAsia" w:cs="Arial"/>
          <w:szCs w:val="24"/>
          <w:lang w:eastAsia="en-GB"/>
        </w:rPr>
        <w:tab/>
      </w:r>
      <w:r w:rsidR="00207206" w:rsidRPr="009B6874">
        <w:rPr>
          <w:rFonts w:eastAsiaTheme="minorEastAsia" w:cs="Arial"/>
          <w:szCs w:val="24"/>
          <w:u w:val="single"/>
          <w:lang w:eastAsia="en-GB"/>
        </w:rPr>
        <w:t>Allergies:</w:t>
      </w:r>
      <w:r w:rsidR="00207206">
        <w:rPr>
          <w:rFonts w:eastAsiaTheme="minorEastAsia" w:cs="Arial"/>
          <w:szCs w:val="24"/>
          <w:lang w:eastAsia="en-GB"/>
        </w:rPr>
        <w:t xml:space="preserve"> </w:t>
      </w:r>
      <w:r w:rsidR="00207206" w:rsidRPr="00207206">
        <w:rPr>
          <w:rFonts w:eastAsiaTheme="minorEastAsia" w:cs="Arial"/>
          <w:szCs w:val="24"/>
          <w:lang w:eastAsia="en-GB"/>
        </w:rPr>
        <w:t xml:space="preserve">Where a clear allergy risk to a specific individual can be objectively identified, steps should be taken to reduce this risk, for example by seeking the support of </w:t>
      </w:r>
      <w:r w:rsidR="00DB0D3B" w:rsidRPr="00207206">
        <w:rPr>
          <w:rFonts w:eastAsiaTheme="minorEastAsia" w:cs="Arial"/>
          <w:szCs w:val="24"/>
          <w:lang w:eastAsia="en-GB"/>
        </w:rPr>
        <w:t>non-dog</w:t>
      </w:r>
      <w:r w:rsidR="00207206" w:rsidRPr="00207206">
        <w:rPr>
          <w:rFonts w:eastAsiaTheme="minorEastAsia" w:cs="Arial"/>
          <w:szCs w:val="24"/>
          <w:lang w:eastAsia="en-GB"/>
        </w:rPr>
        <w:t xml:space="preserve"> allergic staff to take over duties where appropriate</w:t>
      </w:r>
      <w:r w:rsidR="00DB0D3B">
        <w:rPr>
          <w:rFonts w:eastAsiaTheme="minorEastAsia" w:cs="Arial"/>
          <w:szCs w:val="24"/>
          <w:lang w:eastAsia="en-GB"/>
        </w:rPr>
        <w:t xml:space="preserve"> via the EOC coordination.</w:t>
      </w:r>
    </w:p>
    <w:p w14:paraId="7D435D66" w14:textId="77777777" w:rsidR="00DB0D3B" w:rsidRDefault="00DB0D3B" w:rsidP="00E00920">
      <w:pPr>
        <w:widowControl w:val="0"/>
        <w:ind w:left="1162" w:hanging="1162"/>
        <w:jc w:val="both"/>
        <w:rPr>
          <w:rFonts w:eastAsiaTheme="minorEastAsia" w:cs="Arial"/>
          <w:szCs w:val="24"/>
          <w:lang w:eastAsia="en-GB"/>
        </w:rPr>
      </w:pPr>
    </w:p>
    <w:p w14:paraId="1F1C672C" w14:textId="7C87A56C" w:rsidR="00DB0D3B" w:rsidRDefault="00DD27FB" w:rsidP="00E00920">
      <w:pPr>
        <w:widowControl w:val="0"/>
        <w:ind w:left="1162" w:hanging="1162"/>
        <w:jc w:val="both"/>
        <w:rPr>
          <w:rFonts w:eastAsiaTheme="minorEastAsia" w:cs="Arial"/>
          <w:szCs w:val="24"/>
          <w:lang w:eastAsia="en-GB"/>
        </w:rPr>
      </w:pPr>
      <w:r>
        <w:rPr>
          <w:rFonts w:eastAsiaTheme="minorEastAsia" w:cs="Arial"/>
          <w:szCs w:val="24"/>
          <w:lang w:eastAsia="en-GB"/>
        </w:rPr>
        <w:t>4.4</w:t>
      </w:r>
      <w:r>
        <w:rPr>
          <w:rFonts w:eastAsiaTheme="minorEastAsia" w:cs="Arial"/>
          <w:szCs w:val="24"/>
          <w:lang w:eastAsia="en-GB"/>
        </w:rPr>
        <w:tab/>
      </w:r>
      <w:r w:rsidR="00DD0BAE" w:rsidRPr="00DD0BAE">
        <w:rPr>
          <w:rFonts w:eastAsiaTheme="minorEastAsia" w:cs="Arial"/>
          <w:szCs w:val="24"/>
          <w:u w:val="single"/>
          <w:lang w:eastAsia="en-GB"/>
        </w:rPr>
        <w:t>Fear of dogs:</w:t>
      </w:r>
      <w:r w:rsidR="00DD0BAE">
        <w:rPr>
          <w:rFonts w:eastAsiaTheme="minorEastAsia" w:cs="Arial"/>
          <w:szCs w:val="24"/>
          <w:lang w:eastAsia="en-GB"/>
        </w:rPr>
        <w:t xml:space="preserve"> </w:t>
      </w:r>
      <w:r w:rsidR="00DD0BAE" w:rsidRPr="00DD0BAE">
        <w:rPr>
          <w:rFonts w:eastAsiaTheme="minorEastAsia" w:cs="Arial"/>
          <w:szCs w:val="24"/>
          <w:lang w:eastAsia="en-GB"/>
        </w:rPr>
        <w:t xml:space="preserve">Where a fear of dogs may prevent attending staff from delivering safe patient care, the lead clinician should seek support from </w:t>
      </w:r>
      <w:r w:rsidR="00977046">
        <w:rPr>
          <w:rFonts w:eastAsiaTheme="minorEastAsia" w:cs="Arial"/>
          <w:szCs w:val="24"/>
          <w:lang w:eastAsia="en-GB"/>
        </w:rPr>
        <w:t>the EOC</w:t>
      </w:r>
      <w:r w:rsidR="00DD0BAE" w:rsidRPr="00DD0BAE">
        <w:rPr>
          <w:rFonts w:eastAsiaTheme="minorEastAsia" w:cs="Arial"/>
          <w:szCs w:val="24"/>
          <w:lang w:eastAsia="en-GB"/>
        </w:rPr>
        <w:t xml:space="preserve"> in the first instance as additional staff may be deployed to support the delivery of care as required. The lead clinician will determine the most appropriate course of action to ensure safe and appropriate care is delivered.</w:t>
      </w:r>
    </w:p>
    <w:p w14:paraId="66C8336A" w14:textId="77777777" w:rsidR="00106387" w:rsidRDefault="00106387" w:rsidP="00E00920">
      <w:pPr>
        <w:widowControl w:val="0"/>
        <w:ind w:left="1162" w:hanging="1162"/>
        <w:jc w:val="both"/>
        <w:rPr>
          <w:rFonts w:eastAsiaTheme="minorEastAsia" w:cs="Arial"/>
          <w:szCs w:val="24"/>
          <w:lang w:eastAsia="en-GB"/>
        </w:rPr>
      </w:pPr>
    </w:p>
    <w:p w14:paraId="3DD6C716" w14:textId="3D093480" w:rsidR="00106387" w:rsidRDefault="00106387" w:rsidP="00FA322D">
      <w:pPr>
        <w:widowControl w:val="0"/>
        <w:ind w:left="1162" w:hanging="1162"/>
        <w:jc w:val="both"/>
        <w:rPr>
          <w:rFonts w:eastAsiaTheme="minorEastAsia" w:cs="Arial"/>
          <w:szCs w:val="24"/>
          <w:lang w:eastAsia="en-GB"/>
        </w:rPr>
      </w:pPr>
      <w:r>
        <w:rPr>
          <w:rFonts w:eastAsiaTheme="minorEastAsia" w:cs="Arial"/>
          <w:szCs w:val="24"/>
          <w:lang w:eastAsia="en-GB"/>
        </w:rPr>
        <w:t>4.5</w:t>
      </w:r>
      <w:r>
        <w:rPr>
          <w:rFonts w:eastAsiaTheme="minorEastAsia" w:cs="Arial"/>
          <w:szCs w:val="24"/>
          <w:lang w:eastAsia="en-GB"/>
        </w:rPr>
        <w:tab/>
      </w:r>
      <w:r w:rsidR="00FA2ECD" w:rsidRPr="00FA2ECD">
        <w:rPr>
          <w:rFonts w:eastAsiaTheme="minorEastAsia" w:cs="Arial"/>
          <w:szCs w:val="24"/>
          <w:u w:val="single"/>
          <w:lang w:eastAsia="en-GB"/>
        </w:rPr>
        <w:t>Behaviour:</w:t>
      </w:r>
      <w:r w:rsidR="00FA2ECD">
        <w:rPr>
          <w:rFonts w:eastAsiaTheme="minorEastAsia" w:cs="Arial"/>
          <w:szCs w:val="24"/>
          <w:lang w:eastAsia="en-GB"/>
        </w:rPr>
        <w:t xml:space="preserve"> </w:t>
      </w:r>
      <w:r w:rsidR="00FA2ECD" w:rsidRPr="00FA2ECD">
        <w:rPr>
          <w:rFonts w:eastAsiaTheme="minorEastAsia" w:cs="Arial"/>
          <w:szCs w:val="24"/>
          <w:lang w:eastAsia="en-GB"/>
        </w:rPr>
        <w:t>Assistance Dogs will have undergone comprehensive training on behaviours and are focussed on the needs of their owner. They will understand how to behave while treatment is being administered and how to behave during transportation</w:t>
      </w:r>
      <w:r w:rsidR="00FA322D">
        <w:rPr>
          <w:rFonts w:eastAsiaTheme="minorEastAsia" w:cs="Arial"/>
          <w:szCs w:val="24"/>
          <w:lang w:eastAsia="en-GB"/>
        </w:rPr>
        <w:t xml:space="preserve">. </w:t>
      </w:r>
      <w:r w:rsidR="00FA2ECD" w:rsidRPr="00FA2ECD">
        <w:rPr>
          <w:rFonts w:eastAsiaTheme="minorEastAsia" w:cs="Arial"/>
          <w:szCs w:val="24"/>
          <w:lang w:eastAsia="en-GB"/>
        </w:rPr>
        <w:t>Should attending staff have any concerns that an Assistance Dog may not be displaying the expected behaviours, they may undertake a dynamic risk assessment to determine if it is safe and appropriate to transport the Assistance Dog.</w:t>
      </w:r>
      <w:r w:rsidR="002B5AFA">
        <w:rPr>
          <w:rFonts w:eastAsiaTheme="minorEastAsia" w:cs="Arial"/>
          <w:szCs w:val="24"/>
          <w:lang w:eastAsia="en-GB"/>
        </w:rPr>
        <w:t xml:space="preserve"> Further guidance </w:t>
      </w:r>
      <w:r w:rsidR="00F24209">
        <w:rPr>
          <w:rFonts w:eastAsiaTheme="minorEastAsia" w:cs="Arial"/>
          <w:szCs w:val="24"/>
          <w:lang w:eastAsia="en-GB"/>
        </w:rPr>
        <w:t xml:space="preserve">on the </w:t>
      </w:r>
      <w:r w:rsidR="00B07F0F">
        <w:rPr>
          <w:rFonts w:eastAsiaTheme="minorEastAsia" w:cs="Arial"/>
          <w:szCs w:val="24"/>
          <w:lang w:eastAsia="en-GB"/>
        </w:rPr>
        <w:t>application of this procedure</w:t>
      </w:r>
      <w:r w:rsidR="00F24209">
        <w:rPr>
          <w:rFonts w:eastAsiaTheme="minorEastAsia" w:cs="Arial"/>
          <w:szCs w:val="24"/>
          <w:lang w:eastAsia="en-GB"/>
        </w:rPr>
        <w:t xml:space="preserve"> is contained at Appendix </w:t>
      </w:r>
      <w:r w:rsidR="0046380B">
        <w:rPr>
          <w:rFonts w:eastAsiaTheme="minorEastAsia" w:cs="Arial"/>
          <w:szCs w:val="24"/>
          <w:lang w:eastAsia="en-GB"/>
        </w:rPr>
        <w:t>A</w:t>
      </w:r>
      <w:r w:rsidR="00F24209">
        <w:rPr>
          <w:rFonts w:eastAsiaTheme="minorEastAsia" w:cs="Arial"/>
          <w:szCs w:val="24"/>
          <w:lang w:eastAsia="en-GB"/>
        </w:rPr>
        <w:t>.</w:t>
      </w:r>
    </w:p>
    <w:p w14:paraId="79964752" w14:textId="77777777" w:rsidR="00FA322D" w:rsidRDefault="00FA322D" w:rsidP="00FA322D">
      <w:pPr>
        <w:widowControl w:val="0"/>
        <w:ind w:left="1162" w:hanging="1162"/>
        <w:jc w:val="both"/>
        <w:rPr>
          <w:rFonts w:eastAsiaTheme="minorEastAsia" w:cs="Arial"/>
          <w:szCs w:val="24"/>
          <w:lang w:eastAsia="en-GB"/>
        </w:rPr>
      </w:pPr>
    </w:p>
    <w:p w14:paraId="14709F2B" w14:textId="7337F1E9" w:rsidR="00FA322D" w:rsidRDefault="00FA322D" w:rsidP="0077607D">
      <w:pPr>
        <w:widowControl w:val="0"/>
        <w:ind w:left="1162" w:hanging="1162"/>
        <w:jc w:val="both"/>
        <w:rPr>
          <w:rFonts w:eastAsiaTheme="minorEastAsia" w:cs="Arial"/>
          <w:szCs w:val="24"/>
          <w:lang w:eastAsia="en-GB"/>
        </w:rPr>
      </w:pPr>
      <w:r>
        <w:rPr>
          <w:rFonts w:eastAsiaTheme="minorEastAsia" w:cs="Arial"/>
          <w:szCs w:val="24"/>
          <w:lang w:eastAsia="en-GB"/>
        </w:rPr>
        <w:t>4.6</w:t>
      </w:r>
      <w:r w:rsidR="0057159E">
        <w:rPr>
          <w:rFonts w:eastAsiaTheme="minorEastAsia" w:cs="Arial"/>
          <w:szCs w:val="24"/>
          <w:lang w:eastAsia="en-GB"/>
        </w:rPr>
        <w:tab/>
      </w:r>
      <w:r w:rsidR="0057159E" w:rsidRPr="0057159E">
        <w:rPr>
          <w:rFonts w:eastAsiaTheme="minorEastAsia" w:cs="Arial"/>
          <w:szCs w:val="24"/>
          <w:u w:val="single"/>
          <w:lang w:eastAsia="en-GB"/>
        </w:rPr>
        <w:t>Transport:</w:t>
      </w:r>
      <w:r w:rsidR="0057159E">
        <w:rPr>
          <w:rFonts w:eastAsiaTheme="minorEastAsia" w:cs="Arial"/>
          <w:szCs w:val="24"/>
          <w:lang w:eastAsia="en-GB"/>
        </w:rPr>
        <w:t xml:space="preserve"> </w:t>
      </w:r>
      <w:r w:rsidR="0057159E" w:rsidRPr="0057159E">
        <w:rPr>
          <w:rFonts w:eastAsiaTheme="minorEastAsia" w:cs="Arial"/>
          <w:szCs w:val="24"/>
          <w:lang w:eastAsia="en-GB"/>
        </w:rPr>
        <w:t xml:space="preserve">The driver of a Trust vehicle is responsible for the safe transportation of all passengers and requires an awareness of how to transport Assistance Dogs safely and </w:t>
      </w:r>
      <w:r w:rsidR="005A78A5" w:rsidRPr="0057159E">
        <w:rPr>
          <w:rFonts w:eastAsiaTheme="minorEastAsia" w:cs="Arial"/>
          <w:szCs w:val="24"/>
          <w:lang w:eastAsia="en-GB"/>
        </w:rPr>
        <w:t>appropriately. The</w:t>
      </w:r>
      <w:r w:rsidR="0057159E" w:rsidRPr="0057159E">
        <w:rPr>
          <w:rFonts w:eastAsiaTheme="minorEastAsia" w:cs="Arial"/>
          <w:szCs w:val="24"/>
          <w:lang w:eastAsia="en-GB"/>
        </w:rPr>
        <w:t xml:space="preserve"> dog should obey owner/carer’s </w:t>
      </w:r>
      <w:r w:rsidR="005A78A5" w:rsidRPr="0057159E">
        <w:rPr>
          <w:rFonts w:eastAsiaTheme="minorEastAsia" w:cs="Arial"/>
          <w:szCs w:val="24"/>
          <w:lang w:eastAsia="en-GB"/>
        </w:rPr>
        <w:t>instructions,</w:t>
      </w:r>
      <w:r w:rsidR="0057159E" w:rsidRPr="0057159E">
        <w:rPr>
          <w:rFonts w:eastAsiaTheme="minorEastAsia" w:cs="Arial"/>
          <w:szCs w:val="24"/>
          <w:lang w:eastAsia="en-GB"/>
        </w:rPr>
        <w:t xml:space="preserve"> and the attending staff should have confidence that the dog will follow the instructions throughout the journey.</w:t>
      </w:r>
    </w:p>
    <w:p w14:paraId="74E3A5ED" w14:textId="77777777" w:rsidR="005A78A5" w:rsidRDefault="005A78A5" w:rsidP="0077607D">
      <w:pPr>
        <w:widowControl w:val="0"/>
        <w:ind w:left="1162" w:hanging="1162"/>
        <w:jc w:val="both"/>
        <w:rPr>
          <w:rFonts w:eastAsiaTheme="minorEastAsia" w:cs="Arial"/>
          <w:szCs w:val="24"/>
          <w:lang w:eastAsia="en-GB"/>
        </w:rPr>
      </w:pPr>
    </w:p>
    <w:p w14:paraId="150E544D" w14:textId="76CA417D" w:rsidR="00C61876" w:rsidRPr="00C61876" w:rsidRDefault="005A78A5" w:rsidP="00C61876">
      <w:pPr>
        <w:widowControl w:val="0"/>
        <w:ind w:left="1162" w:hanging="1162"/>
        <w:jc w:val="both"/>
        <w:rPr>
          <w:rFonts w:eastAsiaTheme="minorEastAsia" w:cs="Arial"/>
          <w:szCs w:val="24"/>
          <w:lang w:eastAsia="en-GB"/>
        </w:rPr>
      </w:pPr>
      <w:r>
        <w:rPr>
          <w:rFonts w:eastAsiaTheme="minorEastAsia" w:cs="Arial"/>
          <w:szCs w:val="24"/>
          <w:lang w:eastAsia="en-GB"/>
        </w:rPr>
        <w:t>4.7</w:t>
      </w:r>
      <w:r>
        <w:rPr>
          <w:rFonts w:eastAsiaTheme="minorEastAsia" w:cs="Arial"/>
          <w:szCs w:val="24"/>
          <w:lang w:eastAsia="en-GB"/>
        </w:rPr>
        <w:tab/>
      </w:r>
      <w:r w:rsidR="00C61876" w:rsidRPr="00C61876">
        <w:rPr>
          <w:rFonts w:eastAsiaTheme="minorEastAsia" w:cs="Arial"/>
          <w:szCs w:val="24"/>
          <w:u w:val="single"/>
          <w:lang w:eastAsia="en-GB"/>
        </w:rPr>
        <w:t>Harnesses and belts:</w:t>
      </w:r>
      <w:r w:rsidR="00C61876">
        <w:rPr>
          <w:rFonts w:eastAsiaTheme="minorEastAsia" w:cs="Arial"/>
          <w:szCs w:val="24"/>
          <w:lang w:eastAsia="en-GB"/>
        </w:rPr>
        <w:t xml:space="preserve"> </w:t>
      </w:r>
      <w:r w:rsidR="00C61876" w:rsidRPr="00C61876">
        <w:rPr>
          <w:rFonts w:eastAsiaTheme="minorEastAsia" w:cs="Arial"/>
          <w:szCs w:val="24"/>
          <w:lang w:eastAsia="en-GB"/>
        </w:rPr>
        <w:t xml:space="preserve">A working Assistance Dog will ordinarily wear a harness; this is fitted around the dog’s torso with straps behind the front legs. Leads and seatbelts may then be attached to the harness. There are specially designed seatbelts recommended for the transportation of dogs. The belt is attached to the harness and clips into an </w:t>
      </w:r>
      <w:r w:rsidR="00A02A1D" w:rsidRPr="00C61876">
        <w:rPr>
          <w:rFonts w:eastAsiaTheme="minorEastAsia" w:cs="Arial"/>
          <w:szCs w:val="24"/>
          <w:lang w:eastAsia="en-GB"/>
        </w:rPr>
        <w:t>existing seat belt fixture</w:t>
      </w:r>
      <w:r w:rsidR="00C61876" w:rsidRPr="00C61876">
        <w:rPr>
          <w:rFonts w:eastAsiaTheme="minorEastAsia" w:cs="Arial"/>
          <w:szCs w:val="24"/>
          <w:lang w:eastAsia="en-GB"/>
        </w:rPr>
        <w:t>, safely restraining the Assistance Dog across their body, protecting them from injury in the event of an accident.</w:t>
      </w:r>
      <w:r w:rsidR="00A02A1D">
        <w:rPr>
          <w:rFonts w:eastAsiaTheme="minorEastAsia" w:cs="Arial"/>
          <w:szCs w:val="24"/>
          <w:lang w:eastAsia="en-GB"/>
        </w:rPr>
        <w:t xml:space="preserve"> Further guidance on </w:t>
      </w:r>
      <w:r w:rsidR="00BB7CDA">
        <w:rPr>
          <w:rFonts w:eastAsiaTheme="minorEastAsia" w:cs="Arial"/>
          <w:szCs w:val="24"/>
          <w:lang w:eastAsia="en-GB"/>
        </w:rPr>
        <w:t xml:space="preserve">the use of harness and belts for the Assistance Dog is contained at Appendix </w:t>
      </w:r>
      <w:r w:rsidR="002B5AFA">
        <w:rPr>
          <w:rFonts w:eastAsiaTheme="minorEastAsia" w:cs="Arial"/>
          <w:szCs w:val="24"/>
          <w:lang w:eastAsia="en-GB"/>
        </w:rPr>
        <w:t>B</w:t>
      </w:r>
      <w:r w:rsidR="00BB7CDA">
        <w:rPr>
          <w:rFonts w:eastAsiaTheme="minorEastAsia" w:cs="Arial"/>
          <w:szCs w:val="24"/>
          <w:lang w:eastAsia="en-GB"/>
        </w:rPr>
        <w:t>.</w:t>
      </w:r>
    </w:p>
    <w:p w14:paraId="61C4C3D8" w14:textId="77777777" w:rsidR="00C61876" w:rsidRPr="00C61876" w:rsidRDefault="00C61876" w:rsidP="00C61876">
      <w:pPr>
        <w:widowControl w:val="0"/>
        <w:ind w:left="1162" w:hanging="1162"/>
        <w:jc w:val="both"/>
        <w:rPr>
          <w:rFonts w:eastAsiaTheme="minorEastAsia" w:cs="Arial"/>
          <w:szCs w:val="24"/>
          <w:lang w:eastAsia="en-GB"/>
        </w:rPr>
      </w:pPr>
    </w:p>
    <w:p w14:paraId="549A264F" w14:textId="640EC030" w:rsidR="00C61876" w:rsidRDefault="00CA3C82" w:rsidP="00C61876">
      <w:pPr>
        <w:widowControl w:val="0"/>
        <w:ind w:left="1162" w:hanging="1162"/>
        <w:jc w:val="both"/>
        <w:rPr>
          <w:rFonts w:eastAsiaTheme="minorEastAsia" w:cs="Arial"/>
          <w:szCs w:val="24"/>
          <w:lang w:eastAsia="en-GB"/>
        </w:rPr>
      </w:pPr>
      <w:r>
        <w:rPr>
          <w:rFonts w:eastAsiaTheme="minorEastAsia" w:cs="Arial"/>
          <w:szCs w:val="24"/>
          <w:lang w:eastAsia="en-GB"/>
        </w:rPr>
        <w:t xml:space="preserve">4.8 </w:t>
      </w:r>
      <w:r>
        <w:rPr>
          <w:rFonts w:eastAsiaTheme="minorEastAsia" w:cs="Arial"/>
          <w:szCs w:val="24"/>
          <w:lang w:eastAsia="en-GB"/>
        </w:rPr>
        <w:tab/>
      </w:r>
      <w:r w:rsidR="00C61876" w:rsidRPr="00C61876">
        <w:rPr>
          <w:rFonts w:eastAsiaTheme="minorEastAsia" w:cs="Arial"/>
          <w:szCs w:val="24"/>
          <w:lang w:eastAsia="en-GB"/>
        </w:rPr>
        <w:t xml:space="preserve">Assistance Dog owners will </w:t>
      </w:r>
      <w:r w:rsidR="00F37728" w:rsidRPr="00C61876">
        <w:rPr>
          <w:rFonts w:eastAsiaTheme="minorEastAsia" w:cs="Arial"/>
          <w:szCs w:val="24"/>
          <w:lang w:eastAsia="en-GB"/>
        </w:rPr>
        <w:t>have</w:t>
      </w:r>
      <w:r w:rsidR="00C61876" w:rsidRPr="00C61876">
        <w:rPr>
          <w:rFonts w:eastAsiaTheme="minorEastAsia" w:cs="Arial"/>
          <w:szCs w:val="24"/>
          <w:lang w:eastAsia="en-GB"/>
        </w:rPr>
        <w:t xml:space="preserve"> a suitable harness belt for transportation, however in an emergency setting this may not always be available</w:t>
      </w:r>
      <w:r w:rsidR="009419B4">
        <w:rPr>
          <w:rFonts w:eastAsiaTheme="minorEastAsia" w:cs="Arial"/>
          <w:szCs w:val="24"/>
          <w:lang w:eastAsia="en-GB"/>
        </w:rPr>
        <w:t xml:space="preserve"> an </w:t>
      </w:r>
      <w:r w:rsidR="008E07C8">
        <w:rPr>
          <w:rFonts w:eastAsiaTheme="minorEastAsia" w:cs="Arial"/>
          <w:szCs w:val="24"/>
          <w:lang w:eastAsia="en-GB"/>
        </w:rPr>
        <w:t>in such instances each Double Crewed Ambulance</w:t>
      </w:r>
      <w:r w:rsidR="0083401B">
        <w:rPr>
          <w:rFonts w:eastAsiaTheme="minorEastAsia" w:cs="Arial"/>
          <w:szCs w:val="24"/>
          <w:lang w:eastAsia="en-GB"/>
        </w:rPr>
        <w:t xml:space="preserve"> (DCA)</w:t>
      </w:r>
      <w:r w:rsidR="008E07C8">
        <w:rPr>
          <w:rFonts w:eastAsiaTheme="minorEastAsia" w:cs="Arial"/>
          <w:szCs w:val="24"/>
          <w:lang w:eastAsia="en-GB"/>
        </w:rPr>
        <w:t xml:space="preserve"> carries </w:t>
      </w:r>
      <w:r w:rsidR="0017101D">
        <w:rPr>
          <w:rFonts w:eastAsiaTheme="minorEastAsia" w:cs="Arial"/>
          <w:szCs w:val="24"/>
          <w:lang w:eastAsia="en-GB"/>
        </w:rPr>
        <w:t>a harness/collar to seatbelt strap that should be used.</w:t>
      </w:r>
    </w:p>
    <w:p w14:paraId="350C4C46" w14:textId="77777777" w:rsidR="00841BB2" w:rsidRDefault="00841BB2" w:rsidP="00C61876">
      <w:pPr>
        <w:widowControl w:val="0"/>
        <w:ind w:left="1162" w:hanging="1162"/>
        <w:jc w:val="both"/>
        <w:rPr>
          <w:rFonts w:eastAsiaTheme="minorEastAsia" w:cs="Arial"/>
          <w:szCs w:val="24"/>
          <w:lang w:eastAsia="en-GB"/>
        </w:rPr>
      </w:pPr>
    </w:p>
    <w:p w14:paraId="78F7088F" w14:textId="48B8F2C5" w:rsidR="00E748E5" w:rsidRDefault="00841BB2" w:rsidP="00CC581B">
      <w:pPr>
        <w:widowControl w:val="0"/>
        <w:ind w:left="1162" w:hanging="1162"/>
        <w:jc w:val="both"/>
        <w:rPr>
          <w:rFonts w:eastAsiaTheme="minorEastAsia" w:cs="Arial"/>
          <w:szCs w:val="24"/>
          <w:lang w:eastAsia="en-GB"/>
        </w:rPr>
      </w:pPr>
      <w:r>
        <w:rPr>
          <w:rFonts w:eastAsiaTheme="minorEastAsia" w:cs="Arial"/>
          <w:szCs w:val="24"/>
          <w:lang w:eastAsia="en-GB"/>
        </w:rPr>
        <w:t>4.9</w:t>
      </w:r>
      <w:r>
        <w:rPr>
          <w:rFonts w:eastAsiaTheme="minorEastAsia" w:cs="Arial"/>
          <w:szCs w:val="24"/>
          <w:lang w:eastAsia="en-GB"/>
        </w:rPr>
        <w:tab/>
      </w:r>
      <w:r w:rsidRPr="00841BB2">
        <w:rPr>
          <w:rFonts w:eastAsiaTheme="minorEastAsia" w:cs="Arial"/>
          <w:szCs w:val="24"/>
          <w:u w:val="single"/>
          <w:lang w:eastAsia="en-GB"/>
        </w:rPr>
        <w:t>Non-Transport:</w:t>
      </w:r>
      <w:r>
        <w:rPr>
          <w:rFonts w:eastAsiaTheme="minorEastAsia" w:cs="Arial"/>
          <w:szCs w:val="24"/>
          <w:lang w:eastAsia="en-GB"/>
        </w:rPr>
        <w:t xml:space="preserve"> </w:t>
      </w:r>
      <w:r w:rsidRPr="00841BB2">
        <w:rPr>
          <w:rFonts w:eastAsiaTheme="minorEastAsia" w:cs="Arial"/>
          <w:szCs w:val="24"/>
          <w:lang w:eastAsia="en-GB"/>
        </w:rPr>
        <w:t xml:space="preserve">In the event of being unable to transport an Assistance Dog, please refer to </w:t>
      </w:r>
      <w:r w:rsidR="009447FF">
        <w:rPr>
          <w:rFonts w:eastAsiaTheme="minorEastAsia" w:cs="Arial"/>
          <w:szCs w:val="24"/>
          <w:lang w:eastAsia="en-GB"/>
        </w:rPr>
        <w:t xml:space="preserve">EOC to </w:t>
      </w:r>
      <w:r w:rsidRPr="00841BB2">
        <w:rPr>
          <w:rFonts w:eastAsiaTheme="minorEastAsia" w:cs="Arial"/>
          <w:szCs w:val="24"/>
          <w:lang w:eastAsia="en-GB"/>
        </w:rPr>
        <w:t>ascertain local services or pathways available to support the welfare of the Assistance Dog. Support may also be sought from Assistance Dogs UK www.ADUK.org or from the Assistance Dog’s Trainer Out of Hours Team.</w:t>
      </w:r>
    </w:p>
    <w:p w14:paraId="64EB71BE" w14:textId="642458B4" w:rsidR="00E748E5" w:rsidRPr="008B7893" w:rsidRDefault="008B7893" w:rsidP="008B7893">
      <w:pPr>
        <w:numPr>
          <w:ilvl w:val="0"/>
          <w:numId w:val="2"/>
        </w:numPr>
        <w:tabs>
          <w:tab w:val="left" w:pos="1162"/>
        </w:tabs>
        <w:spacing w:before="360" w:after="240"/>
        <w:outlineLvl w:val="0"/>
        <w:rPr>
          <w:rFonts w:cs="Arial"/>
          <w:b/>
          <w:bCs/>
          <w:sz w:val="28"/>
          <w:szCs w:val="28"/>
        </w:rPr>
      </w:pPr>
      <w:bookmarkStart w:id="7" w:name="_Toc207350277"/>
      <w:r w:rsidRPr="008B7893">
        <w:rPr>
          <w:rFonts w:cs="Arial"/>
          <w:b/>
          <w:bCs/>
          <w:sz w:val="28"/>
          <w:szCs w:val="28"/>
        </w:rPr>
        <w:t xml:space="preserve">Procedure on </w:t>
      </w:r>
      <w:r>
        <w:rPr>
          <w:rFonts w:cs="Arial"/>
          <w:b/>
          <w:bCs/>
          <w:sz w:val="28"/>
          <w:szCs w:val="28"/>
        </w:rPr>
        <w:t>A</w:t>
      </w:r>
      <w:r w:rsidRPr="008B7893">
        <w:rPr>
          <w:rFonts w:cs="Arial"/>
          <w:b/>
          <w:bCs/>
          <w:sz w:val="28"/>
          <w:szCs w:val="28"/>
        </w:rPr>
        <w:t xml:space="preserve">rrival at </w:t>
      </w:r>
      <w:r>
        <w:rPr>
          <w:rFonts w:cs="Arial"/>
          <w:b/>
          <w:bCs/>
          <w:sz w:val="28"/>
          <w:szCs w:val="28"/>
        </w:rPr>
        <w:t>D</w:t>
      </w:r>
      <w:r w:rsidRPr="008B7893">
        <w:rPr>
          <w:rFonts w:cs="Arial"/>
          <w:b/>
          <w:bCs/>
          <w:sz w:val="28"/>
          <w:szCs w:val="28"/>
        </w:rPr>
        <w:t>estination</w:t>
      </w:r>
      <w:bookmarkEnd w:id="7"/>
    </w:p>
    <w:p w14:paraId="38BC93AB" w14:textId="77777777" w:rsidR="00C61876" w:rsidRPr="00C61876" w:rsidRDefault="00C61876" w:rsidP="00C61876">
      <w:pPr>
        <w:widowControl w:val="0"/>
        <w:ind w:left="1162" w:hanging="1162"/>
        <w:jc w:val="both"/>
        <w:rPr>
          <w:rFonts w:eastAsiaTheme="minorEastAsia" w:cs="Arial"/>
          <w:szCs w:val="24"/>
          <w:lang w:eastAsia="en-GB"/>
        </w:rPr>
      </w:pPr>
    </w:p>
    <w:p w14:paraId="3579E156" w14:textId="2F84464E" w:rsidR="00C61876" w:rsidRDefault="008B7893" w:rsidP="00C61876">
      <w:pPr>
        <w:widowControl w:val="0"/>
        <w:ind w:left="1162" w:hanging="1162"/>
        <w:jc w:val="both"/>
        <w:rPr>
          <w:rFonts w:eastAsiaTheme="minorEastAsia" w:cs="Arial"/>
          <w:szCs w:val="24"/>
          <w:lang w:eastAsia="en-GB"/>
        </w:rPr>
      </w:pPr>
      <w:r>
        <w:rPr>
          <w:rFonts w:eastAsiaTheme="minorEastAsia" w:cs="Arial"/>
          <w:szCs w:val="24"/>
          <w:lang w:eastAsia="en-GB"/>
        </w:rPr>
        <w:t>5.1</w:t>
      </w:r>
      <w:r>
        <w:rPr>
          <w:rFonts w:eastAsiaTheme="minorEastAsia" w:cs="Arial"/>
          <w:szCs w:val="24"/>
          <w:lang w:eastAsia="en-GB"/>
        </w:rPr>
        <w:tab/>
      </w:r>
      <w:r w:rsidR="00CD3804">
        <w:rPr>
          <w:rFonts w:eastAsiaTheme="minorEastAsia" w:cs="Arial"/>
          <w:szCs w:val="24"/>
          <w:lang w:eastAsia="en-GB"/>
        </w:rPr>
        <w:t xml:space="preserve">Crews </w:t>
      </w:r>
      <w:r w:rsidR="00690AE3" w:rsidRPr="00690AE3">
        <w:rPr>
          <w:rFonts w:eastAsiaTheme="minorEastAsia" w:cs="Arial"/>
          <w:szCs w:val="24"/>
          <w:lang w:eastAsia="en-GB"/>
        </w:rPr>
        <w:t xml:space="preserve">are encouraged to send communications to </w:t>
      </w:r>
      <w:r w:rsidR="008743D2">
        <w:rPr>
          <w:rFonts w:eastAsiaTheme="minorEastAsia" w:cs="Arial"/>
          <w:szCs w:val="24"/>
          <w:lang w:eastAsia="en-GB"/>
        </w:rPr>
        <w:t xml:space="preserve">the </w:t>
      </w:r>
      <w:r w:rsidR="00690AE3" w:rsidRPr="00690AE3">
        <w:rPr>
          <w:rFonts w:eastAsiaTheme="minorEastAsia" w:cs="Arial"/>
          <w:szCs w:val="24"/>
          <w:lang w:eastAsia="en-GB"/>
        </w:rPr>
        <w:t>local hospital</w:t>
      </w:r>
      <w:r w:rsidR="008743D2">
        <w:rPr>
          <w:rFonts w:eastAsiaTheme="minorEastAsia" w:cs="Arial"/>
          <w:szCs w:val="24"/>
          <w:lang w:eastAsia="en-GB"/>
        </w:rPr>
        <w:t xml:space="preserve"> in advance</w:t>
      </w:r>
      <w:r w:rsidR="00690AE3" w:rsidRPr="00690AE3">
        <w:rPr>
          <w:rFonts w:eastAsiaTheme="minorEastAsia" w:cs="Arial"/>
          <w:szCs w:val="24"/>
          <w:lang w:eastAsia="en-GB"/>
        </w:rPr>
        <w:t xml:space="preserve"> to </w:t>
      </w:r>
      <w:r w:rsidR="008743D2">
        <w:rPr>
          <w:rFonts w:eastAsiaTheme="minorEastAsia" w:cs="Arial"/>
          <w:szCs w:val="24"/>
          <w:lang w:eastAsia="en-GB"/>
        </w:rPr>
        <w:t xml:space="preserve">make them </w:t>
      </w:r>
      <w:r w:rsidR="00690AE3" w:rsidRPr="00690AE3">
        <w:rPr>
          <w:rFonts w:eastAsiaTheme="minorEastAsia" w:cs="Arial"/>
          <w:szCs w:val="24"/>
          <w:lang w:eastAsia="en-GB"/>
        </w:rPr>
        <w:t xml:space="preserve">aware that </w:t>
      </w:r>
      <w:r w:rsidR="00664D1B">
        <w:rPr>
          <w:rFonts w:eastAsiaTheme="minorEastAsia" w:cs="Arial"/>
          <w:szCs w:val="24"/>
          <w:lang w:eastAsia="en-GB"/>
        </w:rPr>
        <w:t xml:space="preserve">a patient is incoming </w:t>
      </w:r>
      <w:r w:rsidR="000F344A">
        <w:rPr>
          <w:rFonts w:eastAsiaTheme="minorEastAsia" w:cs="Arial"/>
          <w:szCs w:val="24"/>
          <w:lang w:eastAsia="en-GB"/>
        </w:rPr>
        <w:t xml:space="preserve">with </w:t>
      </w:r>
      <w:r w:rsidR="00664D1B">
        <w:rPr>
          <w:rFonts w:eastAsiaTheme="minorEastAsia" w:cs="Arial"/>
          <w:szCs w:val="24"/>
          <w:lang w:eastAsia="en-GB"/>
        </w:rPr>
        <w:t xml:space="preserve">an </w:t>
      </w:r>
      <w:r w:rsidR="00690AE3" w:rsidRPr="00690AE3">
        <w:rPr>
          <w:rFonts w:eastAsiaTheme="minorEastAsia" w:cs="Arial"/>
          <w:szCs w:val="24"/>
          <w:lang w:eastAsia="en-GB"/>
        </w:rPr>
        <w:t>Assistance Dog</w:t>
      </w:r>
      <w:r w:rsidR="000F344A">
        <w:rPr>
          <w:rFonts w:eastAsiaTheme="minorEastAsia" w:cs="Arial"/>
          <w:szCs w:val="24"/>
          <w:lang w:eastAsia="en-GB"/>
        </w:rPr>
        <w:t xml:space="preserve"> to expedite handover.</w:t>
      </w:r>
    </w:p>
    <w:p w14:paraId="45032A8D" w14:textId="77777777" w:rsidR="000F344A" w:rsidRDefault="000F344A" w:rsidP="00C61876">
      <w:pPr>
        <w:widowControl w:val="0"/>
        <w:ind w:left="1162" w:hanging="1162"/>
        <w:jc w:val="both"/>
        <w:rPr>
          <w:rFonts w:eastAsiaTheme="minorEastAsia" w:cs="Arial"/>
          <w:szCs w:val="24"/>
          <w:lang w:eastAsia="en-GB"/>
        </w:rPr>
      </w:pPr>
    </w:p>
    <w:p w14:paraId="3B7ECF02" w14:textId="18161012" w:rsidR="00727ED3" w:rsidRDefault="000F344A" w:rsidP="00193A88">
      <w:pPr>
        <w:widowControl w:val="0"/>
        <w:ind w:left="1162" w:hanging="1162"/>
        <w:jc w:val="both"/>
        <w:rPr>
          <w:rFonts w:eastAsiaTheme="minorEastAsia" w:cs="Arial"/>
          <w:szCs w:val="24"/>
          <w:lang w:eastAsia="en-GB"/>
        </w:rPr>
      </w:pPr>
      <w:r>
        <w:rPr>
          <w:rFonts w:eastAsiaTheme="minorEastAsia" w:cs="Arial"/>
          <w:szCs w:val="24"/>
          <w:lang w:eastAsia="en-GB"/>
        </w:rPr>
        <w:t>5.2</w:t>
      </w:r>
      <w:r>
        <w:rPr>
          <w:rFonts w:eastAsiaTheme="minorEastAsia" w:cs="Arial"/>
          <w:szCs w:val="24"/>
          <w:lang w:eastAsia="en-GB"/>
        </w:rPr>
        <w:tab/>
      </w:r>
      <w:r w:rsidR="00727ED3" w:rsidRPr="00193A88">
        <w:rPr>
          <w:rFonts w:eastAsiaTheme="minorEastAsia" w:cs="Arial"/>
          <w:szCs w:val="24"/>
          <w:u w:val="single"/>
          <w:lang w:eastAsia="en-GB"/>
        </w:rPr>
        <w:t>Denied Entry</w:t>
      </w:r>
      <w:r w:rsidR="00193A88" w:rsidRPr="00193A88">
        <w:rPr>
          <w:rFonts w:eastAsiaTheme="minorEastAsia" w:cs="Arial"/>
          <w:szCs w:val="24"/>
          <w:u w:val="single"/>
          <w:lang w:eastAsia="en-GB"/>
        </w:rPr>
        <w:t>:</w:t>
      </w:r>
      <w:r w:rsidR="00193A88">
        <w:rPr>
          <w:rFonts w:eastAsiaTheme="minorEastAsia" w:cs="Arial"/>
          <w:szCs w:val="24"/>
          <w:lang w:eastAsia="en-GB"/>
        </w:rPr>
        <w:t xml:space="preserve"> </w:t>
      </w:r>
      <w:r w:rsidR="00727ED3" w:rsidRPr="00727ED3">
        <w:rPr>
          <w:rFonts w:eastAsiaTheme="minorEastAsia" w:cs="Arial"/>
          <w:szCs w:val="24"/>
          <w:lang w:eastAsia="en-GB"/>
        </w:rPr>
        <w:t xml:space="preserve"> Refusal of access for Assistance Dogs </w:t>
      </w:r>
      <w:r w:rsidR="007F4224">
        <w:rPr>
          <w:rFonts w:eastAsiaTheme="minorEastAsia" w:cs="Arial"/>
          <w:szCs w:val="24"/>
          <w:lang w:eastAsia="en-GB"/>
        </w:rPr>
        <w:t>into</w:t>
      </w:r>
      <w:r w:rsidR="00C56159">
        <w:rPr>
          <w:rFonts w:eastAsiaTheme="minorEastAsia" w:cs="Arial"/>
          <w:szCs w:val="24"/>
          <w:lang w:eastAsia="en-GB"/>
        </w:rPr>
        <w:t xml:space="preserve"> hospitals should be escalated </w:t>
      </w:r>
      <w:r w:rsidR="006122B5">
        <w:rPr>
          <w:rFonts w:eastAsiaTheme="minorEastAsia" w:cs="Arial"/>
          <w:szCs w:val="24"/>
          <w:lang w:eastAsia="en-GB"/>
        </w:rPr>
        <w:t>to both EOC and the Duty OTL.</w:t>
      </w:r>
    </w:p>
    <w:p w14:paraId="07A96795" w14:textId="77777777" w:rsidR="0078661B" w:rsidRDefault="0078661B" w:rsidP="00193A88">
      <w:pPr>
        <w:widowControl w:val="0"/>
        <w:ind w:left="1162" w:hanging="1162"/>
        <w:jc w:val="both"/>
        <w:rPr>
          <w:rFonts w:eastAsiaTheme="minorEastAsia" w:cs="Arial"/>
          <w:szCs w:val="24"/>
          <w:lang w:eastAsia="en-GB"/>
        </w:rPr>
      </w:pPr>
    </w:p>
    <w:p w14:paraId="0401354C" w14:textId="24782209" w:rsidR="00B7045E" w:rsidRPr="00B7045E" w:rsidRDefault="00B7045E" w:rsidP="00CB1A7D">
      <w:pPr>
        <w:widowControl w:val="0"/>
        <w:ind w:left="1162" w:hanging="1162"/>
        <w:jc w:val="both"/>
        <w:rPr>
          <w:rFonts w:eastAsiaTheme="minorEastAsia" w:cs="Arial"/>
          <w:szCs w:val="24"/>
          <w:lang w:eastAsia="en-GB"/>
        </w:rPr>
      </w:pPr>
      <w:r>
        <w:rPr>
          <w:rFonts w:eastAsiaTheme="minorEastAsia" w:cs="Arial"/>
          <w:szCs w:val="24"/>
          <w:lang w:eastAsia="en-GB"/>
        </w:rPr>
        <w:t>5.3</w:t>
      </w:r>
      <w:r>
        <w:rPr>
          <w:rFonts w:eastAsiaTheme="minorEastAsia" w:cs="Arial"/>
          <w:szCs w:val="24"/>
          <w:lang w:eastAsia="en-GB"/>
        </w:rPr>
        <w:tab/>
      </w:r>
      <w:r w:rsidRPr="00B7045E">
        <w:rPr>
          <w:rFonts w:eastAsiaTheme="minorEastAsia" w:cs="Arial"/>
          <w:szCs w:val="24"/>
          <w:u w:val="single"/>
          <w:lang w:eastAsia="en-GB"/>
        </w:rPr>
        <w:t>Infection Prevention and Control:</w:t>
      </w:r>
      <w:r>
        <w:rPr>
          <w:rFonts w:eastAsiaTheme="minorEastAsia" w:cs="Arial"/>
          <w:szCs w:val="24"/>
          <w:lang w:eastAsia="en-GB"/>
        </w:rPr>
        <w:t xml:space="preserve"> </w:t>
      </w:r>
      <w:r w:rsidRPr="00B7045E">
        <w:rPr>
          <w:rFonts w:eastAsiaTheme="minorEastAsia" w:cs="Arial"/>
          <w:szCs w:val="24"/>
          <w:lang w:eastAsia="en-GB"/>
        </w:rPr>
        <w:t>There are no IPC issues with transporting an Assistance Dog as they are regularly health checked, vaccinated, and wormed. Trained Assistance Dogs will have an established and reliable toileting routine and the likelihood of a toileting incident on the vehicle is minimal. Should this occur within the vehicle then this should be treated as in the same way as human bodily fluids and the same procedure followed.</w:t>
      </w:r>
    </w:p>
    <w:p w14:paraId="3D666965" w14:textId="77777777" w:rsidR="00B7045E" w:rsidRPr="00B7045E" w:rsidRDefault="00B7045E" w:rsidP="00B7045E">
      <w:pPr>
        <w:widowControl w:val="0"/>
        <w:ind w:left="1162" w:hanging="1162"/>
        <w:jc w:val="both"/>
        <w:rPr>
          <w:rFonts w:eastAsiaTheme="minorEastAsia" w:cs="Arial"/>
          <w:szCs w:val="24"/>
          <w:lang w:eastAsia="en-GB"/>
        </w:rPr>
      </w:pPr>
    </w:p>
    <w:p w14:paraId="1A10DDAB" w14:textId="611B2DE9" w:rsidR="0078661B" w:rsidRPr="00727ED3" w:rsidRDefault="00CB1A7D" w:rsidP="00B7045E">
      <w:pPr>
        <w:widowControl w:val="0"/>
        <w:ind w:left="1162" w:hanging="1162"/>
        <w:jc w:val="both"/>
        <w:rPr>
          <w:rFonts w:eastAsiaTheme="minorEastAsia" w:cs="Arial"/>
          <w:szCs w:val="24"/>
          <w:lang w:eastAsia="en-GB"/>
        </w:rPr>
      </w:pPr>
      <w:r>
        <w:rPr>
          <w:rFonts w:eastAsiaTheme="minorEastAsia" w:cs="Arial"/>
          <w:szCs w:val="24"/>
          <w:lang w:eastAsia="en-GB"/>
        </w:rPr>
        <w:t>5.4</w:t>
      </w:r>
      <w:r>
        <w:rPr>
          <w:rFonts w:eastAsiaTheme="minorEastAsia" w:cs="Arial"/>
          <w:szCs w:val="24"/>
          <w:lang w:eastAsia="en-GB"/>
        </w:rPr>
        <w:tab/>
      </w:r>
      <w:r w:rsidR="00B7045E" w:rsidRPr="00B7045E">
        <w:rPr>
          <w:rFonts w:eastAsiaTheme="minorEastAsia" w:cs="Arial"/>
          <w:szCs w:val="24"/>
          <w:lang w:eastAsia="en-GB"/>
        </w:rPr>
        <w:t>Hand hygiene must be observed following any contact with the Assistance Dog and a vehicle clean undertaken afterwards to incorporate the areas the Assistance Dog has been, is required</w:t>
      </w:r>
      <w:r w:rsidR="00BF27AB">
        <w:rPr>
          <w:rFonts w:eastAsiaTheme="minorEastAsia" w:cs="Arial"/>
          <w:szCs w:val="24"/>
          <w:lang w:eastAsia="en-GB"/>
        </w:rPr>
        <w:t xml:space="preserve"> with Clinnel Green Wipes.</w:t>
      </w:r>
      <w:r w:rsidR="00B7045E" w:rsidRPr="00B7045E">
        <w:rPr>
          <w:rFonts w:eastAsiaTheme="minorEastAsia" w:cs="Arial"/>
          <w:szCs w:val="24"/>
          <w:lang w:eastAsia="en-GB"/>
        </w:rPr>
        <w:t xml:space="preserve"> </w:t>
      </w:r>
      <w:r w:rsidR="006C5BF0">
        <w:rPr>
          <w:rFonts w:eastAsiaTheme="minorEastAsia" w:cs="Arial"/>
          <w:szCs w:val="24"/>
          <w:lang w:eastAsia="en-GB"/>
        </w:rPr>
        <w:t xml:space="preserve">It is not </w:t>
      </w:r>
      <w:r w:rsidR="00866F48">
        <w:rPr>
          <w:rFonts w:eastAsiaTheme="minorEastAsia" w:cs="Arial"/>
          <w:szCs w:val="24"/>
          <w:lang w:eastAsia="en-GB"/>
        </w:rPr>
        <w:t xml:space="preserve">necessary for </w:t>
      </w:r>
      <w:r w:rsidR="00B7045E" w:rsidRPr="00B7045E">
        <w:rPr>
          <w:rFonts w:eastAsiaTheme="minorEastAsia" w:cs="Arial"/>
          <w:szCs w:val="24"/>
          <w:lang w:eastAsia="en-GB"/>
        </w:rPr>
        <w:t>the vehicle to be removed from service</w:t>
      </w:r>
      <w:r w:rsidR="00866F48">
        <w:rPr>
          <w:rFonts w:eastAsiaTheme="minorEastAsia" w:cs="Arial"/>
          <w:szCs w:val="24"/>
          <w:lang w:eastAsia="en-GB"/>
        </w:rPr>
        <w:t xml:space="preserve"> and </w:t>
      </w:r>
      <w:r w:rsidR="008523A5">
        <w:rPr>
          <w:rFonts w:eastAsiaTheme="minorEastAsia" w:cs="Arial"/>
          <w:szCs w:val="24"/>
          <w:lang w:eastAsia="en-GB"/>
        </w:rPr>
        <w:t>no changes are required with</w:t>
      </w:r>
      <w:r w:rsidR="00060195">
        <w:rPr>
          <w:rFonts w:eastAsiaTheme="minorEastAsia" w:cs="Arial"/>
          <w:szCs w:val="24"/>
          <w:lang w:eastAsia="en-GB"/>
        </w:rPr>
        <w:t>in</w:t>
      </w:r>
      <w:r w:rsidR="008523A5">
        <w:rPr>
          <w:rFonts w:eastAsiaTheme="minorEastAsia" w:cs="Arial"/>
          <w:szCs w:val="24"/>
          <w:lang w:eastAsia="en-GB"/>
        </w:rPr>
        <w:t xml:space="preserve"> the Make Ready Process when the vehicles are cleaned </w:t>
      </w:r>
      <w:r w:rsidR="008523A5">
        <w:rPr>
          <w:rFonts w:eastAsiaTheme="minorEastAsia" w:cs="Arial"/>
          <w:szCs w:val="24"/>
          <w:lang w:eastAsia="en-GB"/>
        </w:rPr>
        <w:lastRenderedPageBreak/>
        <w:t>between shifts.</w:t>
      </w:r>
    </w:p>
    <w:p w14:paraId="7D4A4209" w14:textId="77777777" w:rsidR="00BE6BEC" w:rsidRPr="005F07DD" w:rsidRDefault="00BE6BEC" w:rsidP="00BB7CDA">
      <w:pPr>
        <w:widowControl w:val="0"/>
        <w:jc w:val="both"/>
        <w:rPr>
          <w:rFonts w:eastAsiaTheme="minorEastAsia" w:cs="Arial"/>
          <w:szCs w:val="24"/>
          <w:lang w:eastAsia="en-GB"/>
        </w:rPr>
      </w:pPr>
    </w:p>
    <w:p w14:paraId="35D03295" w14:textId="3938021B" w:rsidR="009D2629" w:rsidRDefault="009D2629" w:rsidP="00B60DC5">
      <w:pPr>
        <w:numPr>
          <w:ilvl w:val="0"/>
          <w:numId w:val="2"/>
        </w:numPr>
        <w:tabs>
          <w:tab w:val="left" w:pos="1162"/>
        </w:tabs>
        <w:spacing w:before="360" w:after="240"/>
        <w:outlineLvl w:val="0"/>
        <w:rPr>
          <w:rFonts w:cs="Arial"/>
          <w:b/>
          <w:bCs/>
          <w:sz w:val="28"/>
          <w:szCs w:val="28"/>
        </w:rPr>
      </w:pPr>
      <w:bookmarkStart w:id="8" w:name="_Toc520904984"/>
      <w:bookmarkStart w:id="9" w:name="_Toc207350278"/>
      <w:bookmarkStart w:id="10" w:name="PolicyDefinitions"/>
      <w:bookmarkStart w:id="11" w:name="_Toc520904985"/>
      <w:bookmarkStart w:id="12" w:name="_Toc210802636"/>
      <w:bookmarkStart w:id="13" w:name="_Toc520904988"/>
      <w:r w:rsidRPr="0040381C">
        <w:rPr>
          <w:rFonts w:cs="Arial"/>
          <w:b/>
          <w:bCs/>
          <w:sz w:val="28"/>
          <w:szCs w:val="28"/>
        </w:rPr>
        <w:t>Definitions</w:t>
      </w:r>
      <w:bookmarkEnd w:id="8"/>
      <w:bookmarkEnd w:id="9"/>
    </w:p>
    <w:p w14:paraId="46B9F8AA" w14:textId="77777777" w:rsidR="00F7756F" w:rsidRPr="0040381C" w:rsidRDefault="00F7756F" w:rsidP="00BB7CDA">
      <w:pPr>
        <w:widowControl w:val="0"/>
        <w:ind w:left="1162" w:hanging="1162"/>
        <w:jc w:val="both"/>
        <w:rPr>
          <w:rFonts w:cs="Arial"/>
          <w:b/>
          <w:bCs/>
          <w:sz w:val="28"/>
          <w:szCs w:val="28"/>
        </w:rPr>
      </w:pPr>
    </w:p>
    <w:bookmarkEnd w:id="10"/>
    <w:p w14:paraId="7392908E" w14:textId="52A94DEC" w:rsidR="009D2629" w:rsidRDefault="00F24209" w:rsidP="00B60DC5">
      <w:pPr>
        <w:numPr>
          <w:ilvl w:val="1"/>
          <w:numId w:val="16"/>
        </w:numPr>
        <w:spacing w:after="240"/>
        <w:rPr>
          <w:rFonts w:cs="Arial"/>
        </w:rPr>
      </w:pPr>
      <w:r>
        <w:rPr>
          <w:rFonts w:cs="Arial"/>
        </w:rPr>
        <w:t xml:space="preserve">Assistance </w:t>
      </w:r>
      <w:r w:rsidR="00A07E51">
        <w:rPr>
          <w:rFonts w:cs="Arial"/>
        </w:rPr>
        <w:t xml:space="preserve">Dog: </w:t>
      </w:r>
      <w:r w:rsidR="0061483D">
        <w:rPr>
          <w:rFonts w:cs="Arial"/>
        </w:rPr>
        <w:t>D</w:t>
      </w:r>
      <w:r w:rsidR="0061483D" w:rsidRPr="0061483D">
        <w:rPr>
          <w:rFonts w:cs="Arial"/>
        </w:rPr>
        <w:t>ogs that have been highly trained to carry out a range of tasks and alerts that support a disabled person or person with a long-term medical condition</w:t>
      </w:r>
      <w:r w:rsidR="00CB339C">
        <w:rPr>
          <w:rFonts w:cs="Arial"/>
        </w:rPr>
        <w:t>.</w:t>
      </w:r>
    </w:p>
    <w:p w14:paraId="7EBF04BB" w14:textId="61C1FC16" w:rsidR="00B60DC5" w:rsidRPr="00B60DC5" w:rsidRDefault="00B60DC5" w:rsidP="00B60DC5">
      <w:pPr>
        <w:numPr>
          <w:ilvl w:val="0"/>
          <w:numId w:val="2"/>
        </w:numPr>
        <w:tabs>
          <w:tab w:val="left" w:pos="1162"/>
        </w:tabs>
        <w:spacing w:before="360" w:after="240"/>
        <w:outlineLvl w:val="0"/>
        <w:rPr>
          <w:rFonts w:cs="Arial"/>
          <w:b/>
          <w:bCs/>
          <w:sz w:val="28"/>
          <w:szCs w:val="28"/>
        </w:rPr>
      </w:pPr>
      <w:bookmarkStart w:id="14" w:name="_Toc207350279"/>
      <w:r w:rsidRPr="00B60DC5">
        <w:rPr>
          <w:rFonts w:cs="Arial"/>
          <w:b/>
          <w:bCs/>
          <w:sz w:val="28"/>
          <w:szCs w:val="28"/>
        </w:rPr>
        <w:t>Summary Legislation</w:t>
      </w:r>
      <w:bookmarkEnd w:id="14"/>
    </w:p>
    <w:p w14:paraId="4189D136" w14:textId="77777777" w:rsidR="00E761CF" w:rsidRDefault="00E761CF" w:rsidP="00E761CF">
      <w:pPr>
        <w:numPr>
          <w:ilvl w:val="1"/>
          <w:numId w:val="16"/>
        </w:numPr>
        <w:spacing w:after="240"/>
        <w:rPr>
          <w:rFonts w:cs="Arial"/>
        </w:rPr>
      </w:pPr>
      <w:r>
        <w:rPr>
          <w:rFonts w:cs="Arial"/>
        </w:rPr>
        <w:t>D</w:t>
      </w:r>
      <w:r w:rsidR="00B60DC5" w:rsidRPr="00B60DC5">
        <w:rPr>
          <w:rFonts w:cs="Arial"/>
        </w:rPr>
        <w:t>ogs who qualify as assistance dogs must fit the legal definition provided by the Equality Act 2010. The Act defines assistance dogs as those which have been either:</w:t>
      </w:r>
    </w:p>
    <w:p w14:paraId="41ECA1FA" w14:textId="32B093BD" w:rsidR="00B60DC5" w:rsidRPr="00E761CF" w:rsidRDefault="00E761CF" w:rsidP="00E761CF">
      <w:pPr>
        <w:pStyle w:val="ListParagraph"/>
        <w:numPr>
          <w:ilvl w:val="0"/>
          <w:numId w:val="30"/>
        </w:numPr>
        <w:spacing w:after="240"/>
      </w:pPr>
      <w:r w:rsidRPr="00E761CF">
        <w:t>T</w:t>
      </w:r>
      <w:r w:rsidR="00B60DC5" w:rsidRPr="00E761CF">
        <w:t xml:space="preserve">rained to guide a blind </w:t>
      </w:r>
      <w:r w:rsidR="00F37728" w:rsidRPr="00E761CF">
        <w:t>person.</w:t>
      </w:r>
    </w:p>
    <w:p w14:paraId="0B2DC477" w14:textId="5E3134DD" w:rsidR="00B60DC5" w:rsidRPr="00E761CF" w:rsidRDefault="00E761CF" w:rsidP="00E761CF">
      <w:pPr>
        <w:pStyle w:val="ListParagraph"/>
        <w:numPr>
          <w:ilvl w:val="0"/>
          <w:numId w:val="30"/>
        </w:numPr>
        <w:spacing w:after="240"/>
      </w:pPr>
      <w:r w:rsidRPr="00E761CF">
        <w:t>T</w:t>
      </w:r>
      <w:r w:rsidR="00B60DC5" w:rsidRPr="00E761CF">
        <w:t xml:space="preserve">rained to assist a deaf </w:t>
      </w:r>
      <w:r w:rsidR="00F37728" w:rsidRPr="00E761CF">
        <w:t>person.</w:t>
      </w:r>
    </w:p>
    <w:p w14:paraId="4874500C" w14:textId="313A4E93" w:rsidR="00B60DC5" w:rsidRPr="00E761CF" w:rsidRDefault="00E761CF" w:rsidP="00E761CF">
      <w:pPr>
        <w:pStyle w:val="ListParagraph"/>
        <w:numPr>
          <w:ilvl w:val="0"/>
          <w:numId w:val="30"/>
        </w:numPr>
        <w:spacing w:after="240"/>
      </w:pPr>
      <w:r w:rsidRPr="00E761CF">
        <w:t>T</w:t>
      </w:r>
      <w:r w:rsidR="00B60DC5" w:rsidRPr="00E761CF">
        <w:t>rained by a prescribed charity to assist somebody who has a disability such as epilepsy that affects mobility (or similar), or</w:t>
      </w:r>
    </w:p>
    <w:p w14:paraId="45C4E01D" w14:textId="6E5BF776" w:rsidR="00B60DC5" w:rsidRPr="00E761CF" w:rsidRDefault="00E761CF" w:rsidP="00E761CF">
      <w:pPr>
        <w:pStyle w:val="ListParagraph"/>
        <w:numPr>
          <w:ilvl w:val="0"/>
          <w:numId w:val="30"/>
        </w:numPr>
        <w:spacing w:after="240"/>
      </w:pPr>
      <w:r w:rsidRPr="00E761CF">
        <w:t>T</w:t>
      </w:r>
      <w:r w:rsidR="00B60DC5" w:rsidRPr="00E761CF">
        <w:t xml:space="preserve">rained to assist somebody with another prescribed </w:t>
      </w:r>
      <w:r w:rsidR="00F37728" w:rsidRPr="00E761CF">
        <w:t>disability.</w:t>
      </w:r>
    </w:p>
    <w:p w14:paraId="20B33094" w14:textId="7DB6603C" w:rsidR="002A238B" w:rsidRPr="00CE1ADC" w:rsidRDefault="002A238B" w:rsidP="00CE1ADC">
      <w:pPr>
        <w:numPr>
          <w:ilvl w:val="0"/>
          <w:numId w:val="2"/>
        </w:numPr>
        <w:tabs>
          <w:tab w:val="left" w:pos="1162"/>
        </w:tabs>
        <w:spacing w:before="360" w:after="240"/>
        <w:outlineLvl w:val="0"/>
        <w:rPr>
          <w:rFonts w:cs="Arial"/>
          <w:b/>
          <w:bCs/>
          <w:sz w:val="28"/>
          <w:szCs w:val="28"/>
        </w:rPr>
      </w:pPr>
      <w:bookmarkStart w:id="15" w:name="_Toc207350280"/>
      <w:r w:rsidRPr="0040381C">
        <w:rPr>
          <w:rFonts w:cs="Arial"/>
          <w:b/>
          <w:bCs/>
          <w:sz w:val="28"/>
          <w:szCs w:val="28"/>
        </w:rPr>
        <w:t>Responsibilities</w:t>
      </w:r>
      <w:bookmarkEnd w:id="11"/>
      <w:bookmarkEnd w:id="15"/>
      <w:r w:rsidRPr="0040381C">
        <w:rPr>
          <w:rFonts w:cs="Arial"/>
          <w:b/>
          <w:bCs/>
          <w:sz w:val="28"/>
          <w:szCs w:val="28"/>
        </w:rPr>
        <w:t xml:space="preserve">  </w:t>
      </w:r>
    </w:p>
    <w:p w14:paraId="155B7057" w14:textId="53697834" w:rsidR="002A238B" w:rsidRDefault="002A238B" w:rsidP="002A238B">
      <w:pPr>
        <w:numPr>
          <w:ilvl w:val="1"/>
          <w:numId w:val="16"/>
        </w:numPr>
        <w:spacing w:after="240"/>
        <w:rPr>
          <w:rFonts w:cs="Arial"/>
        </w:rPr>
      </w:pPr>
      <w:r w:rsidRPr="00521E6C">
        <w:rPr>
          <w:rFonts w:cs="Arial"/>
        </w:rPr>
        <w:t xml:space="preserve">The </w:t>
      </w:r>
      <w:r w:rsidRPr="00521E6C">
        <w:rPr>
          <w:rFonts w:cs="Arial"/>
          <w:b/>
        </w:rPr>
        <w:t>Chief Executive Officer</w:t>
      </w:r>
      <w:r>
        <w:rPr>
          <w:rFonts w:cs="Arial"/>
        </w:rPr>
        <w:t xml:space="preserve"> </w:t>
      </w:r>
      <w:r w:rsidR="007D702F" w:rsidRPr="007D702F">
        <w:rPr>
          <w:rFonts w:cs="Arial"/>
        </w:rPr>
        <w:t xml:space="preserve">is </w:t>
      </w:r>
      <w:r w:rsidR="00F37728" w:rsidRPr="007D702F">
        <w:rPr>
          <w:rFonts w:cs="Arial"/>
        </w:rPr>
        <w:t>responsible</w:t>
      </w:r>
      <w:r w:rsidR="007D702F" w:rsidRPr="007D702F">
        <w:rPr>
          <w:rFonts w:cs="Arial"/>
        </w:rPr>
        <w:t xml:space="preserve"> for th</w:t>
      </w:r>
      <w:r w:rsidR="00A455AA">
        <w:rPr>
          <w:rFonts w:cs="Arial"/>
        </w:rPr>
        <w:t xml:space="preserve">is </w:t>
      </w:r>
      <w:r w:rsidR="007D702F" w:rsidRPr="007D702F">
        <w:rPr>
          <w:rFonts w:cs="Arial"/>
        </w:rPr>
        <w:t>procedure.</w:t>
      </w:r>
    </w:p>
    <w:p w14:paraId="6FF17386" w14:textId="1C4F751C" w:rsidR="002A238B" w:rsidRDefault="002A238B" w:rsidP="002A238B">
      <w:pPr>
        <w:numPr>
          <w:ilvl w:val="1"/>
          <w:numId w:val="16"/>
        </w:numPr>
        <w:spacing w:after="240"/>
        <w:rPr>
          <w:rFonts w:cs="Arial"/>
        </w:rPr>
      </w:pPr>
      <w:r>
        <w:rPr>
          <w:rFonts w:cs="Arial"/>
        </w:rPr>
        <w:t xml:space="preserve">The </w:t>
      </w:r>
      <w:r w:rsidR="00626543">
        <w:rPr>
          <w:rFonts w:cs="Arial"/>
          <w:b/>
        </w:rPr>
        <w:t xml:space="preserve">Operations Directorate </w:t>
      </w:r>
      <w:r w:rsidR="00626543">
        <w:rPr>
          <w:rFonts w:cs="Arial"/>
          <w:bCs/>
        </w:rPr>
        <w:t xml:space="preserve">is responsible </w:t>
      </w:r>
      <w:r w:rsidR="00E072B6">
        <w:rPr>
          <w:rFonts w:cs="Arial"/>
          <w:bCs/>
        </w:rPr>
        <w:t xml:space="preserve">for the operational </w:t>
      </w:r>
      <w:r w:rsidR="003E213E">
        <w:rPr>
          <w:rFonts w:cs="Arial"/>
          <w:bCs/>
        </w:rPr>
        <w:t>direction of this procedure to frontline staff that extends to lines of control assurance</w:t>
      </w:r>
      <w:r w:rsidR="00F8650D">
        <w:rPr>
          <w:rFonts w:cs="Arial"/>
          <w:bCs/>
        </w:rPr>
        <w:t>.</w:t>
      </w:r>
    </w:p>
    <w:p w14:paraId="1CE9C52E" w14:textId="5360B92A" w:rsidR="002A238B" w:rsidRPr="00F8650D" w:rsidRDefault="00551B54" w:rsidP="002A238B">
      <w:pPr>
        <w:numPr>
          <w:ilvl w:val="1"/>
          <w:numId w:val="16"/>
        </w:numPr>
        <w:spacing w:after="240"/>
        <w:rPr>
          <w:rFonts w:cs="Arial"/>
          <w:b/>
          <w:bCs/>
        </w:rPr>
      </w:pPr>
      <w:r w:rsidRPr="00551B54">
        <w:rPr>
          <w:rFonts w:cs="Arial"/>
        </w:rPr>
        <w:t>The</w:t>
      </w:r>
      <w:r>
        <w:rPr>
          <w:rFonts w:cs="Arial"/>
          <w:b/>
          <w:bCs/>
        </w:rPr>
        <w:t xml:space="preserve"> Health and Safety Team</w:t>
      </w:r>
      <w:r w:rsidR="00F8650D">
        <w:rPr>
          <w:rFonts w:cs="Arial"/>
          <w:b/>
          <w:bCs/>
        </w:rPr>
        <w:t xml:space="preserve"> </w:t>
      </w:r>
      <w:r w:rsidR="00F8650D">
        <w:rPr>
          <w:rFonts w:cs="Arial"/>
        </w:rPr>
        <w:t>is</w:t>
      </w:r>
      <w:r w:rsidR="007F387D">
        <w:rPr>
          <w:rFonts w:cs="Arial"/>
        </w:rPr>
        <w:t xml:space="preserve"> responsible for management, </w:t>
      </w:r>
      <w:r w:rsidR="00F37728">
        <w:rPr>
          <w:rFonts w:cs="Arial"/>
        </w:rPr>
        <w:t>review,</w:t>
      </w:r>
      <w:r w:rsidR="007F387D">
        <w:rPr>
          <w:rFonts w:cs="Arial"/>
        </w:rPr>
        <w:t xml:space="preserve"> and effectiveness of this policy.</w:t>
      </w:r>
    </w:p>
    <w:p w14:paraId="230EB673" w14:textId="58C1A29F" w:rsidR="002A238B" w:rsidRPr="00551B54" w:rsidRDefault="009D2622" w:rsidP="00551B54">
      <w:pPr>
        <w:numPr>
          <w:ilvl w:val="1"/>
          <w:numId w:val="16"/>
        </w:numPr>
        <w:spacing w:after="240"/>
        <w:rPr>
          <w:rFonts w:cs="Arial"/>
        </w:rPr>
      </w:pPr>
      <w:r>
        <w:rPr>
          <w:rFonts w:cs="Arial"/>
          <w:b/>
        </w:rPr>
        <w:t xml:space="preserve">Frontline Staff </w:t>
      </w:r>
      <w:r w:rsidR="002A238B">
        <w:rPr>
          <w:rFonts w:cs="Arial"/>
        </w:rPr>
        <w:t xml:space="preserve"> are responsible for adhering to this procedure.</w:t>
      </w:r>
    </w:p>
    <w:p w14:paraId="32735790" w14:textId="1AF03A54" w:rsidR="00A369F2" w:rsidRPr="00521E6C" w:rsidRDefault="00A369F2" w:rsidP="002A238B">
      <w:pPr>
        <w:numPr>
          <w:ilvl w:val="1"/>
          <w:numId w:val="16"/>
        </w:numPr>
        <w:spacing w:after="240"/>
        <w:rPr>
          <w:rFonts w:cs="Arial"/>
        </w:rPr>
      </w:pPr>
      <w:r>
        <w:rPr>
          <w:rFonts w:cs="Arial"/>
          <w:b/>
          <w:bCs/>
        </w:rPr>
        <w:t xml:space="preserve">Fleet </w:t>
      </w:r>
      <w:r>
        <w:rPr>
          <w:rFonts w:cs="Arial"/>
        </w:rPr>
        <w:t xml:space="preserve">are responsible </w:t>
      </w:r>
      <w:r w:rsidR="00EC33C5">
        <w:rPr>
          <w:rFonts w:cs="Arial"/>
        </w:rPr>
        <w:t xml:space="preserve">for providing serviceable </w:t>
      </w:r>
      <w:r w:rsidR="00EE7526">
        <w:rPr>
          <w:rFonts w:cs="Arial"/>
        </w:rPr>
        <w:t>harness/collar to seatbelt straps for all Double Crewed Ambulances.</w:t>
      </w:r>
    </w:p>
    <w:p w14:paraId="067A2994" w14:textId="77777777" w:rsidR="009D2629" w:rsidRPr="00F23FAB" w:rsidRDefault="00EB667F" w:rsidP="009D2629">
      <w:pPr>
        <w:keepNext/>
        <w:numPr>
          <w:ilvl w:val="0"/>
          <w:numId w:val="2"/>
        </w:numPr>
        <w:tabs>
          <w:tab w:val="left" w:pos="1162"/>
        </w:tabs>
        <w:spacing w:before="360" w:after="240"/>
        <w:outlineLvl w:val="0"/>
        <w:rPr>
          <w:rFonts w:cs="Arial"/>
          <w:b/>
          <w:bCs/>
          <w:sz w:val="28"/>
          <w:szCs w:val="28"/>
        </w:rPr>
      </w:pPr>
      <w:bookmarkStart w:id="16" w:name="_Toc520904986"/>
      <w:bookmarkStart w:id="17" w:name="_Toc207350281"/>
      <w:r>
        <w:rPr>
          <w:rFonts w:cs="Arial"/>
          <w:b/>
          <w:bCs/>
          <w:sz w:val="28"/>
          <w:szCs w:val="28"/>
        </w:rPr>
        <w:t>Education and T</w:t>
      </w:r>
      <w:r w:rsidR="009D2629">
        <w:rPr>
          <w:rFonts w:cs="Arial"/>
          <w:b/>
          <w:bCs/>
          <w:sz w:val="28"/>
          <w:szCs w:val="28"/>
        </w:rPr>
        <w:t>raining</w:t>
      </w:r>
      <w:bookmarkEnd w:id="16"/>
      <w:bookmarkEnd w:id="17"/>
    </w:p>
    <w:p w14:paraId="1799D767" w14:textId="3F637098" w:rsidR="009D2629" w:rsidRDefault="0067533E" w:rsidP="009D2629">
      <w:pPr>
        <w:numPr>
          <w:ilvl w:val="1"/>
          <w:numId w:val="16"/>
        </w:numPr>
        <w:spacing w:after="240"/>
        <w:rPr>
          <w:rFonts w:cs="Arial"/>
        </w:rPr>
      </w:pPr>
      <w:r>
        <w:rPr>
          <w:rFonts w:cs="Arial"/>
        </w:rPr>
        <w:t xml:space="preserve">This procedure is considered </w:t>
      </w:r>
      <w:r w:rsidR="00D101CA">
        <w:rPr>
          <w:rFonts w:cs="Arial"/>
        </w:rPr>
        <w:t xml:space="preserve">a </w:t>
      </w:r>
      <w:r>
        <w:rPr>
          <w:rFonts w:cs="Arial"/>
        </w:rPr>
        <w:t xml:space="preserve">suitable and sufficient instruction and information </w:t>
      </w:r>
      <w:r w:rsidR="00D101CA">
        <w:rPr>
          <w:rFonts w:cs="Arial"/>
        </w:rPr>
        <w:t>for staff to safely convey a patient with assistance dogs</w:t>
      </w:r>
      <w:r w:rsidR="00F06399">
        <w:rPr>
          <w:rFonts w:cs="Arial"/>
        </w:rPr>
        <w:t xml:space="preserve"> </w:t>
      </w:r>
      <w:r w:rsidR="006D0ACF">
        <w:rPr>
          <w:rFonts w:cs="Arial"/>
        </w:rPr>
        <w:t>without the need for additional training</w:t>
      </w:r>
      <w:r w:rsidR="008F46A8">
        <w:rPr>
          <w:rFonts w:cs="Arial"/>
        </w:rPr>
        <w:t xml:space="preserve"> based on risk and complexity of activity.</w:t>
      </w:r>
    </w:p>
    <w:p w14:paraId="1C826D85" w14:textId="77777777" w:rsidR="00125634" w:rsidRDefault="00125634" w:rsidP="00125634">
      <w:pPr>
        <w:spacing w:after="240"/>
        <w:ind w:left="1162"/>
        <w:rPr>
          <w:rFonts w:cs="Arial"/>
        </w:rPr>
      </w:pPr>
    </w:p>
    <w:p w14:paraId="03E94C95" w14:textId="77777777" w:rsidR="002A238B" w:rsidRPr="00F23FAB" w:rsidRDefault="002A238B" w:rsidP="002A238B">
      <w:pPr>
        <w:numPr>
          <w:ilvl w:val="0"/>
          <w:numId w:val="2"/>
        </w:numPr>
        <w:tabs>
          <w:tab w:val="left" w:pos="1162"/>
        </w:tabs>
        <w:spacing w:before="360" w:after="240"/>
        <w:outlineLvl w:val="0"/>
        <w:rPr>
          <w:rFonts w:cs="Arial"/>
          <w:b/>
          <w:bCs/>
          <w:sz w:val="28"/>
          <w:szCs w:val="28"/>
        </w:rPr>
      </w:pPr>
      <w:bookmarkStart w:id="18" w:name="_Toc207350282"/>
      <w:r w:rsidRPr="00F23FAB">
        <w:rPr>
          <w:rFonts w:cs="Arial"/>
          <w:b/>
          <w:bCs/>
          <w:sz w:val="28"/>
          <w:szCs w:val="28"/>
        </w:rPr>
        <w:t>Audit and Review</w:t>
      </w:r>
      <w:bookmarkEnd w:id="12"/>
      <w:r>
        <w:rPr>
          <w:rFonts w:cs="Arial"/>
          <w:b/>
          <w:bCs/>
          <w:sz w:val="28"/>
          <w:szCs w:val="28"/>
        </w:rPr>
        <w:t xml:space="preserve"> (evaluating effectiveness)</w:t>
      </w:r>
      <w:bookmarkEnd w:id="13"/>
      <w:bookmarkEnd w:id="18"/>
    </w:p>
    <w:p w14:paraId="2F6C493F" w14:textId="331DC8DA" w:rsidR="002A238B" w:rsidRPr="00F20ACD" w:rsidRDefault="002A238B" w:rsidP="002A238B">
      <w:pPr>
        <w:numPr>
          <w:ilvl w:val="1"/>
          <w:numId w:val="16"/>
        </w:numPr>
        <w:tabs>
          <w:tab w:val="left" w:pos="1162"/>
        </w:tabs>
        <w:spacing w:after="240"/>
        <w:rPr>
          <w:rFonts w:cs="Arial"/>
          <w:bCs/>
        </w:rPr>
      </w:pPr>
      <w:r w:rsidRPr="00F20ACD">
        <w:rPr>
          <w:rFonts w:cs="Arial"/>
          <w:bCs/>
        </w:rPr>
        <w:lastRenderedPageBreak/>
        <w:t>All procedures have their effectiveness audited by the responsible Management Group at regular intervals, and initially six months after a new policy is approved and disseminated.</w:t>
      </w:r>
    </w:p>
    <w:p w14:paraId="6842C0D0" w14:textId="77777777" w:rsidR="002A238B" w:rsidRPr="00F20ACD" w:rsidRDefault="002A238B" w:rsidP="002A238B">
      <w:pPr>
        <w:numPr>
          <w:ilvl w:val="1"/>
          <w:numId w:val="16"/>
        </w:numPr>
        <w:tabs>
          <w:tab w:val="left" w:pos="1162"/>
        </w:tabs>
        <w:spacing w:after="240"/>
        <w:rPr>
          <w:rFonts w:cs="Arial"/>
          <w:bCs/>
        </w:rPr>
      </w:pPr>
      <w:r w:rsidRPr="00F20ACD">
        <w:rPr>
          <w:rFonts w:cs="Arial"/>
          <w:bCs/>
        </w:rPr>
        <w:t>Effectiveness will be reviewed using the tools set out in the Trust’s Policy and Procedure for the Development and Management of Trust Policies and Procedures (also known as the Policy on Policies).</w:t>
      </w:r>
    </w:p>
    <w:p w14:paraId="63EBDDFA" w14:textId="77777777" w:rsidR="002A238B" w:rsidRPr="00F20ACD" w:rsidRDefault="002A238B" w:rsidP="002A238B">
      <w:pPr>
        <w:numPr>
          <w:ilvl w:val="1"/>
          <w:numId w:val="16"/>
        </w:numPr>
        <w:tabs>
          <w:tab w:val="left" w:pos="1162"/>
        </w:tabs>
        <w:spacing w:after="240"/>
        <w:rPr>
          <w:rFonts w:cs="Arial"/>
          <w:bCs/>
        </w:rPr>
      </w:pPr>
      <w:r w:rsidRPr="00F20ACD">
        <w:rPr>
          <w:rFonts w:cs="Arial"/>
          <w:bCs/>
        </w:rPr>
        <w:t>This document will be reviewed in its entirety every three years or sooner if new legislation, codes of practice or national standards are introduced, or if feedback from employees indicates that the policy is not working effectively.</w:t>
      </w:r>
    </w:p>
    <w:p w14:paraId="6AAFA7AB" w14:textId="77777777" w:rsidR="002A238B" w:rsidRPr="00F20ACD" w:rsidRDefault="002A238B" w:rsidP="002A238B">
      <w:pPr>
        <w:numPr>
          <w:ilvl w:val="1"/>
          <w:numId w:val="16"/>
        </w:numPr>
        <w:tabs>
          <w:tab w:val="left" w:pos="1162"/>
        </w:tabs>
        <w:spacing w:after="240"/>
        <w:rPr>
          <w:rFonts w:cs="Arial"/>
          <w:bCs/>
        </w:rPr>
      </w:pPr>
      <w:r w:rsidRPr="00F20ACD">
        <w:rPr>
          <w:rFonts w:cs="Arial"/>
          <w:bCs/>
        </w:rPr>
        <w:t>All changes made to this procedure will go through the governance route for development and approval as set out in the Policy on Policies.]</w:t>
      </w:r>
    </w:p>
    <w:p w14:paraId="6FC041E1" w14:textId="77777777" w:rsidR="002A238B" w:rsidRPr="00B03BD3" w:rsidRDefault="002A238B" w:rsidP="002A238B">
      <w:pPr>
        <w:numPr>
          <w:ilvl w:val="0"/>
          <w:numId w:val="2"/>
        </w:numPr>
        <w:tabs>
          <w:tab w:val="left" w:pos="1162"/>
        </w:tabs>
        <w:spacing w:before="360" w:after="240"/>
        <w:outlineLvl w:val="0"/>
        <w:rPr>
          <w:rFonts w:cs="Arial"/>
          <w:b/>
          <w:bCs/>
          <w:sz w:val="28"/>
          <w:szCs w:val="28"/>
        </w:rPr>
      </w:pPr>
      <w:bookmarkStart w:id="19" w:name="_Toc520904989"/>
      <w:bookmarkStart w:id="20" w:name="_Toc207350283"/>
      <w:r w:rsidRPr="00B03BD3">
        <w:rPr>
          <w:rFonts w:cs="Arial"/>
          <w:b/>
          <w:bCs/>
          <w:sz w:val="28"/>
          <w:szCs w:val="28"/>
        </w:rPr>
        <w:t xml:space="preserve">Associated </w:t>
      </w:r>
      <w:r>
        <w:rPr>
          <w:rFonts w:cs="Arial"/>
          <w:b/>
          <w:bCs/>
          <w:sz w:val="28"/>
          <w:szCs w:val="28"/>
        </w:rPr>
        <w:t xml:space="preserve">Trust </w:t>
      </w:r>
      <w:r w:rsidRPr="00B03BD3">
        <w:rPr>
          <w:rFonts w:cs="Arial"/>
          <w:b/>
          <w:bCs/>
          <w:sz w:val="28"/>
          <w:szCs w:val="28"/>
        </w:rPr>
        <w:t>Documentation</w:t>
      </w:r>
      <w:bookmarkEnd w:id="19"/>
      <w:bookmarkEnd w:id="20"/>
    </w:p>
    <w:p w14:paraId="3DAC511F" w14:textId="0C04660B" w:rsidR="002A238B" w:rsidRPr="00FA29A6" w:rsidRDefault="00523768" w:rsidP="002A238B">
      <w:pPr>
        <w:numPr>
          <w:ilvl w:val="1"/>
          <w:numId w:val="16"/>
        </w:numPr>
        <w:tabs>
          <w:tab w:val="left" w:pos="1162"/>
        </w:tabs>
        <w:spacing w:after="240"/>
        <w:rPr>
          <w:rFonts w:cs="Arial"/>
        </w:rPr>
      </w:pPr>
      <w:r>
        <w:rPr>
          <w:rFonts w:cs="Arial"/>
        </w:rPr>
        <w:t>Health and Safety Policy</w:t>
      </w:r>
    </w:p>
    <w:p w14:paraId="16B0D9D2" w14:textId="232B72B9" w:rsidR="002A238B" w:rsidRDefault="00F91942" w:rsidP="002A238B">
      <w:pPr>
        <w:numPr>
          <w:ilvl w:val="1"/>
          <w:numId w:val="16"/>
        </w:numPr>
        <w:tabs>
          <w:tab w:val="left" w:pos="1162"/>
        </w:tabs>
        <w:spacing w:after="240"/>
        <w:rPr>
          <w:rFonts w:cs="Arial"/>
        </w:rPr>
      </w:pPr>
      <w:r w:rsidRPr="00F91942">
        <w:rPr>
          <w:rFonts w:cs="Arial"/>
        </w:rPr>
        <w:t xml:space="preserve">Driver Standards Policy, Procedure &amp; Emergency </w:t>
      </w:r>
      <w:r w:rsidR="00F37728" w:rsidRPr="00F91942">
        <w:rPr>
          <w:rFonts w:cs="Arial"/>
        </w:rPr>
        <w:t>Driving,</w:t>
      </w:r>
      <w:r w:rsidRPr="00F91942">
        <w:rPr>
          <w:rFonts w:cs="Arial"/>
        </w:rPr>
        <w:t xml:space="preserve"> and the Law</w:t>
      </w:r>
    </w:p>
    <w:p w14:paraId="73AB45D1" w14:textId="42C9C749" w:rsidR="00DF5BD6" w:rsidRDefault="00AB2E14" w:rsidP="002A238B">
      <w:pPr>
        <w:numPr>
          <w:ilvl w:val="1"/>
          <w:numId w:val="16"/>
        </w:numPr>
        <w:tabs>
          <w:tab w:val="left" w:pos="1162"/>
        </w:tabs>
        <w:spacing w:after="240"/>
        <w:rPr>
          <w:rFonts w:cs="Arial"/>
        </w:rPr>
      </w:pPr>
      <w:r>
        <w:rPr>
          <w:rFonts w:cs="Arial"/>
        </w:rPr>
        <w:t>Health and Safety Risk Assessment Procedure</w:t>
      </w:r>
    </w:p>
    <w:p w14:paraId="535631F7" w14:textId="3AB67A53" w:rsidR="002A238B" w:rsidRPr="0083401B" w:rsidRDefault="00CE0BDE" w:rsidP="0083401B">
      <w:pPr>
        <w:numPr>
          <w:ilvl w:val="1"/>
          <w:numId w:val="16"/>
        </w:numPr>
        <w:tabs>
          <w:tab w:val="left" w:pos="1162"/>
        </w:tabs>
        <w:spacing w:after="240"/>
        <w:rPr>
          <w:rFonts w:cs="Arial"/>
        </w:rPr>
      </w:pPr>
      <w:r w:rsidRPr="00CE0BDE">
        <w:rPr>
          <w:rFonts w:cs="Arial"/>
        </w:rPr>
        <w:t xml:space="preserve">Equality, </w:t>
      </w:r>
      <w:r w:rsidR="00F37728" w:rsidRPr="00CE0BDE">
        <w:rPr>
          <w:rFonts w:cs="Arial"/>
        </w:rPr>
        <w:t>Diversity,</w:t>
      </w:r>
      <w:r w:rsidRPr="00CE0BDE">
        <w:rPr>
          <w:rFonts w:cs="Arial"/>
        </w:rPr>
        <w:t xml:space="preserve"> and Inclusion Policy</w:t>
      </w:r>
    </w:p>
    <w:p w14:paraId="2CC7B6A2" w14:textId="77777777" w:rsidR="002A238B" w:rsidRDefault="002A238B" w:rsidP="002A238B">
      <w:pPr>
        <w:numPr>
          <w:ilvl w:val="0"/>
          <w:numId w:val="2"/>
        </w:numPr>
        <w:tabs>
          <w:tab w:val="left" w:pos="1162"/>
        </w:tabs>
        <w:spacing w:before="360" w:after="240"/>
        <w:outlineLvl w:val="0"/>
        <w:rPr>
          <w:rFonts w:cs="Arial"/>
          <w:b/>
          <w:bCs/>
          <w:sz w:val="28"/>
          <w:szCs w:val="28"/>
        </w:rPr>
      </w:pPr>
      <w:bookmarkStart w:id="21" w:name="_Toc265738159"/>
      <w:bookmarkStart w:id="22" w:name="_Toc265738740"/>
      <w:bookmarkStart w:id="23" w:name="_Toc265738827"/>
      <w:bookmarkStart w:id="24" w:name="_Toc210802639"/>
      <w:bookmarkStart w:id="25" w:name="_Toc520904990"/>
      <w:bookmarkStart w:id="26" w:name="_Toc207350284"/>
      <w:bookmarkEnd w:id="21"/>
      <w:bookmarkEnd w:id="22"/>
      <w:bookmarkEnd w:id="23"/>
      <w:r w:rsidRPr="00F23FAB">
        <w:rPr>
          <w:rFonts w:cs="Arial"/>
          <w:b/>
          <w:bCs/>
          <w:sz w:val="28"/>
          <w:szCs w:val="28"/>
        </w:rPr>
        <w:t>References</w:t>
      </w:r>
      <w:bookmarkEnd w:id="24"/>
      <w:bookmarkEnd w:id="25"/>
      <w:bookmarkEnd w:id="26"/>
    </w:p>
    <w:p w14:paraId="2504DB99" w14:textId="68AA8DFE" w:rsidR="009454B3" w:rsidRPr="009454B3" w:rsidRDefault="009454B3" w:rsidP="009454B3">
      <w:pPr>
        <w:ind w:left="1162" w:hanging="1162"/>
        <w:jc w:val="both"/>
        <w:rPr>
          <w:rFonts w:eastAsiaTheme="minorEastAsia" w:cs="Arial"/>
          <w:sz w:val="22"/>
          <w:szCs w:val="22"/>
          <w:lang w:eastAsia="en-GB"/>
        </w:rPr>
      </w:pPr>
      <w:r>
        <w:rPr>
          <w:rFonts w:cs="Arial"/>
          <w:b/>
          <w:bCs/>
          <w:sz w:val="28"/>
          <w:szCs w:val="28"/>
        </w:rPr>
        <w:t>8.1</w:t>
      </w:r>
      <w:r>
        <w:rPr>
          <w:rFonts w:cs="Arial"/>
          <w:b/>
          <w:bCs/>
          <w:sz w:val="28"/>
          <w:szCs w:val="28"/>
        </w:rPr>
        <w:tab/>
      </w:r>
      <w:r w:rsidRPr="009454B3">
        <w:rPr>
          <w:rFonts w:eastAsiaTheme="minorEastAsia" w:cs="Arial"/>
          <w:sz w:val="22"/>
          <w:szCs w:val="22"/>
          <w:lang w:eastAsia="en-GB"/>
        </w:rPr>
        <w:t xml:space="preserve">Rule 57 of the Highway Code - </w:t>
      </w:r>
      <w:hyperlink w:history="1">
        <w:r w:rsidRPr="003F7978">
          <w:rPr>
            <w:rStyle w:val="Hyperlink"/>
            <w:rFonts w:eastAsiaTheme="minorEastAsia" w:cs="Arial"/>
            <w:sz w:val="22"/>
            <w:szCs w:val="22"/>
            <w:lang w:eastAsia="en-GB"/>
          </w:rPr>
          <w:t>The Highway Code - Rules about animals (47 to 58) - Guidance - GOV.UK (www.gov.uk)</w:t>
        </w:r>
      </w:hyperlink>
    </w:p>
    <w:p w14:paraId="4C65811F" w14:textId="77777777" w:rsidR="009454B3" w:rsidRPr="009454B3" w:rsidRDefault="009454B3" w:rsidP="009454B3">
      <w:pPr>
        <w:spacing w:after="120" w:line="264" w:lineRule="auto"/>
        <w:ind w:left="1162"/>
        <w:jc w:val="both"/>
        <w:rPr>
          <w:rFonts w:eastAsia="Arial" w:cs="Arial"/>
          <w:b/>
          <w:bCs/>
          <w:sz w:val="22"/>
          <w:szCs w:val="22"/>
          <w:lang w:eastAsia="en-GB"/>
        </w:rPr>
      </w:pPr>
      <w:r w:rsidRPr="009454B3">
        <w:rPr>
          <w:rFonts w:eastAsiaTheme="minorEastAsia" w:cs="Arial"/>
          <w:sz w:val="22"/>
          <w:szCs w:val="22"/>
          <w:lang w:eastAsia="en-GB"/>
        </w:rPr>
        <w:t xml:space="preserve">Dogs Die in Hot Cars - </w:t>
      </w:r>
      <w:hyperlink r:id="rId14" w:history="1">
        <w:r w:rsidRPr="009454B3">
          <w:rPr>
            <w:rFonts w:eastAsiaTheme="minorEastAsia" w:cs="Arial"/>
            <w:color w:val="0000FF"/>
            <w:sz w:val="22"/>
            <w:szCs w:val="22"/>
            <w:u w:val="single"/>
            <w:lang w:eastAsia="en-GB"/>
          </w:rPr>
          <w:t>Leaving a dog in a car in hot weather | What to do | Blue Cross</w:t>
        </w:r>
      </w:hyperlink>
    </w:p>
    <w:p w14:paraId="1FC7D355" w14:textId="4F5A081A" w:rsidR="009454B3" w:rsidRDefault="009454B3" w:rsidP="00306FC4">
      <w:pPr>
        <w:spacing w:after="120" w:line="264" w:lineRule="auto"/>
        <w:ind w:left="1162"/>
        <w:jc w:val="both"/>
      </w:pPr>
      <w:r w:rsidRPr="009454B3">
        <w:rPr>
          <w:rFonts w:eastAsia="Arial" w:cs="Arial"/>
          <w:sz w:val="22"/>
          <w:szCs w:val="22"/>
          <w:lang w:eastAsia="en-GB"/>
        </w:rPr>
        <w:t>Thank you to Helpful Hounds for their advice and guidance -</w:t>
      </w:r>
      <w:r w:rsidRPr="009454B3">
        <w:rPr>
          <w:rFonts w:eastAsia="Arial" w:cs="Arial"/>
          <w:b/>
          <w:bCs/>
          <w:sz w:val="22"/>
          <w:szCs w:val="22"/>
          <w:lang w:eastAsia="en-GB"/>
        </w:rPr>
        <w:t xml:space="preserve"> </w:t>
      </w:r>
      <w:hyperlink r:id="rId15" w:history="1">
        <w:r w:rsidRPr="009454B3">
          <w:rPr>
            <w:rFonts w:eastAsiaTheme="minorEastAsia" w:cs="Arial"/>
            <w:color w:val="0000FF"/>
            <w:sz w:val="22"/>
            <w:szCs w:val="22"/>
            <w:u w:val="single"/>
            <w:lang w:eastAsia="en-GB"/>
          </w:rPr>
          <w:t>Helpful Hounds Home - Helpful Hounds Trained Assistance Dogs</w:t>
        </w:r>
      </w:hyperlink>
    </w:p>
    <w:p w14:paraId="3988FF16" w14:textId="7B889BB4" w:rsidR="00E27B63" w:rsidRDefault="00106B2F" w:rsidP="00306FC4">
      <w:pPr>
        <w:spacing w:after="120" w:line="264" w:lineRule="auto"/>
        <w:ind w:left="1162"/>
        <w:jc w:val="both"/>
      </w:pPr>
      <w:r>
        <w:t>Equality Act 2010</w:t>
      </w:r>
    </w:p>
    <w:p w14:paraId="655E203E" w14:textId="6D7C62CF" w:rsidR="00106B2F" w:rsidRDefault="00106B2F" w:rsidP="00306FC4">
      <w:pPr>
        <w:spacing w:after="120" w:line="264" w:lineRule="auto"/>
        <w:ind w:left="1162"/>
        <w:jc w:val="both"/>
      </w:pPr>
      <w:r>
        <w:t>Health and Safety at Work Act 1974</w:t>
      </w:r>
    </w:p>
    <w:p w14:paraId="733C3708" w14:textId="0B847CB1" w:rsidR="00EF0C5C" w:rsidRDefault="00EF0C5C" w:rsidP="00306FC4">
      <w:pPr>
        <w:spacing w:after="120" w:line="264" w:lineRule="auto"/>
        <w:ind w:left="1162"/>
        <w:jc w:val="both"/>
      </w:pPr>
      <w:r>
        <w:t>AACE Assistance Dogs, Guiding Principles</w:t>
      </w:r>
    </w:p>
    <w:p w14:paraId="4A826CA0" w14:textId="77777777" w:rsidR="00091BBA" w:rsidRDefault="00091BBA" w:rsidP="00EF0C5C">
      <w:pPr>
        <w:spacing w:after="120" w:line="264" w:lineRule="auto"/>
        <w:jc w:val="both"/>
        <w:rPr>
          <w:rFonts w:eastAsia="Arial" w:cs="Arial"/>
          <w:b/>
          <w:bCs/>
          <w:sz w:val="22"/>
          <w:szCs w:val="22"/>
          <w:lang w:eastAsia="en-GB"/>
        </w:rPr>
      </w:pPr>
    </w:p>
    <w:p w14:paraId="5219FF9C" w14:textId="77777777" w:rsidR="00AB5959" w:rsidRDefault="00AB5959" w:rsidP="00EF0C5C">
      <w:pPr>
        <w:spacing w:after="120" w:line="264" w:lineRule="auto"/>
        <w:jc w:val="both"/>
        <w:rPr>
          <w:rFonts w:eastAsia="Arial" w:cs="Arial"/>
          <w:b/>
          <w:bCs/>
          <w:sz w:val="22"/>
          <w:szCs w:val="22"/>
          <w:lang w:eastAsia="en-GB"/>
        </w:rPr>
      </w:pPr>
    </w:p>
    <w:p w14:paraId="4269270D" w14:textId="77777777" w:rsidR="00AB5959" w:rsidRDefault="00AB5959" w:rsidP="00EF0C5C">
      <w:pPr>
        <w:spacing w:after="120" w:line="264" w:lineRule="auto"/>
        <w:jc w:val="both"/>
        <w:rPr>
          <w:rFonts w:eastAsia="Arial" w:cs="Arial"/>
          <w:b/>
          <w:bCs/>
          <w:sz w:val="22"/>
          <w:szCs w:val="22"/>
          <w:lang w:eastAsia="en-GB"/>
        </w:rPr>
      </w:pPr>
    </w:p>
    <w:p w14:paraId="27144A60" w14:textId="77777777" w:rsidR="00AB5959" w:rsidRPr="00306FC4" w:rsidRDefault="00AB5959" w:rsidP="00EF0C5C">
      <w:pPr>
        <w:spacing w:after="120" w:line="264" w:lineRule="auto"/>
        <w:jc w:val="both"/>
        <w:rPr>
          <w:rFonts w:eastAsia="Arial" w:cs="Arial"/>
          <w:b/>
          <w:bCs/>
          <w:sz w:val="22"/>
          <w:szCs w:val="22"/>
          <w:lang w:eastAsia="en-GB"/>
        </w:rPr>
      </w:pPr>
    </w:p>
    <w:p w14:paraId="5EBDDBE7" w14:textId="77777777" w:rsidR="00522500" w:rsidRDefault="00522500" w:rsidP="00522500">
      <w:pPr>
        <w:numPr>
          <w:ilvl w:val="0"/>
          <w:numId w:val="2"/>
        </w:numPr>
        <w:tabs>
          <w:tab w:val="left" w:pos="1162"/>
        </w:tabs>
        <w:spacing w:before="360" w:after="240"/>
        <w:outlineLvl w:val="0"/>
        <w:rPr>
          <w:rFonts w:cs="Arial"/>
          <w:b/>
          <w:bCs/>
          <w:sz w:val="28"/>
          <w:szCs w:val="28"/>
        </w:rPr>
      </w:pPr>
      <w:bookmarkStart w:id="27" w:name="_Toc33001955"/>
      <w:bookmarkStart w:id="28" w:name="_Toc207350285"/>
      <w:bookmarkStart w:id="29" w:name="_Toc520904991"/>
      <w:r>
        <w:rPr>
          <w:rFonts w:cs="Arial"/>
          <w:b/>
          <w:bCs/>
          <w:sz w:val="28"/>
          <w:szCs w:val="28"/>
        </w:rPr>
        <w:t>Financial Checkpoint</w:t>
      </w:r>
      <w:bookmarkEnd w:id="27"/>
      <w:bookmarkEnd w:id="28"/>
    </w:p>
    <w:p w14:paraId="03D2D9F4" w14:textId="0D8AD876" w:rsidR="00522500" w:rsidRDefault="00522500" w:rsidP="00522500">
      <w:pPr>
        <w:numPr>
          <w:ilvl w:val="1"/>
          <w:numId w:val="16"/>
        </w:numPr>
        <w:tabs>
          <w:tab w:val="left" w:pos="1162"/>
        </w:tabs>
        <w:spacing w:after="240"/>
        <w:rPr>
          <w:rFonts w:cs="Arial"/>
        </w:rPr>
      </w:pPr>
      <w:r w:rsidRPr="003E6D36">
        <w:rPr>
          <w:rFonts w:cs="Arial"/>
        </w:rPr>
        <w:lastRenderedPageBreak/>
        <w:t xml:space="preserve">This document has been confirmed by Finance to have </w:t>
      </w:r>
      <w:r w:rsidR="00A60ADD">
        <w:rPr>
          <w:rFonts w:cs="Arial"/>
        </w:rPr>
        <w:t xml:space="preserve">has limited </w:t>
      </w:r>
      <w:r w:rsidRPr="003E6D36">
        <w:rPr>
          <w:rFonts w:cs="Arial"/>
        </w:rPr>
        <w:t>financial implications and the relevant Trust processes have been followed to ensure adequate funds are available.</w:t>
      </w:r>
    </w:p>
    <w:p w14:paraId="65A7729E" w14:textId="77777777" w:rsidR="003E6D36" w:rsidRDefault="003E6D36" w:rsidP="003E6D36">
      <w:pPr>
        <w:spacing w:after="240"/>
        <w:rPr>
          <w:rFonts w:cs="Arial"/>
        </w:rPr>
      </w:pPr>
    </w:p>
    <w:p w14:paraId="5FF41704" w14:textId="77777777" w:rsidR="003E6D36" w:rsidRDefault="003E6D36" w:rsidP="003E6D36">
      <w:pPr>
        <w:spacing w:after="240"/>
        <w:rPr>
          <w:rFonts w:cs="Arial"/>
        </w:rPr>
      </w:pPr>
    </w:p>
    <w:p w14:paraId="6EE0B254" w14:textId="77777777" w:rsidR="003E6D36" w:rsidRDefault="003E6D36" w:rsidP="003E6D36">
      <w:pPr>
        <w:spacing w:after="240"/>
        <w:rPr>
          <w:rFonts w:cs="Arial"/>
        </w:rPr>
      </w:pPr>
    </w:p>
    <w:p w14:paraId="2F74A021" w14:textId="77777777" w:rsidR="003E6D36" w:rsidRDefault="003E6D36" w:rsidP="003E6D36">
      <w:pPr>
        <w:spacing w:after="240"/>
        <w:rPr>
          <w:rFonts w:cs="Arial"/>
        </w:rPr>
      </w:pPr>
    </w:p>
    <w:p w14:paraId="0DA8A4E6" w14:textId="77777777" w:rsidR="003E6D36" w:rsidRDefault="003E6D36" w:rsidP="003E6D36">
      <w:pPr>
        <w:spacing w:after="240"/>
        <w:rPr>
          <w:rFonts w:cs="Arial"/>
        </w:rPr>
      </w:pPr>
    </w:p>
    <w:p w14:paraId="0B89EDA7" w14:textId="77777777" w:rsidR="003E6D36" w:rsidRDefault="003E6D36" w:rsidP="003E6D36">
      <w:pPr>
        <w:spacing w:after="240"/>
        <w:rPr>
          <w:rFonts w:cs="Arial"/>
        </w:rPr>
      </w:pPr>
    </w:p>
    <w:p w14:paraId="2BC0AC52" w14:textId="77777777" w:rsidR="003E6D36" w:rsidRDefault="003E6D36" w:rsidP="003E6D36">
      <w:pPr>
        <w:spacing w:after="240"/>
        <w:rPr>
          <w:rFonts w:cs="Arial"/>
        </w:rPr>
      </w:pPr>
    </w:p>
    <w:p w14:paraId="0F3C1A9F" w14:textId="77777777" w:rsidR="003E6D36" w:rsidRDefault="003E6D36" w:rsidP="003E6D36">
      <w:pPr>
        <w:spacing w:after="240"/>
        <w:rPr>
          <w:rFonts w:cs="Arial"/>
        </w:rPr>
      </w:pPr>
    </w:p>
    <w:p w14:paraId="30D1F842" w14:textId="77777777" w:rsidR="003E6D36" w:rsidRDefault="003E6D36" w:rsidP="003E6D36">
      <w:pPr>
        <w:spacing w:after="240"/>
        <w:rPr>
          <w:rFonts w:cs="Arial"/>
        </w:rPr>
      </w:pPr>
    </w:p>
    <w:p w14:paraId="416C1F9C" w14:textId="77777777" w:rsidR="003E6D36" w:rsidRDefault="003E6D36" w:rsidP="003E6D36">
      <w:pPr>
        <w:spacing w:after="240"/>
        <w:rPr>
          <w:rFonts w:cs="Arial"/>
        </w:rPr>
      </w:pPr>
    </w:p>
    <w:p w14:paraId="26BF8CFE" w14:textId="77777777" w:rsidR="003E6D36" w:rsidRDefault="003E6D36" w:rsidP="003E6D36">
      <w:pPr>
        <w:spacing w:after="240"/>
        <w:rPr>
          <w:rFonts w:cs="Arial"/>
        </w:rPr>
      </w:pPr>
    </w:p>
    <w:p w14:paraId="514359BA" w14:textId="77777777" w:rsidR="003E6D36" w:rsidRDefault="003E6D36" w:rsidP="003E6D36">
      <w:pPr>
        <w:spacing w:after="240"/>
        <w:rPr>
          <w:rFonts w:cs="Arial"/>
        </w:rPr>
      </w:pPr>
    </w:p>
    <w:p w14:paraId="0754C7A3" w14:textId="77777777" w:rsidR="003E6D36" w:rsidRDefault="003E6D36" w:rsidP="003E6D36">
      <w:pPr>
        <w:spacing w:after="240"/>
        <w:rPr>
          <w:rFonts w:cs="Arial"/>
        </w:rPr>
      </w:pPr>
    </w:p>
    <w:p w14:paraId="389E2330" w14:textId="77777777" w:rsidR="003E6D36" w:rsidRDefault="003E6D36" w:rsidP="003E6D36">
      <w:pPr>
        <w:spacing w:after="240"/>
        <w:rPr>
          <w:rFonts w:cs="Arial"/>
        </w:rPr>
      </w:pPr>
    </w:p>
    <w:p w14:paraId="1E704F8A" w14:textId="77777777" w:rsidR="003E6D36" w:rsidRDefault="003E6D36" w:rsidP="003E6D36">
      <w:pPr>
        <w:spacing w:after="240"/>
        <w:rPr>
          <w:rFonts w:cs="Arial"/>
        </w:rPr>
      </w:pPr>
    </w:p>
    <w:p w14:paraId="1D56F6C2" w14:textId="77777777" w:rsidR="003E6D36" w:rsidRDefault="003E6D36" w:rsidP="003E6D36">
      <w:pPr>
        <w:spacing w:after="240"/>
        <w:rPr>
          <w:rFonts w:cs="Arial"/>
        </w:rPr>
      </w:pPr>
    </w:p>
    <w:p w14:paraId="35292671" w14:textId="77777777" w:rsidR="003E6D36" w:rsidRDefault="003E6D36" w:rsidP="003E6D36">
      <w:pPr>
        <w:spacing w:after="240"/>
        <w:rPr>
          <w:rFonts w:cs="Arial"/>
        </w:rPr>
      </w:pPr>
    </w:p>
    <w:p w14:paraId="3EC025A9" w14:textId="77777777" w:rsidR="003E6D36" w:rsidRDefault="003E6D36" w:rsidP="003E6D36">
      <w:pPr>
        <w:spacing w:after="240"/>
        <w:rPr>
          <w:rFonts w:cs="Arial"/>
        </w:rPr>
      </w:pPr>
    </w:p>
    <w:p w14:paraId="3612134E" w14:textId="77777777" w:rsidR="003E6D36" w:rsidRDefault="003E6D36" w:rsidP="003E6D36">
      <w:pPr>
        <w:spacing w:after="240"/>
        <w:rPr>
          <w:rFonts w:cs="Arial"/>
        </w:rPr>
      </w:pPr>
    </w:p>
    <w:p w14:paraId="00BEA2C6" w14:textId="77777777" w:rsidR="003E6D36" w:rsidRDefault="003E6D36" w:rsidP="003E6D36">
      <w:pPr>
        <w:spacing w:after="240"/>
        <w:rPr>
          <w:rFonts w:cs="Arial"/>
        </w:rPr>
      </w:pPr>
    </w:p>
    <w:p w14:paraId="2D0E9587" w14:textId="77777777" w:rsidR="003E6D36" w:rsidRDefault="003E6D36" w:rsidP="003E6D36">
      <w:pPr>
        <w:spacing w:after="240"/>
        <w:rPr>
          <w:rFonts w:cs="Arial"/>
        </w:rPr>
      </w:pPr>
    </w:p>
    <w:p w14:paraId="1EFBCC48" w14:textId="77777777" w:rsidR="003E6D36" w:rsidRDefault="003E6D36" w:rsidP="003E6D36">
      <w:pPr>
        <w:spacing w:after="240"/>
        <w:rPr>
          <w:rFonts w:cs="Arial"/>
        </w:rPr>
      </w:pPr>
    </w:p>
    <w:p w14:paraId="422AC55E" w14:textId="77777777" w:rsidR="0083401B" w:rsidRDefault="0083401B" w:rsidP="003E6D36">
      <w:pPr>
        <w:spacing w:after="240"/>
        <w:rPr>
          <w:rFonts w:cs="Arial"/>
        </w:rPr>
      </w:pPr>
    </w:p>
    <w:p w14:paraId="6A2CA0C2" w14:textId="77777777" w:rsidR="003E6D36" w:rsidRPr="003E6D36" w:rsidRDefault="003E6D36" w:rsidP="003E6D36">
      <w:pPr>
        <w:spacing w:after="240"/>
        <w:rPr>
          <w:rFonts w:cs="Arial"/>
        </w:rPr>
      </w:pPr>
    </w:p>
    <w:p w14:paraId="375186B5" w14:textId="1D75B21D" w:rsidR="005455D4" w:rsidRDefault="007350B0" w:rsidP="00297D9D">
      <w:pPr>
        <w:tabs>
          <w:tab w:val="left" w:pos="1843"/>
        </w:tabs>
        <w:spacing w:before="360" w:after="240"/>
        <w:ind w:left="1843" w:hanging="1843"/>
        <w:outlineLvl w:val="0"/>
        <w:rPr>
          <w:rFonts w:cs="Arial"/>
          <w:b/>
          <w:bCs/>
          <w:sz w:val="28"/>
          <w:szCs w:val="28"/>
        </w:rPr>
      </w:pPr>
      <w:bookmarkStart w:id="30" w:name="_Toc520904994"/>
      <w:bookmarkStart w:id="31" w:name="_Toc207350286"/>
      <w:bookmarkEnd w:id="29"/>
      <w:r w:rsidRPr="00761C8F">
        <w:rPr>
          <w:rFonts w:cs="Arial"/>
          <w:b/>
          <w:bCs/>
          <w:sz w:val="28"/>
          <w:szCs w:val="28"/>
        </w:rPr>
        <w:lastRenderedPageBreak/>
        <w:t>Appendi</w:t>
      </w:r>
      <w:r>
        <w:rPr>
          <w:rFonts w:cs="Arial"/>
          <w:b/>
          <w:bCs/>
          <w:sz w:val="28"/>
          <w:szCs w:val="28"/>
        </w:rPr>
        <w:t xml:space="preserve">x A: </w:t>
      </w:r>
      <w:bookmarkEnd w:id="30"/>
      <w:r w:rsidR="005455D4">
        <w:rPr>
          <w:rFonts w:cs="Arial"/>
          <w:b/>
          <w:bCs/>
          <w:sz w:val="28"/>
          <w:szCs w:val="28"/>
        </w:rPr>
        <w:t>Additional Procedural Guidance</w:t>
      </w:r>
      <w:bookmarkEnd w:id="31"/>
    </w:p>
    <w:p w14:paraId="4B8326A4" w14:textId="5AC85F46" w:rsidR="00297D9D" w:rsidRPr="002C2FDD" w:rsidRDefault="002C2FDD" w:rsidP="002C2FDD">
      <w:pPr>
        <w:tabs>
          <w:tab w:val="left" w:pos="1162"/>
        </w:tabs>
        <w:spacing w:after="240"/>
        <w:jc w:val="both"/>
        <w:rPr>
          <w:rFonts w:eastAsiaTheme="minorEastAsia"/>
          <w:szCs w:val="24"/>
          <w:u w:val="single"/>
        </w:rPr>
      </w:pPr>
      <w:r w:rsidRPr="002C2FDD">
        <w:rPr>
          <w:rFonts w:eastAsiaTheme="minorEastAsia"/>
          <w:szCs w:val="24"/>
          <w:u w:val="single"/>
        </w:rPr>
        <w:t>Interaction between Patient and Assistance Dogs</w:t>
      </w:r>
    </w:p>
    <w:p w14:paraId="618F56D9" w14:textId="43CF0C45" w:rsidR="007350B0" w:rsidRPr="002C2FDD" w:rsidRDefault="00297D9D" w:rsidP="002C2FDD">
      <w:pPr>
        <w:pStyle w:val="ListParagraph"/>
        <w:numPr>
          <w:ilvl w:val="0"/>
          <w:numId w:val="31"/>
        </w:numPr>
        <w:tabs>
          <w:tab w:val="left" w:pos="1162"/>
        </w:tabs>
        <w:spacing w:after="240"/>
        <w:jc w:val="both"/>
        <w:rPr>
          <w:rFonts w:eastAsiaTheme="minorEastAsia"/>
        </w:rPr>
      </w:pPr>
      <w:r w:rsidRPr="002C2FDD">
        <w:rPr>
          <w:rFonts w:eastAsiaTheme="minorEastAsia"/>
        </w:rPr>
        <w:t>Patients should be advised that their dog will be secured to a seatbelt using a dog seat belt strap that is provided by the Trust</w:t>
      </w:r>
      <w:r w:rsidR="00266CBA" w:rsidRPr="002C2FDD">
        <w:rPr>
          <w:rFonts w:eastAsiaTheme="minorEastAsia"/>
        </w:rPr>
        <w:t xml:space="preserve"> if the patient does no</w:t>
      </w:r>
      <w:r w:rsidR="00A60ADD">
        <w:rPr>
          <w:rFonts w:eastAsiaTheme="minorEastAsia"/>
        </w:rPr>
        <w:t>t</w:t>
      </w:r>
      <w:r w:rsidR="00266CBA" w:rsidRPr="002C2FDD">
        <w:rPr>
          <w:rFonts w:eastAsiaTheme="minorEastAsia"/>
        </w:rPr>
        <w:t xml:space="preserve"> have one for the dog</w:t>
      </w:r>
      <w:r w:rsidR="009B3C3E" w:rsidRPr="002C2FDD">
        <w:rPr>
          <w:rFonts w:eastAsiaTheme="minorEastAsia"/>
        </w:rPr>
        <w:t>.</w:t>
      </w:r>
      <w:r w:rsidRPr="002C2FDD">
        <w:rPr>
          <w:rFonts w:eastAsiaTheme="minorEastAsia"/>
        </w:rPr>
        <w:t xml:space="preserve"> This is for the safety of the dog as well as the patient and the driver in the event of an accident. The driver of the ambulance must ensure the dog is kept secure as per Rule 57 of the Highway Code.</w:t>
      </w:r>
    </w:p>
    <w:p w14:paraId="45B6C689" w14:textId="68A2E764" w:rsidR="009B3C3E" w:rsidRPr="002C2FDD" w:rsidRDefault="00391FDC" w:rsidP="002C2FDD">
      <w:pPr>
        <w:pStyle w:val="ListParagraph"/>
        <w:numPr>
          <w:ilvl w:val="0"/>
          <w:numId w:val="31"/>
        </w:numPr>
        <w:tabs>
          <w:tab w:val="left" w:pos="1162"/>
        </w:tabs>
        <w:spacing w:after="240"/>
        <w:jc w:val="both"/>
      </w:pPr>
      <w:r w:rsidRPr="002C2FDD">
        <w:t xml:space="preserve">An assistance dog should sit next to the patient during their journey, however as each dog may be trained differently – ask the patient where they and their dog should sit. This is </w:t>
      </w:r>
      <w:r w:rsidR="00F37728" w:rsidRPr="002C2FDD">
        <w:t>important</w:t>
      </w:r>
      <w:r w:rsidRPr="002C2FDD">
        <w:t xml:space="preserve"> as the dog’s role may begin/end at </w:t>
      </w:r>
      <w:r w:rsidR="005064E4" w:rsidRPr="002C2FDD">
        <w:t>vastly different</w:t>
      </w:r>
      <w:r w:rsidRPr="002C2FDD">
        <w:t xml:space="preserve"> points in the patient’s journey.</w:t>
      </w:r>
    </w:p>
    <w:p w14:paraId="5B5C94F2" w14:textId="6B02EDF8" w:rsidR="009C67B9" w:rsidRPr="002C2FDD" w:rsidRDefault="00B0732E" w:rsidP="002C2FDD">
      <w:pPr>
        <w:pStyle w:val="ListParagraph"/>
        <w:numPr>
          <w:ilvl w:val="0"/>
          <w:numId w:val="31"/>
        </w:numPr>
        <w:tabs>
          <w:tab w:val="left" w:pos="1162"/>
        </w:tabs>
        <w:spacing w:after="240"/>
        <w:jc w:val="both"/>
      </w:pPr>
      <w:r w:rsidRPr="002C2FDD">
        <w:t>The dog should not be left unattended in a vehicle.</w:t>
      </w:r>
    </w:p>
    <w:p w14:paraId="5CBF235A" w14:textId="2073FB22" w:rsidR="00684ED4" w:rsidRPr="002C2FDD" w:rsidRDefault="00684ED4" w:rsidP="002C2FDD">
      <w:pPr>
        <w:pStyle w:val="ListParagraph"/>
        <w:numPr>
          <w:ilvl w:val="0"/>
          <w:numId w:val="31"/>
        </w:numPr>
        <w:tabs>
          <w:tab w:val="left" w:pos="1162"/>
        </w:tabs>
        <w:spacing w:after="240"/>
      </w:pPr>
      <w:r w:rsidRPr="002C2FDD">
        <w:t>When you need to interact with an assistance dog speak to the owner and not the dog.</w:t>
      </w:r>
    </w:p>
    <w:p w14:paraId="2BBC1328" w14:textId="3F7507AF" w:rsidR="00684ED4" w:rsidRPr="002C2FDD" w:rsidRDefault="00684ED4" w:rsidP="002C2FDD">
      <w:pPr>
        <w:pStyle w:val="ListParagraph"/>
        <w:numPr>
          <w:ilvl w:val="0"/>
          <w:numId w:val="31"/>
        </w:numPr>
        <w:tabs>
          <w:tab w:val="left" w:pos="1162"/>
        </w:tabs>
        <w:spacing w:after="240"/>
      </w:pPr>
      <w:r w:rsidRPr="002C2FDD">
        <w:t xml:space="preserve">Ask permission before touching the dog - some owners may allow you to touch their dog if you ask first, but it must be on their terms. </w:t>
      </w:r>
      <w:r w:rsidR="00F37728" w:rsidRPr="002C2FDD">
        <w:t>Do not</w:t>
      </w:r>
      <w:r w:rsidRPr="002C2FDD">
        <w:t xml:space="preserve"> be offended if the owner says no as some dogs have strict no touching rules as it interferes with their work too much.</w:t>
      </w:r>
    </w:p>
    <w:p w14:paraId="6937A8BD" w14:textId="354E2454" w:rsidR="00684ED4" w:rsidRPr="002C2FDD" w:rsidRDefault="00684ED4" w:rsidP="002C2FDD">
      <w:pPr>
        <w:pStyle w:val="ListParagraph"/>
        <w:numPr>
          <w:ilvl w:val="0"/>
          <w:numId w:val="31"/>
        </w:numPr>
        <w:tabs>
          <w:tab w:val="left" w:pos="1162"/>
        </w:tabs>
        <w:spacing w:after="240"/>
      </w:pPr>
      <w:r w:rsidRPr="002C2FDD">
        <w:t>Do not feed the dog - while an assistance dog is trained to ignore food on the ground and not to beg, food can still be a distraction.</w:t>
      </w:r>
    </w:p>
    <w:p w14:paraId="26B3067C" w14:textId="488CCD02" w:rsidR="00684ED4" w:rsidRPr="002C2FDD" w:rsidRDefault="00684ED4" w:rsidP="002C2FDD">
      <w:pPr>
        <w:pStyle w:val="ListParagraph"/>
        <w:numPr>
          <w:ilvl w:val="0"/>
          <w:numId w:val="31"/>
        </w:numPr>
        <w:tabs>
          <w:tab w:val="left" w:pos="1162"/>
        </w:tabs>
        <w:spacing w:after="240"/>
      </w:pPr>
      <w:r w:rsidRPr="002C2FDD">
        <w:t>Do not try to get the dog’s attention - avoid calling to the dog, making noises to gain attention, and ensure young children do not interfere with the partnership.</w:t>
      </w:r>
    </w:p>
    <w:p w14:paraId="2D12A149" w14:textId="47766638" w:rsidR="00C75726" w:rsidRPr="007C687F" w:rsidRDefault="00684ED4" w:rsidP="007350B0">
      <w:pPr>
        <w:pStyle w:val="ListParagraph"/>
        <w:numPr>
          <w:ilvl w:val="0"/>
          <w:numId w:val="31"/>
        </w:numPr>
        <w:tabs>
          <w:tab w:val="left" w:pos="1162"/>
        </w:tabs>
        <w:spacing w:after="240"/>
      </w:pPr>
      <w:r w:rsidRPr="002C2FDD">
        <w:t xml:space="preserve">Never grab the dog - you may offer to assist the handler and their dog, but do not insist. Never attempt to grab the dog’s harness. This will </w:t>
      </w:r>
      <w:r w:rsidR="00013FD4" w:rsidRPr="002C2FDD">
        <w:t>affect</w:t>
      </w:r>
      <w:r w:rsidRPr="002C2FDD">
        <w:t xml:space="preserve"> the dog’s ability to assist its handler, and it </w:t>
      </w:r>
      <w:r w:rsidR="005064E4" w:rsidRPr="002C2FDD">
        <w:t>will not</w:t>
      </w:r>
      <w:r w:rsidRPr="002C2FDD">
        <w:t xml:space="preserve"> be able to do its job effectively.</w:t>
      </w:r>
    </w:p>
    <w:p w14:paraId="3E0A682A" w14:textId="4218A357" w:rsidR="00C75726" w:rsidRPr="007C687F" w:rsidRDefault="007C687F" w:rsidP="007350B0">
      <w:pPr>
        <w:tabs>
          <w:tab w:val="left" w:pos="1162"/>
        </w:tabs>
        <w:spacing w:after="240"/>
        <w:rPr>
          <w:rFonts w:cs="Arial"/>
          <w:u w:val="single"/>
        </w:rPr>
      </w:pPr>
      <w:r w:rsidRPr="007C687F">
        <w:rPr>
          <w:rFonts w:cs="Arial"/>
          <w:u w:val="single"/>
        </w:rPr>
        <w:t>Using a Dog Seatbelt Strap</w:t>
      </w:r>
    </w:p>
    <w:p w14:paraId="65EF9420" w14:textId="4FC89BBC" w:rsidR="00BE1C3F" w:rsidRPr="005F07DD" w:rsidRDefault="00BE1C3F" w:rsidP="00712496">
      <w:pPr>
        <w:jc w:val="both"/>
        <w:rPr>
          <w:rFonts w:eastAsiaTheme="minorEastAsia" w:cs="Arial"/>
          <w:szCs w:val="24"/>
          <w:lang w:eastAsia="en-GB"/>
        </w:rPr>
      </w:pPr>
    </w:p>
    <w:p w14:paraId="194573EE" w14:textId="0AC3EFD3" w:rsidR="00BE1C3F" w:rsidRPr="009064E9" w:rsidRDefault="00BE1C3F" w:rsidP="009064E9">
      <w:pPr>
        <w:pStyle w:val="ListParagraph"/>
        <w:numPr>
          <w:ilvl w:val="0"/>
          <w:numId w:val="31"/>
        </w:numPr>
        <w:tabs>
          <w:tab w:val="left" w:pos="1162"/>
        </w:tabs>
        <w:spacing w:after="240"/>
      </w:pPr>
      <w:r w:rsidRPr="009064E9">
        <w:t>The Dog Seatbelt Strap forms part of the Double Crewed Ambulance (DCA) load list and when not in use, they should be stored securely</w:t>
      </w:r>
      <w:r w:rsidR="00903506">
        <w:t xml:space="preserve"> – Fig 1 Seatbelt Strap.</w:t>
      </w:r>
    </w:p>
    <w:p w14:paraId="1346E524" w14:textId="372A7F95" w:rsidR="00BE1C3F" w:rsidRPr="005F07DD" w:rsidRDefault="00BE1C3F" w:rsidP="009064E9">
      <w:pPr>
        <w:pStyle w:val="ListParagraph"/>
        <w:numPr>
          <w:ilvl w:val="0"/>
          <w:numId w:val="31"/>
        </w:numPr>
        <w:tabs>
          <w:tab w:val="left" w:pos="1162"/>
        </w:tabs>
        <w:spacing w:after="240"/>
      </w:pPr>
      <w:r w:rsidRPr="009064E9">
        <w:t>The Dog Seatbelt Strap should only be fitted to a dog following a conversation with the</w:t>
      </w:r>
      <w:r w:rsidR="008B4AE8" w:rsidRPr="009064E9">
        <w:t xml:space="preserve"> </w:t>
      </w:r>
      <w:r w:rsidRPr="009064E9">
        <w:t>dog’s owner.</w:t>
      </w:r>
    </w:p>
    <w:p w14:paraId="7436674F" w14:textId="6F80FAA9" w:rsidR="00BE1C3F" w:rsidRPr="009064E9" w:rsidRDefault="00BE1C3F" w:rsidP="009064E9">
      <w:pPr>
        <w:pStyle w:val="ListParagraph"/>
        <w:numPr>
          <w:ilvl w:val="0"/>
          <w:numId w:val="31"/>
        </w:numPr>
        <w:tabs>
          <w:tab w:val="left" w:pos="1162"/>
        </w:tabs>
        <w:spacing w:after="240"/>
      </w:pPr>
      <w:r w:rsidRPr="009064E9">
        <w:t>To prevent injury to the dog, or the patient, always maintain communication with patient; for example, when opening the door advise the patient that you are doing so and to keep hold of the dog. Advise the patient when the dog is unclipped from the harness and assist them both in exiting the vehicle.</w:t>
      </w:r>
    </w:p>
    <w:p w14:paraId="66262F05" w14:textId="4C2EBC23" w:rsidR="00BE1C3F" w:rsidRDefault="00BE1C3F" w:rsidP="009064E9">
      <w:pPr>
        <w:pStyle w:val="ListParagraph"/>
        <w:numPr>
          <w:ilvl w:val="0"/>
          <w:numId w:val="31"/>
        </w:numPr>
        <w:tabs>
          <w:tab w:val="left" w:pos="1162"/>
        </w:tabs>
        <w:spacing w:after="240"/>
      </w:pPr>
      <w:r w:rsidRPr="009064E9">
        <w:t>Advise the patient that the dog’s own lead or harness should remain fastened, and that patient should keep their own control of the dog.</w:t>
      </w:r>
    </w:p>
    <w:p w14:paraId="71F07F12" w14:textId="77777777" w:rsidR="009064E9" w:rsidRDefault="009064E9" w:rsidP="009064E9">
      <w:pPr>
        <w:tabs>
          <w:tab w:val="left" w:pos="1162"/>
        </w:tabs>
        <w:spacing w:after="240"/>
      </w:pPr>
    </w:p>
    <w:p w14:paraId="467B5FFC" w14:textId="77777777" w:rsidR="009064E9" w:rsidRPr="009064E9" w:rsidRDefault="009064E9" w:rsidP="009064E9">
      <w:pPr>
        <w:tabs>
          <w:tab w:val="left" w:pos="1162"/>
        </w:tabs>
        <w:spacing w:after="240"/>
      </w:pPr>
    </w:p>
    <w:p w14:paraId="61E6AD41" w14:textId="77777777" w:rsidR="00BE1C3F" w:rsidRDefault="00BE1C3F" w:rsidP="00BE1C3F">
      <w:pPr>
        <w:ind w:left="1162" w:hanging="1162"/>
        <w:jc w:val="both"/>
        <w:rPr>
          <w:rFonts w:eastAsiaTheme="minorEastAsia" w:cs="Arial"/>
          <w:sz w:val="22"/>
          <w:szCs w:val="22"/>
          <w:lang w:eastAsia="en-GB"/>
        </w:rPr>
      </w:pPr>
    </w:p>
    <w:p w14:paraId="699179AB" w14:textId="70630FB6" w:rsidR="00BE1C3F" w:rsidRDefault="00875311" w:rsidP="00BE1C3F">
      <w:pPr>
        <w:ind w:left="1162" w:hanging="1162"/>
        <w:jc w:val="both"/>
        <w:rPr>
          <w:rFonts w:eastAsiaTheme="minorEastAsia" w:cs="Arial"/>
          <w:sz w:val="22"/>
          <w:szCs w:val="22"/>
          <w:lang w:eastAsia="en-GB"/>
        </w:rPr>
      </w:pPr>
      <w:r>
        <w:rPr>
          <w:rFonts w:eastAsiaTheme="minorEastAsia" w:cs="Arial"/>
          <w:sz w:val="22"/>
          <w:szCs w:val="22"/>
          <w:lang w:eastAsia="en-GB"/>
        </w:rPr>
        <w:lastRenderedPageBreak/>
        <w:t xml:space="preserve">Fig 1 – </w:t>
      </w:r>
    </w:p>
    <w:p w14:paraId="0CF573E9" w14:textId="77777777" w:rsidR="00BE1C3F" w:rsidRPr="00C01356" w:rsidRDefault="00BE1C3F" w:rsidP="00BE1C3F">
      <w:pPr>
        <w:ind w:left="1162" w:hanging="1162"/>
        <w:jc w:val="both"/>
        <w:rPr>
          <w:rFonts w:eastAsiaTheme="minorEastAsia" w:cs="Arial"/>
          <w:sz w:val="22"/>
          <w:szCs w:val="22"/>
          <w:lang w:eastAsia="en-GB"/>
        </w:rPr>
      </w:pPr>
      <w:r w:rsidRPr="003633C2">
        <w:rPr>
          <w:rFonts w:cs="Arial"/>
          <w:b/>
          <w:bCs/>
          <w:noProof/>
          <w:sz w:val="22"/>
          <w:szCs w:val="22"/>
        </w:rPr>
        <w:drawing>
          <wp:anchor distT="0" distB="0" distL="114300" distR="114300" simplePos="0" relativeHeight="251658240" behindDoc="0" locked="0" layoutInCell="1" allowOverlap="1" wp14:anchorId="19FB7A3D" wp14:editId="5F8D394B">
            <wp:simplePos x="0" y="0"/>
            <wp:positionH relativeFrom="column">
              <wp:posOffset>0</wp:posOffset>
            </wp:positionH>
            <wp:positionV relativeFrom="paragraph">
              <wp:posOffset>163830</wp:posOffset>
            </wp:positionV>
            <wp:extent cx="1120775" cy="2533650"/>
            <wp:effectExtent l="0" t="0" r="3175" b="0"/>
            <wp:wrapSquare wrapText="bothSides"/>
            <wp:docPr id="910612368" name="Picture 910612368" descr="A close-up of a seat be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eat belt&#10;&#10;Description automatically generated"/>
                    <pic:cNvPicPr/>
                  </pic:nvPicPr>
                  <pic:blipFill>
                    <a:blip r:embed="rId16"/>
                    <a:stretch>
                      <a:fillRect/>
                    </a:stretch>
                  </pic:blipFill>
                  <pic:spPr>
                    <a:xfrm>
                      <a:off x="0" y="0"/>
                      <a:ext cx="1120775" cy="2533650"/>
                    </a:xfrm>
                    <a:prstGeom prst="rect">
                      <a:avLst/>
                    </a:prstGeom>
                  </pic:spPr>
                </pic:pic>
              </a:graphicData>
            </a:graphic>
            <wp14:sizeRelH relativeFrom="margin">
              <wp14:pctWidth>0</wp14:pctWidth>
            </wp14:sizeRelH>
            <wp14:sizeRelV relativeFrom="margin">
              <wp14:pctHeight>0</wp14:pctHeight>
            </wp14:sizeRelV>
          </wp:anchor>
        </w:drawing>
      </w:r>
    </w:p>
    <w:p w14:paraId="3F6C5C81" w14:textId="77777777" w:rsidR="00BE1C3F" w:rsidRPr="00692665" w:rsidRDefault="00BE1C3F" w:rsidP="00BE1C3F">
      <w:pPr>
        <w:ind w:left="1162" w:hanging="1162"/>
        <w:jc w:val="both"/>
        <w:rPr>
          <w:rFonts w:eastAsiaTheme="minorEastAsia" w:cs="Arial"/>
          <w:sz w:val="22"/>
          <w:szCs w:val="22"/>
          <w:lang w:eastAsia="en-GB"/>
        </w:rPr>
      </w:pPr>
    </w:p>
    <w:p w14:paraId="3B2596CF" w14:textId="77777777" w:rsidR="00BE1C3F" w:rsidRPr="00621F8D" w:rsidRDefault="00BE1C3F" w:rsidP="00BE1C3F">
      <w:pPr>
        <w:ind w:left="1162" w:hanging="1162"/>
        <w:jc w:val="both"/>
        <w:rPr>
          <w:rFonts w:eastAsiaTheme="minorEastAsia" w:cs="Arial"/>
          <w:sz w:val="22"/>
          <w:szCs w:val="22"/>
          <w:lang w:eastAsia="en-GB"/>
        </w:rPr>
      </w:pPr>
    </w:p>
    <w:p w14:paraId="2C1743CA" w14:textId="77777777" w:rsidR="00BE1C3F" w:rsidRPr="00C75DFD" w:rsidRDefault="00BE1C3F" w:rsidP="00BE1C3F">
      <w:pPr>
        <w:ind w:left="1162" w:hanging="1162"/>
        <w:jc w:val="both"/>
        <w:rPr>
          <w:rFonts w:eastAsiaTheme="minorEastAsia" w:cs="Arial"/>
          <w:sz w:val="22"/>
          <w:szCs w:val="22"/>
          <w:lang w:eastAsia="en-GB"/>
        </w:rPr>
      </w:pPr>
    </w:p>
    <w:p w14:paraId="139065E4" w14:textId="77777777" w:rsidR="00BE1C3F" w:rsidRPr="00756F58" w:rsidRDefault="00BE1C3F" w:rsidP="00BE1C3F">
      <w:pPr>
        <w:ind w:left="1162" w:hanging="1162"/>
        <w:rPr>
          <w:rFonts w:eastAsia="Arial" w:cs="Arial"/>
          <w:szCs w:val="24"/>
          <w:lang w:eastAsia="en-GB"/>
        </w:rPr>
      </w:pPr>
    </w:p>
    <w:p w14:paraId="25A19693" w14:textId="77777777" w:rsidR="00BE1C3F" w:rsidRPr="00F31488" w:rsidRDefault="00BE1C3F" w:rsidP="00BE1C3F">
      <w:pPr>
        <w:ind w:left="1162" w:hanging="1162"/>
        <w:rPr>
          <w:rFonts w:eastAsiaTheme="minorEastAsia" w:cs="Arial"/>
          <w:sz w:val="22"/>
          <w:szCs w:val="22"/>
          <w:lang w:eastAsia="en-GB"/>
        </w:rPr>
      </w:pPr>
    </w:p>
    <w:p w14:paraId="431A4877" w14:textId="77777777" w:rsidR="00BE1C3F" w:rsidRPr="00712644" w:rsidRDefault="00BE1C3F" w:rsidP="00BE1C3F">
      <w:pPr>
        <w:ind w:left="1162" w:hanging="1162"/>
        <w:rPr>
          <w:rFonts w:eastAsiaTheme="minorEastAsia" w:cs="Arial"/>
          <w:sz w:val="22"/>
          <w:szCs w:val="22"/>
          <w:lang w:eastAsia="en-GB"/>
        </w:rPr>
      </w:pPr>
    </w:p>
    <w:p w14:paraId="625AC682" w14:textId="77777777" w:rsidR="00BE1C3F" w:rsidRPr="00647B7B" w:rsidRDefault="00BE1C3F" w:rsidP="00BE1C3F">
      <w:pPr>
        <w:spacing w:after="120" w:line="264" w:lineRule="auto"/>
        <w:ind w:left="1162" w:hanging="1162"/>
        <w:rPr>
          <w:rFonts w:eastAsiaTheme="minorEastAsia"/>
          <w:szCs w:val="24"/>
        </w:rPr>
      </w:pPr>
    </w:p>
    <w:p w14:paraId="4F7E5BCB" w14:textId="77777777" w:rsidR="00BE1C3F" w:rsidRPr="007B63CB" w:rsidRDefault="00BE1C3F" w:rsidP="00BE1C3F">
      <w:pPr>
        <w:spacing w:after="120" w:line="264" w:lineRule="auto"/>
        <w:jc w:val="both"/>
        <w:rPr>
          <w:rFonts w:eastAsiaTheme="minorEastAsia"/>
          <w:sz w:val="22"/>
          <w:szCs w:val="22"/>
        </w:rPr>
      </w:pPr>
    </w:p>
    <w:p w14:paraId="3D944A2C" w14:textId="77777777" w:rsidR="00BE1C3F" w:rsidRPr="0044402D" w:rsidRDefault="00BE1C3F" w:rsidP="00BE1C3F">
      <w:pPr>
        <w:spacing w:after="120" w:line="264" w:lineRule="auto"/>
        <w:ind w:left="1162" w:hanging="1162"/>
        <w:jc w:val="both"/>
        <w:rPr>
          <w:rFonts w:eastAsiaTheme="minorEastAsia"/>
          <w:sz w:val="22"/>
          <w:szCs w:val="22"/>
        </w:rPr>
      </w:pPr>
    </w:p>
    <w:p w14:paraId="7CEE4223" w14:textId="77777777" w:rsidR="00BE1C3F" w:rsidRPr="00695D33" w:rsidRDefault="00BE1C3F" w:rsidP="00BE1C3F">
      <w:pPr>
        <w:spacing w:after="120" w:line="264" w:lineRule="auto"/>
        <w:ind w:left="1162" w:hanging="1162"/>
        <w:jc w:val="both"/>
        <w:rPr>
          <w:rFonts w:eastAsiaTheme="minorEastAsia"/>
          <w:sz w:val="22"/>
          <w:szCs w:val="22"/>
        </w:rPr>
      </w:pPr>
    </w:p>
    <w:p w14:paraId="5B6C35D8" w14:textId="77777777" w:rsidR="00BE1C3F" w:rsidRPr="00BE6BEC" w:rsidRDefault="00BE1C3F" w:rsidP="00BE1C3F">
      <w:pPr>
        <w:widowControl w:val="0"/>
        <w:ind w:left="1162" w:hanging="1162"/>
        <w:rPr>
          <w:rFonts w:eastAsiaTheme="minorEastAsia" w:cs="Arial"/>
          <w:szCs w:val="24"/>
          <w:lang w:eastAsia="en-GB"/>
        </w:rPr>
      </w:pPr>
    </w:p>
    <w:p w14:paraId="615A867E" w14:textId="77777777" w:rsidR="00BE1C3F" w:rsidRPr="00FB5157" w:rsidRDefault="00BE1C3F" w:rsidP="00BE1C3F">
      <w:pPr>
        <w:ind w:left="1162" w:hanging="1162"/>
        <w:jc w:val="both"/>
        <w:rPr>
          <w:rFonts w:eastAsiaTheme="minorEastAsia" w:cs="Arial"/>
          <w:sz w:val="22"/>
          <w:szCs w:val="22"/>
          <w:lang w:eastAsia="en-GB"/>
        </w:rPr>
      </w:pPr>
    </w:p>
    <w:p w14:paraId="68E6869C" w14:textId="77777777" w:rsidR="00BE1C3F" w:rsidRPr="00071D09" w:rsidRDefault="00BE1C3F" w:rsidP="00BE1C3F">
      <w:pPr>
        <w:ind w:left="1162" w:hanging="1162"/>
        <w:jc w:val="both"/>
        <w:rPr>
          <w:rFonts w:eastAsiaTheme="minorEastAsia" w:cs="Arial"/>
          <w:sz w:val="22"/>
          <w:szCs w:val="22"/>
          <w:lang w:eastAsia="en-GB"/>
        </w:rPr>
      </w:pPr>
    </w:p>
    <w:p w14:paraId="6EC6EBA8" w14:textId="77777777" w:rsidR="00BE1C3F" w:rsidRDefault="00BE1C3F" w:rsidP="00BE1C3F">
      <w:pPr>
        <w:ind w:left="1162" w:hanging="1162"/>
        <w:jc w:val="both"/>
        <w:rPr>
          <w:rFonts w:eastAsiaTheme="minorEastAsia" w:cs="Arial"/>
          <w:szCs w:val="24"/>
          <w:lang w:eastAsia="en-GB"/>
        </w:rPr>
      </w:pPr>
    </w:p>
    <w:p w14:paraId="604B75D4" w14:textId="77777777" w:rsidR="00BE1C3F" w:rsidRDefault="00BE1C3F" w:rsidP="00BE1C3F">
      <w:pPr>
        <w:ind w:left="1162" w:hanging="1162"/>
        <w:jc w:val="both"/>
        <w:rPr>
          <w:rFonts w:eastAsiaTheme="minorEastAsia" w:cs="Arial"/>
          <w:szCs w:val="24"/>
          <w:lang w:eastAsia="en-GB"/>
        </w:rPr>
      </w:pPr>
    </w:p>
    <w:p w14:paraId="49F43223" w14:textId="462852E1" w:rsidR="00BE1C3F" w:rsidRPr="00282993" w:rsidRDefault="00BE1C3F" w:rsidP="00282993">
      <w:pPr>
        <w:pStyle w:val="ListParagraph"/>
        <w:numPr>
          <w:ilvl w:val="0"/>
          <w:numId w:val="33"/>
        </w:numPr>
        <w:jc w:val="both"/>
        <w:rPr>
          <w:rFonts w:eastAsiaTheme="minorEastAsia"/>
        </w:rPr>
      </w:pPr>
      <w:r w:rsidRPr="00282993">
        <w:rPr>
          <w:rFonts w:eastAsiaTheme="minorEastAsia"/>
        </w:rPr>
        <w:t>In conjunction with the patient, assess where the dog should be seated. In an ambulance, this should be by the feet of the patient</w:t>
      </w:r>
      <w:r w:rsidR="00726C80">
        <w:rPr>
          <w:rFonts w:eastAsiaTheme="minorEastAsia"/>
        </w:rPr>
        <w:t xml:space="preserve">, however placement of the assistance dog may be directed by available passenger seatbelt points. </w:t>
      </w:r>
      <w:r w:rsidRPr="00282993">
        <w:rPr>
          <w:rFonts w:eastAsiaTheme="minorEastAsia"/>
        </w:rPr>
        <w:t>Please be mindful of heater outlets, the need to access equipment and movement required about the vehicle when deciding this.</w:t>
      </w:r>
    </w:p>
    <w:p w14:paraId="383446AD" w14:textId="77777777" w:rsidR="00BE1C3F" w:rsidRPr="005F07DD" w:rsidRDefault="00BE1C3F" w:rsidP="00875311">
      <w:pPr>
        <w:jc w:val="both"/>
        <w:rPr>
          <w:rFonts w:eastAsiaTheme="minorEastAsia" w:cs="Arial"/>
          <w:szCs w:val="24"/>
          <w:lang w:eastAsia="en-GB"/>
        </w:rPr>
      </w:pPr>
    </w:p>
    <w:p w14:paraId="48882C25" w14:textId="1B3A119B" w:rsidR="00BE1C3F" w:rsidRPr="00282993" w:rsidRDefault="00BE1C3F" w:rsidP="00282993">
      <w:pPr>
        <w:pStyle w:val="ListParagraph"/>
        <w:numPr>
          <w:ilvl w:val="0"/>
          <w:numId w:val="33"/>
        </w:numPr>
        <w:jc w:val="both"/>
        <w:rPr>
          <w:rFonts w:eastAsiaTheme="minorEastAsia"/>
        </w:rPr>
      </w:pPr>
      <w:r w:rsidRPr="00282993">
        <w:rPr>
          <w:rFonts w:eastAsiaTheme="minorEastAsia"/>
        </w:rPr>
        <w:t>The length of the Dog Seatbelt Strap should allow the dog to sit, lay and turnaround from the point in which it is secured. It should not be long enough to become tangled around seat stanchions or other items, nor should it compromise a dog’s movement.</w:t>
      </w:r>
    </w:p>
    <w:p w14:paraId="2B12645B" w14:textId="77777777" w:rsidR="00BE1C3F" w:rsidRPr="005F07DD" w:rsidRDefault="00BE1C3F" w:rsidP="00BE1C3F">
      <w:pPr>
        <w:ind w:left="1162" w:hanging="1162"/>
        <w:jc w:val="both"/>
        <w:rPr>
          <w:rFonts w:eastAsiaTheme="minorEastAsia" w:cs="Arial"/>
          <w:szCs w:val="24"/>
          <w:lang w:eastAsia="en-GB"/>
        </w:rPr>
      </w:pPr>
    </w:p>
    <w:p w14:paraId="7BA0B386" w14:textId="3B208F29" w:rsidR="00BE1C3F" w:rsidRDefault="00BE1C3F" w:rsidP="00282993">
      <w:pPr>
        <w:pStyle w:val="ListParagraph"/>
        <w:numPr>
          <w:ilvl w:val="0"/>
          <w:numId w:val="33"/>
        </w:numPr>
        <w:jc w:val="both"/>
        <w:rPr>
          <w:rFonts w:eastAsiaTheme="minorEastAsia"/>
        </w:rPr>
      </w:pPr>
      <w:r w:rsidRPr="00282993">
        <w:rPr>
          <w:rFonts w:eastAsiaTheme="minorEastAsia"/>
        </w:rPr>
        <w:t>Secure the strap to the dog’s harness or collar on the back (as shown</w:t>
      </w:r>
      <w:r w:rsidR="003C35BD" w:rsidRPr="00282993">
        <w:rPr>
          <w:rFonts w:eastAsiaTheme="minorEastAsia"/>
        </w:rPr>
        <w:t xml:space="preserve"> in Fig 2</w:t>
      </w:r>
      <w:r w:rsidRPr="00282993">
        <w:rPr>
          <w:rFonts w:eastAsiaTheme="minorEastAsia"/>
        </w:rPr>
        <w:t>)</w:t>
      </w:r>
      <w:r w:rsidR="003C35BD" w:rsidRPr="00282993">
        <w:rPr>
          <w:rFonts w:eastAsiaTheme="minorEastAsia"/>
        </w:rPr>
        <w:t xml:space="preserve"> </w:t>
      </w:r>
      <w:r w:rsidRPr="00282993">
        <w:rPr>
          <w:rFonts w:eastAsiaTheme="minorEastAsia"/>
        </w:rPr>
        <w:t xml:space="preserve">Do not attach the clip to the underneath of the dog’s harness (around the stomach, </w:t>
      </w:r>
      <w:r w:rsidR="00013FD4" w:rsidRPr="00282993">
        <w:rPr>
          <w:rFonts w:eastAsiaTheme="minorEastAsia"/>
        </w:rPr>
        <w:t>legs,</w:t>
      </w:r>
      <w:r w:rsidRPr="00282993">
        <w:rPr>
          <w:rFonts w:eastAsiaTheme="minorEastAsia"/>
        </w:rPr>
        <w:t xml:space="preserve"> or chest) and never clip the </w:t>
      </w:r>
      <w:r w:rsidR="004653E3" w:rsidRPr="00282993">
        <w:rPr>
          <w:rFonts w:eastAsiaTheme="minorEastAsia"/>
        </w:rPr>
        <w:t>s</w:t>
      </w:r>
      <w:r w:rsidRPr="00282993">
        <w:rPr>
          <w:rFonts w:eastAsiaTheme="minorEastAsia"/>
        </w:rPr>
        <w:t>trap to a haltie, or muzzle.</w:t>
      </w:r>
    </w:p>
    <w:p w14:paraId="4AD90511" w14:textId="77777777" w:rsidR="00FF2469" w:rsidRPr="00FF2469" w:rsidRDefault="00FF2469" w:rsidP="00FF2469">
      <w:pPr>
        <w:pStyle w:val="ListParagraph"/>
        <w:rPr>
          <w:rFonts w:eastAsiaTheme="minorEastAsia"/>
        </w:rPr>
      </w:pPr>
    </w:p>
    <w:p w14:paraId="52A624A7" w14:textId="3B522DF7" w:rsidR="00FF2469" w:rsidRPr="00903506" w:rsidRDefault="00903506" w:rsidP="00903506">
      <w:pPr>
        <w:jc w:val="both"/>
        <w:rPr>
          <w:rFonts w:eastAsiaTheme="minorEastAsia"/>
        </w:rPr>
      </w:pPr>
      <w:r w:rsidRPr="00903506">
        <w:rPr>
          <w:sz w:val="22"/>
          <w:szCs w:val="22"/>
        </w:rPr>
        <w:t>Fig 2</w:t>
      </w:r>
    </w:p>
    <w:p w14:paraId="5F140BEC" w14:textId="77777777" w:rsidR="00BE1C3F" w:rsidRDefault="00BE1C3F" w:rsidP="00BE1C3F">
      <w:pPr>
        <w:ind w:left="1162" w:hanging="1162"/>
        <w:jc w:val="both"/>
        <w:rPr>
          <w:rFonts w:cs="Arial"/>
          <w:szCs w:val="24"/>
        </w:rPr>
      </w:pPr>
    </w:p>
    <w:p w14:paraId="6038688B" w14:textId="0F96D3DA" w:rsidR="00950E73" w:rsidRDefault="00950E73" w:rsidP="00BE1C3F">
      <w:pPr>
        <w:ind w:left="1162" w:hanging="1162"/>
        <w:jc w:val="both"/>
        <w:rPr>
          <w:rFonts w:cs="Arial"/>
          <w:szCs w:val="24"/>
        </w:rPr>
      </w:pPr>
      <w:r>
        <w:rPr>
          <w:rFonts w:cs="Arial"/>
          <w:noProof/>
          <w:szCs w:val="24"/>
        </w:rPr>
        <w:drawing>
          <wp:inline distT="0" distB="0" distL="0" distR="0" wp14:anchorId="4BE48239" wp14:editId="3D80C1C7">
            <wp:extent cx="1390015" cy="1584960"/>
            <wp:effectExtent l="0" t="0" r="635" b="0"/>
            <wp:docPr id="1015440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015" cy="1584960"/>
                    </a:xfrm>
                    <a:prstGeom prst="rect">
                      <a:avLst/>
                    </a:prstGeom>
                    <a:noFill/>
                  </pic:spPr>
                </pic:pic>
              </a:graphicData>
            </a:graphic>
          </wp:inline>
        </w:drawing>
      </w:r>
    </w:p>
    <w:p w14:paraId="2D84BDBF" w14:textId="77777777" w:rsidR="00950E73" w:rsidRDefault="00950E73" w:rsidP="00BE1C3F">
      <w:pPr>
        <w:ind w:left="1162" w:hanging="1162"/>
        <w:jc w:val="both"/>
        <w:rPr>
          <w:rFonts w:cs="Arial"/>
          <w:szCs w:val="24"/>
        </w:rPr>
      </w:pPr>
    </w:p>
    <w:p w14:paraId="5C09D45A" w14:textId="77777777" w:rsidR="00950E73" w:rsidRDefault="00950E73" w:rsidP="00BE1C3F">
      <w:pPr>
        <w:ind w:left="1162" w:hanging="1162"/>
        <w:jc w:val="both"/>
        <w:rPr>
          <w:rFonts w:cs="Arial"/>
          <w:szCs w:val="24"/>
        </w:rPr>
      </w:pPr>
    </w:p>
    <w:p w14:paraId="0EBA7F8C" w14:textId="77777777" w:rsidR="00950E73" w:rsidRDefault="00950E73" w:rsidP="00BE1C3F">
      <w:pPr>
        <w:ind w:left="1162" w:hanging="1162"/>
        <w:jc w:val="both"/>
        <w:rPr>
          <w:rFonts w:cs="Arial"/>
          <w:szCs w:val="24"/>
        </w:rPr>
      </w:pPr>
    </w:p>
    <w:p w14:paraId="3D300C41" w14:textId="77777777" w:rsidR="00950E73" w:rsidRDefault="00950E73" w:rsidP="00950E73">
      <w:pPr>
        <w:jc w:val="both"/>
        <w:rPr>
          <w:rFonts w:cs="Arial"/>
          <w:szCs w:val="24"/>
        </w:rPr>
      </w:pPr>
    </w:p>
    <w:p w14:paraId="430509D0" w14:textId="77777777" w:rsidR="00950E73" w:rsidRPr="005F07DD" w:rsidRDefault="00950E73" w:rsidP="00BE1C3F">
      <w:pPr>
        <w:ind w:left="1162" w:hanging="1162"/>
        <w:jc w:val="both"/>
        <w:rPr>
          <w:rFonts w:cs="Arial"/>
          <w:szCs w:val="24"/>
        </w:rPr>
      </w:pPr>
    </w:p>
    <w:p w14:paraId="1F1A3A79" w14:textId="320693F4" w:rsidR="00BE1C3F" w:rsidRPr="00282993" w:rsidRDefault="00BE1C3F" w:rsidP="00282993">
      <w:pPr>
        <w:pStyle w:val="ListParagraph"/>
        <w:numPr>
          <w:ilvl w:val="0"/>
          <w:numId w:val="33"/>
        </w:numPr>
        <w:jc w:val="both"/>
        <w:rPr>
          <w:rFonts w:eastAsiaTheme="minorEastAsia"/>
        </w:rPr>
      </w:pPr>
      <w:r w:rsidRPr="00282993">
        <w:rPr>
          <w:rFonts w:eastAsiaTheme="minorEastAsia"/>
        </w:rPr>
        <w:lastRenderedPageBreak/>
        <w:t xml:space="preserve">Clip the harness into the seatbelt fastening of the nearest seat to the patient (as shown </w:t>
      </w:r>
      <w:r w:rsidR="00EC416A" w:rsidRPr="00282993">
        <w:rPr>
          <w:rFonts w:eastAsiaTheme="minorEastAsia"/>
        </w:rPr>
        <w:t>in Fig 3</w:t>
      </w:r>
      <w:r w:rsidRPr="00282993">
        <w:rPr>
          <w:rFonts w:eastAsiaTheme="minorEastAsia"/>
        </w:rPr>
        <w:t>). Ideally, this will be the seat in front of the patient but may also be the seat opposite or behind.</w:t>
      </w:r>
    </w:p>
    <w:p w14:paraId="7FE38E5A" w14:textId="0A18AC36" w:rsidR="00BE1C3F" w:rsidRPr="00950E73" w:rsidRDefault="00BE1C3F" w:rsidP="00950E73">
      <w:pPr>
        <w:jc w:val="both"/>
        <w:rPr>
          <w:rFonts w:cs="Arial"/>
          <w:sz w:val="22"/>
          <w:szCs w:val="22"/>
        </w:rPr>
      </w:pPr>
    </w:p>
    <w:p w14:paraId="57D91C90" w14:textId="77777777" w:rsidR="00BE1C3F" w:rsidRPr="004A654A" w:rsidRDefault="00BE1C3F" w:rsidP="00BE1C3F">
      <w:pPr>
        <w:ind w:left="1162" w:hanging="1162"/>
        <w:jc w:val="both"/>
        <w:rPr>
          <w:rFonts w:eastAsiaTheme="minorEastAsia" w:cs="Arial"/>
          <w:szCs w:val="24"/>
          <w:lang w:eastAsia="en-GB"/>
        </w:rPr>
      </w:pPr>
    </w:p>
    <w:p w14:paraId="4E97CD34" w14:textId="17A7F91A" w:rsidR="004F27BF" w:rsidRDefault="00AB1536" w:rsidP="00282993">
      <w:pPr>
        <w:jc w:val="both"/>
        <w:rPr>
          <w:rFonts w:eastAsiaTheme="minorEastAsia" w:cs="Arial"/>
          <w:sz w:val="22"/>
          <w:szCs w:val="22"/>
          <w:lang w:eastAsia="en-GB"/>
        </w:rPr>
      </w:pPr>
      <w:r>
        <w:rPr>
          <w:rFonts w:eastAsiaTheme="minorEastAsia" w:cs="Arial"/>
          <w:sz w:val="22"/>
          <w:szCs w:val="22"/>
          <w:lang w:eastAsia="en-GB"/>
        </w:rPr>
        <w:t>Fig 3</w:t>
      </w:r>
    </w:p>
    <w:p w14:paraId="3EF644AC" w14:textId="77777777" w:rsidR="004F27BF" w:rsidRDefault="004F27BF" w:rsidP="00BE1C3F">
      <w:pPr>
        <w:ind w:left="1162" w:hanging="1162"/>
        <w:jc w:val="both"/>
        <w:rPr>
          <w:rFonts w:eastAsiaTheme="minorEastAsia" w:cs="Arial"/>
          <w:sz w:val="22"/>
          <w:szCs w:val="22"/>
          <w:lang w:eastAsia="en-GB"/>
        </w:rPr>
      </w:pPr>
    </w:p>
    <w:p w14:paraId="2E34940D" w14:textId="74CC33FA" w:rsidR="004F27BF" w:rsidRDefault="00282993" w:rsidP="00BE1C3F">
      <w:pPr>
        <w:ind w:left="1162" w:hanging="1162"/>
        <w:jc w:val="both"/>
        <w:rPr>
          <w:rFonts w:eastAsiaTheme="minorEastAsia" w:cs="Arial"/>
          <w:sz w:val="22"/>
          <w:szCs w:val="22"/>
          <w:lang w:eastAsia="en-GB"/>
        </w:rPr>
      </w:pPr>
      <w:r>
        <w:rPr>
          <w:rFonts w:eastAsiaTheme="minorEastAsia" w:cs="Arial"/>
          <w:noProof/>
          <w:sz w:val="22"/>
          <w:szCs w:val="22"/>
          <w:lang w:eastAsia="en-GB"/>
        </w:rPr>
        <w:drawing>
          <wp:inline distT="0" distB="0" distL="0" distR="0" wp14:anchorId="72579769" wp14:editId="6CC24B35">
            <wp:extent cx="1640205" cy="1786255"/>
            <wp:effectExtent l="0" t="0" r="0" b="4445"/>
            <wp:docPr id="7995377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0205" cy="1786255"/>
                    </a:xfrm>
                    <a:prstGeom prst="rect">
                      <a:avLst/>
                    </a:prstGeom>
                    <a:noFill/>
                  </pic:spPr>
                </pic:pic>
              </a:graphicData>
            </a:graphic>
          </wp:inline>
        </w:drawing>
      </w:r>
    </w:p>
    <w:p w14:paraId="253742EB" w14:textId="77777777" w:rsidR="004F27BF" w:rsidRDefault="004F27BF" w:rsidP="00BE1C3F">
      <w:pPr>
        <w:ind w:left="1162" w:hanging="1162"/>
        <w:jc w:val="both"/>
        <w:rPr>
          <w:rFonts w:eastAsiaTheme="minorEastAsia" w:cs="Arial"/>
          <w:sz w:val="22"/>
          <w:szCs w:val="22"/>
          <w:lang w:eastAsia="en-GB"/>
        </w:rPr>
      </w:pPr>
    </w:p>
    <w:p w14:paraId="5EA13A22" w14:textId="77777777" w:rsidR="004F27BF" w:rsidRDefault="004F27BF" w:rsidP="00BE1C3F">
      <w:pPr>
        <w:ind w:left="1162" w:hanging="1162"/>
        <w:jc w:val="both"/>
        <w:rPr>
          <w:rFonts w:eastAsiaTheme="minorEastAsia" w:cs="Arial"/>
          <w:sz w:val="22"/>
          <w:szCs w:val="22"/>
          <w:lang w:eastAsia="en-GB"/>
        </w:rPr>
      </w:pPr>
    </w:p>
    <w:p w14:paraId="399967AC" w14:textId="77777777" w:rsidR="004F27BF" w:rsidRDefault="004F27BF" w:rsidP="00BE1C3F">
      <w:pPr>
        <w:ind w:left="1162" w:hanging="1162"/>
        <w:jc w:val="both"/>
        <w:rPr>
          <w:rFonts w:eastAsiaTheme="minorEastAsia" w:cs="Arial"/>
          <w:sz w:val="22"/>
          <w:szCs w:val="22"/>
          <w:lang w:eastAsia="en-GB"/>
        </w:rPr>
      </w:pPr>
    </w:p>
    <w:p w14:paraId="1D872ED3" w14:textId="7F091FA4" w:rsidR="00BE1C3F" w:rsidRPr="002A764B" w:rsidRDefault="00BE1C3F" w:rsidP="002A764B">
      <w:pPr>
        <w:pStyle w:val="ListParagraph"/>
        <w:numPr>
          <w:ilvl w:val="0"/>
          <w:numId w:val="34"/>
        </w:numPr>
        <w:jc w:val="both"/>
      </w:pPr>
      <w:r w:rsidRPr="002A764B">
        <w:t>Avoid securing the dog next to the tail lift where applicable due to the noise and movement it makes.</w:t>
      </w:r>
    </w:p>
    <w:p w14:paraId="661C2499" w14:textId="77777777" w:rsidR="00BE1C3F" w:rsidRPr="005F07DD" w:rsidRDefault="00BE1C3F" w:rsidP="00BE1C3F">
      <w:pPr>
        <w:ind w:left="1162" w:hanging="1162"/>
        <w:jc w:val="both"/>
        <w:rPr>
          <w:rFonts w:cs="Arial"/>
          <w:szCs w:val="24"/>
        </w:rPr>
      </w:pPr>
    </w:p>
    <w:p w14:paraId="60B4FA84" w14:textId="0A4A0F57" w:rsidR="00BE1C3F" w:rsidRPr="002A764B" w:rsidRDefault="00BE1C3F" w:rsidP="002A764B">
      <w:pPr>
        <w:pStyle w:val="ListParagraph"/>
        <w:numPr>
          <w:ilvl w:val="0"/>
          <w:numId w:val="34"/>
        </w:numPr>
        <w:jc w:val="both"/>
      </w:pPr>
      <w:r w:rsidRPr="002A764B">
        <w:t>Whilst the patient may wish to secure their dog themselves remember that responsibility remains with the driver and patients should only use the Dog Seatbelt Strap under your supervision.</w:t>
      </w:r>
    </w:p>
    <w:p w14:paraId="5846BDC2" w14:textId="77777777" w:rsidR="00C75726" w:rsidRDefault="00C75726" w:rsidP="007350B0">
      <w:pPr>
        <w:tabs>
          <w:tab w:val="left" w:pos="1162"/>
        </w:tabs>
        <w:spacing w:after="240"/>
        <w:rPr>
          <w:rFonts w:cs="Arial"/>
        </w:rPr>
      </w:pPr>
    </w:p>
    <w:p w14:paraId="5724FA17" w14:textId="77777777" w:rsidR="00C75726" w:rsidRDefault="00C75726" w:rsidP="007350B0">
      <w:pPr>
        <w:tabs>
          <w:tab w:val="left" w:pos="1162"/>
        </w:tabs>
        <w:spacing w:after="240"/>
        <w:rPr>
          <w:rFonts w:cs="Arial"/>
        </w:rPr>
      </w:pPr>
    </w:p>
    <w:p w14:paraId="3F5B856F" w14:textId="77777777" w:rsidR="00C75726" w:rsidRDefault="00C75726" w:rsidP="007350B0">
      <w:pPr>
        <w:tabs>
          <w:tab w:val="left" w:pos="1162"/>
        </w:tabs>
        <w:spacing w:after="240"/>
        <w:rPr>
          <w:rFonts w:cs="Arial"/>
        </w:rPr>
      </w:pPr>
    </w:p>
    <w:p w14:paraId="5BBE6677" w14:textId="77777777" w:rsidR="00C75726" w:rsidRDefault="00C75726" w:rsidP="007350B0">
      <w:pPr>
        <w:tabs>
          <w:tab w:val="left" w:pos="1162"/>
        </w:tabs>
        <w:spacing w:after="240"/>
        <w:rPr>
          <w:rFonts w:cs="Arial"/>
        </w:rPr>
      </w:pPr>
    </w:p>
    <w:p w14:paraId="5BA38C26" w14:textId="77777777" w:rsidR="00C75726" w:rsidRDefault="00C75726" w:rsidP="007350B0">
      <w:pPr>
        <w:tabs>
          <w:tab w:val="left" w:pos="1162"/>
        </w:tabs>
        <w:spacing w:after="240"/>
        <w:rPr>
          <w:rFonts w:cs="Arial"/>
        </w:rPr>
      </w:pPr>
    </w:p>
    <w:p w14:paraId="7541BE77" w14:textId="77777777" w:rsidR="00C75726" w:rsidRDefault="00C75726" w:rsidP="007350B0">
      <w:pPr>
        <w:tabs>
          <w:tab w:val="left" w:pos="1162"/>
        </w:tabs>
        <w:spacing w:after="240"/>
        <w:rPr>
          <w:rFonts w:cs="Arial"/>
        </w:rPr>
      </w:pPr>
    </w:p>
    <w:p w14:paraId="384BE1D4" w14:textId="77777777" w:rsidR="00C75726" w:rsidRDefault="00C75726" w:rsidP="007350B0">
      <w:pPr>
        <w:tabs>
          <w:tab w:val="left" w:pos="1162"/>
        </w:tabs>
        <w:spacing w:after="240"/>
        <w:rPr>
          <w:rFonts w:cs="Arial"/>
        </w:rPr>
      </w:pPr>
    </w:p>
    <w:p w14:paraId="219E4859" w14:textId="77777777" w:rsidR="00C75726" w:rsidRDefault="00C75726" w:rsidP="007350B0">
      <w:pPr>
        <w:tabs>
          <w:tab w:val="left" w:pos="1162"/>
        </w:tabs>
        <w:spacing w:after="240"/>
        <w:rPr>
          <w:rFonts w:cs="Arial"/>
        </w:rPr>
      </w:pPr>
    </w:p>
    <w:p w14:paraId="0CA2051F" w14:textId="77777777" w:rsidR="00C75726" w:rsidRDefault="00C75726" w:rsidP="007350B0">
      <w:pPr>
        <w:tabs>
          <w:tab w:val="left" w:pos="1162"/>
        </w:tabs>
        <w:spacing w:after="240"/>
        <w:rPr>
          <w:rFonts w:cs="Arial"/>
        </w:rPr>
      </w:pPr>
    </w:p>
    <w:p w14:paraId="787D3C63" w14:textId="77777777" w:rsidR="00C75726" w:rsidRDefault="00C75726" w:rsidP="007350B0">
      <w:pPr>
        <w:tabs>
          <w:tab w:val="left" w:pos="1162"/>
        </w:tabs>
        <w:spacing w:after="240"/>
        <w:rPr>
          <w:rFonts w:cs="Arial"/>
        </w:rPr>
      </w:pPr>
    </w:p>
    <w:p w14:paraId="7E67CE98" w14:textId="77777777" w:rsidR="00C75726" w:rsidRDefault="00C75726" w:rsidP="007350B0">
      <w:pPr>
        <w:tabs>
          <w:tab w:val="left" w:pos="1162"/>
        </w:tabs>
        <w:spacing w:after="240"/>
        <w:rPr>
          <w:rFonts w:cs="Arial"/>
        </w:rPr>
      </w:pPr>
    </w:p>
    <w:p w14:paraId="5303BA58" w14:textId="1228DA37" w:rsidR="007350B0" w:rsidRDefault="007350B0" w:rsidP="002A764B">
      <w:pPr>
        <w:tabs>
          <w:tab w:val="left" w:pos="1843"/>
        </w:tabs>
        <w:spacing w:before="360" w:after="240"/>
        <w:outlineLvl w:val="0"/>
        <w:rPr>
          <w:rFonts w:cs="Arial"/>
          <w:b/>
          <w:bCs/>
          <w:sz w:val="28"/>
          <w:szCs w:val="28"/>
        </w:rPr>
      </w:pPr>
    </w:p>
    <w:sectPr w:rsidR="007350B0" w:rsidSect="00970419">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BF0A" w14:textId="77777777" w:rsidR="00F41ABA" w:rsidRDefault="00F41ABA">
      <w:r>
        <w:separator/>
      </w:r>
    </w:p>
    <w:p w14:paraId="11088FBE" w14:textId="77777777" w:rsidR="00F41ABA" w:rsidRDefault="00F41ABA"/>
    <w:p w14:paraId="107F2CD7" w14:textId="77777777" w:rsidR="00F41ABA" w:rsidRDefault="00F41ABA" w:rsidP="00ED0BD0"/>
    <w:p w14:paraId="79E7EC26" w14:textId="77777777" w:rsidR="00F41ABA" w:rsidRDefault="00F41ABA" w:rsidP="00ED0BD0"/>
    <w:p w14:paraId="515B68E9" w14:textId="77777777" w:rsidR="00F41ABA" w:rsidRDefault="00F41ABA" w:rsidP="00100CA2"/>
    <w:p w14:paraId="3AD49D45" w14:textId="77777777" w:rsidR="00F41ABA" w:rsidRDefault="00F41ABA" w:rsidP="00100CA2"/>
    <w:p w14:paraId="09A225C1" w14:textId="77777777" w:rsidR="00F41ABA" w:rsidRDefault="00F41ABA" w:rsidP="00100CA2"/>
    <w:p w14:paraId="2C8F0DBE" w14:textId="77777777" w:rsidR="00F41ABA" w:rsidRDefault="00F41ABA" w:rsidP="00100CA2"/>
    <w:p w14:paraId="070F0772" w14:textId="77777777" w:rsidR="00F41ABA" w:rsidRDefault="00F41ABA" w:rsidP="00AF2D35"/>
  </w:endnote>
  <w:endnote w:type="continuationSeparator" w:id="0">
    <w:p w14:paraId="3D0F9ED8" w14:textId="77777777" w:rsidR="00F41ABA" w:rsidRDefault="00F41ABA">
      <w:r>
        <w:continuationSeparator/>
      </w:r>
    </w:p>
    <w:p w14:paraId="1B4DA2F5" w14:textId="77777777" w:rsidR="00F41ABA" w:rsidRDefault="00F41ABA"/>
    <w:p w14:paraId="0C71465B" w14:textId="77777777" w:rsidR="00F41ABA" w:rsidRDefault="00F41ABA" w:rsidP="00ED0BD0"/>
    <w:p w14:paraId="70A4D11F" w14:textId="77777777" w:rsidR="00F41ABA" w:rsidRDefault="00F41ABA" w:rsidP="00ED0BD0"/>
    <w:p w14:paraId="7DF777B6" w14:textId="77777777" w:rsidR="00F41ABA" w:rsidRDefault="00F41ABA" w:rsidP="00100CA2"/>
    <w:p w14:paraId="19B87F39" w14:textId="77777777" w:rsidR="00F41ABA" w:rsidRDefault="00F41ABA" w:rsidP="00100CA2"/>
    <w:p w14:paraId="55F57C28" w14:textId="77777777" w:rsidR="00F41ABA" w:rsidRDefault="00F41ABA" w:rsidP="00100CA2"/>
    <w:p w14:paraId="45A8EB30" w14:textId="77777777" w:rsidR="00F41ABA" w:rsidRDefault="00F41ABA" w:rsidP="00100CA2"/>
    <w:p w14:paraId="7C537669" w14:textId="77777777" w:rsidR="00F41ABA" w:rsidRDefault="00F41ABA" w:rsidP="00AF2D35"/>
  </w:endnote>
  <w:endnote w:type="continuationNotice" w:id="1">
    <w:p w14:paraId="7F516BE7" w14:textId="77777777" w:rsidR="00F41ABA" w:rsidRDefault="00F41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BD89" w14:textId="77777777" w:rsidR="004461FF" w:rsidRDefault="004C43EB" w:rsidP="00FD5DE3">
    <w:pPr>
      <w:pStyle w:val="Footer"/>
      <w:tabs>
        <w:tab w:val="clear" w:pos="8306"/>
        <w:tab w:val="right" w:pos="8931"/>
      </w:tabs>
      <w:rPr>
        <w:sz w:val="20"/>
        <w:szCs w:val="20"/>
        <w:lang w:val="en-GB"/>
      </w:rPr>
    </w:pPr>
    <w:r w:rsidRPr="004C43EB">
      <w:rPr>
        <w:sz w:val="20"/>
        <w:szCs w:val="20"/>
        <w:lang w:val="en-GB"/>
      </w:rPr>
      <w:t>Conveyance of Patients with Assistance Dogs Procedure</w:t>
    </w:r>
    <w:r>
      <w:rPr>
        <w:sz w:val="20"/>
        <w:szCs w:val="20"/>
        <w:lang w:val="en-GB"/>
      </w:rPr>
      <w:t xml:space="preserve"> </w:t>
    </w:r>
    <w:r w:rsidR="00A91F3C">
      <w:rPr>
        <w:sz w:val="20"/>
        <w:szCs w:val="20"/>
        <w:lang w:val="en-GB"/>
      </w:rPr>
      <w:t>V</w:t>
    </w:r>
    <w:r>
      <w:rPr>
        <w:sz w:val="20"/>
        <w:szCs w:val="20"/>
        <w:lang w:val="en-GB"/>
      </w:rPr>
      <w:t>1</w:t>
    </w:r>
    <w:r w:rsidR="00A91F3C">
      <w:rPr>
        <w:sz w:val="20"/>
        <w:szCs w:val="20"/>
        <w:lang w:val="en-GB"/>
      </w:rPr>
      <w:t>.00</w:t>
    </w:r>
    <w:r w:rsidR="00FD5DE3">
      <w:rPr>
        <w:sz w:val="20"/>
        <w:szCs w:val="20"/>
        <w:lang w:val="en-GB"/>
      </w:rPr>
      <w:tab/>
    </w:r>
  </w:p>
  <w:p w14:paraId="58FB4BE4" w14:textId="263AE92B" w:rsidR="00FD5DE3" w:rsidRPr="004461FF" w:rsidRDefault="004461FF" w:rsidP="00FD5DE3">
    <w:pPr>
      <w:pStyle w:val="Footer"/>
      <w:tabs>
        <w:tab w:val="clear" w:pos="8306"/>
        <w:tab w:val="right" w:pos="8931"/>
      </w:tabs>
      <w:rPr>
        <w:sz w:val="20"/>
        <w:szCs w:val="20"/>
        <w:lang w:val="en-GB"/>
      </w:rPr>
    </w:pPr>
    <w:r>
      <w:rPr>
        <w:sz w:val="20"/>
        <w:szCs w:val="20"/>
        <w:lang w:val="en-GB"/>
      </w:rPr>
      <w:t>November 2025</w:t>
    </w:r>
    <w:r w:rsidR="00FD5DE3">
      <w:rPr>
        <w:rStyle w:val="PageNumber"/>
        <w:sz w:val="20"/>
        <w:szCs w:val="20"/>
      </w:rPr>
      <w:tab/>
    </w:r>
    <w:r w:rsidR="00FD5DE3">
      <w:rPr>
        <w:rStyle w:val="PageNumber"/>
        <w:sz w:val="20"/>
        <w:szCs w:val="20"/>
      </w:rPr>
      <w:tab/>
    </w:r>
    <w:r w:rsidR="00FD5DE3" w:rsidRPr="00312807">
      <w:rPr>
        <w:sz w:val="20"/>
        <w:szCs w:val="20"/>
        <w:lang w:val="en-GB"/>
      </w:rPr>
      <w:t xml:space="preserve">Page </w:t>
    </w:r>
    <w:r w:rsidR="00FD5DE3" w:rsidRPr="00312807">
      <w:rPr>
        <w:rStyle w:val="PageNumber"/>
        <w:sz w:val="20"/>
        <w:szCs w:val="20"/>
      </w:rPr>
      <w:fldChar w:fldCharType="begin"/>
    </w:r>
    <w:r w:rsidR="00FD5DE3" w:rsidRPr="00312807">
      <w:rPr>
        <w:rStyle w:val="PageNumber"/>
        <w:sz w:val="20"/>
        <w:szCs w:val="20"/>
      </w:rPr>
      <w:instrText xml:space="preserve"> PAGE </w:instrText>
    </w:r>
    <w:r w:rsidR="00FD5DE3" w:rsidRPr="00312807">
      <w:rPr>
        <w:rStyle w:val="PageNumber"/>
        <w:sz w:val="20"/>
        <w:szCs w:val="20"/>
      </w:rPr>
      <w:fldChar w:fldCharType="separate"/>
    </w:r>
    <w:r w:rsidR="00B01EBB">
      <w:rPr>
        <w:rStyle w:val="PageNumber"/>
        <w:noProof/>
        <w:sz w:val="20"/>
        <w:szCs w:val="20"/>
      </w:rPr>
      <w:t>7</w:t>
    </w:r>
    <w:r w:rsidR="00FD5DE3" w:rsidRPr="00312807">
      <w:rPr>
        <w:rStyle w:val="PageNumber"/>
        <w:sz w:val="20"/>
        <w:szCs w:val="20"/>
      </w:rPr>
      <w:fldChar w:fldCharType="end"/>
    </w:r>
    <w:r w:rsidR="00FD5DE3" w:rsidRPr="00312807">
      <w:rPr>
        <w:rStyle w:val="PageNumber"/>
        <w:sz w:val="20"/>
        <w:szCs w:val="20"/>
      </w:rPr>
      <w:t xml:space="preserve"> of</w:t>
    </w:r>
    <w:r w:rsidR="00FD5DE3" w:rsidRPr="00AC1D6F">
      <w:rPr>
        <w:rStyle w:val="PageNumber"/>
        <w:sz w:val="20"/>
        <w:szCs w:val="20"/>
      </w:rPr>
      <w:t xml:space="preserve"> </w:t>
    </w:r>
    <w:r w:rsidR="00FD5DE3" w:rsidRPr="00AC1D6F">
      <w:rPr>
        <w:rStyle w:val="PageNumber"/>
        <w:sz w:val="20"/>
        <w:szCs w:val="20"/>
      </w:rPr>
      <w:fldChar w:fldCharType="begin"/>
    </w:r>
    <w:r w:rsidR="00FD5DE3" w:rsidRPr="00AC1D6F">
      <w:rPr>
        <w:rStyle w:val="PageNumber"/>
        <w:sz w:val="20"/>
        <w:szCs w:val="20"/>
      </w:rPr>
      <w:instrText xml:space="preserve"> NUMPAGES </w:instrText>
    </w:r>
    <w:r w:rsidR="00FD5DE3" w:rsidRPr="00AC1D6F">
      <w:rPr>
        <w:rStyle w:val="PageNumber"/>
        <w:sz w:val="20"/>
        <w:szCs w:val="20"/>
      </w:rPr>
      <w:fldChar w:fldCharType="separate"/>
    </w:r>
    <w:r w:rsidR="00B01EBB">
      <w:rPr>
        <w:rStyle w:val="PageNumber"/>
        <w:noProof/>
        <w:sz w:val="20"/>
        <w:szCs w:val="20"/>
      </w:rPr>
      <w:t>20</w:t>
    </w:r>
    <w:r w:rsidR="00FD5DE3" w:rsidRPr="00AC1D6F">
      <w:rPr>
        <w:rStyle w:val="PageNumber"/>
        <w:sz w:val="20"/>
        <w:szCs w:val="20"/>
      </w:rPr>
      <w:fldChar w:fldCharType="end"/>
    </w:r>
  </w:p>
  <w:p w14:paraId="3B9B4B76" w14:textId="77777777" w:rsidR="00FD5DE3" w:rsidRDefault="00FD5DE3">
    <w:pPr>
      <w:pStyle w:val="Footer"/>
    </w:pPr>
  </w:p>
  <w:p w14:paraId="4FAABB58" w14:textId="77777777" w:rsidR="00FD5DE3" w:rsidRDefault="00FD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50B1" w14:textId="77777777" w:rsidR="00F41ABA" w:rsidRDefault="00F41ABA">
      <w:r>
        <w:separator/>
      </w:r>
    </w:p>
    <w:p w14:paraId="3594541E" w14:textId="77777777" w:rsidR="00F41ABA" w:rsidRDefault="00F41ABA"/>
    <w:p w14:paraId="166BD71F" w14:textId="77777777" w:rsidR="00F41ABA" w:rsidRDefault="00F41ABA" w:rsidP="00ED0BD0"/>
    <w:p w14:paraId="4228857F" w14:textId="77777777" w:rsidR="00F41ABA" w:rsidRDefault="00F41ABA" w:rsidP="00ED0BD0"/>
    <w:p w14:paraId="27962CAF" w14:textId="77777777" w:rsidR="00F41ABA" w:rsidRDefault="00F41ABA" w:rsidP="00100CA2"/>
    <w:p w14:paraId="473CFD5B" w14:textId="77777777" w:rsidR="00F41ABA" w:rsidRDefault="00F41ABA" w:rsidP="00100CA2"/>
    <w:p w14:paraId="09D0665A" w14:textId="77777777" w:rsidR="00F41ABA" w:rsidRDefault="00F41ABA" w:rsidP="00100CA2"/>
    <w:p w14:paraId="1AF33974" w14:textId="77777777" w:rsidR="00F41ABA" w:rsidRDefault="00F41ABA" w:rsidP="00100CA2"/>
    <w:p w14:paraId="7FEFD7CD" w14:textId="77777777" w:rsidR="00F41ABA" w:rsidRDefault="00F41ABA" w:rsidP="00AF2D35"/>
  </w:footnote>
  <w:footnote w:type="continuationSeparator" w:id="0">
    <w:p w14:paraId="63FC15D5" w14:textId="77777777" w:rsidR="00F41ABA" w:rsidRDefault="00F41ABA">
      <w:r>
        <w:continuationSeparator/>
      </w:r>
    </w:p>
    <w:p w14:paraId="58DE841D" w14:textId="77777777" w:rsidR="00F41ABA" w:rsidRDefault="00F41ABA"/>
    <w:p w14:paraId="6B7F306A" w14:textId="77777777" w:rsidR="00F41ABA" w:rsidRDefault="00F41ABA" w:rsidP="00ED0BD0"/>
    <w:p w14:paraId="09713139" w14:textId="77777777" w:rsidR="00F41ABA" w:rsidRDefault="00F41ABA" w:rsidP="00ED0BD0"/>
    <w:p w14:paraId="5679FB99" w14:textId="77777777" w:rsidR="00F41ABA" w:rsidRDefault="00F41ABA" w:rsidP="00100CA2"/>
    <w:p w14:paraId="20B5F6A6" w14:textId="77777777" w:rsidR="00F41ABA" w:rsidRDefault="00F41ABA" w:rsidP="00100CA2"/>
    <w:p w14:paraId="7FC3FE84" w14:textId="77777777" w:rsidR="00F41ABA" w:rsidRDefault="00F41ABA" w:rsidP="00100CA2"/>
    <w:p w14:paraId="1D080158" w14:textId="77777777" w:rsidR="00F41ABA" w:rsidRDefault="00F41ABA" w:rsidP="00100CA2"/>
    <w:p w14:paraId="57285C51" w14:textId="77777777" w:rsidR="00F41ABA" w:rsidRDefault="00F41ABA" w:rsidP="00AF2D35"/>
  </w:footnote>
  <w:footnote w:type="continuationNotice" w:id="1">
    <w:p w14:paraId="09632FB6" w14:textId="77777777" w:rsidR="00F41ABA" w:rsidRDefault="00F41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6214" w14:textId="19A1C2E9" w:rsidR="00FD5DE3" w:rsidRPr="00795074" w:rsidRDefault="004C43EB" w:rsidP="00FD5DE3">
    <w:pPr>
      <w:pStyle w:val="Header"/>
      <w:jc w:val="center"/>
      <w:rPr>
        <w:sz w:val="20"/>
      </w:rPr>
    </w:pPr>
    <w:r w:rsidRPr="004C43EB">
      <w:rPr>
        <w:sz w:val="20"/>
      </w:rPr>
      <w:t>Conveyance of Patients with Assistance Dogs Procedure</w:t>
    </w:r>
    <w:r w:rsidR="004461FF">
      <w:rPr>
        <w:noProof/>
        <w:sz w:val="20"/>
        <w:lang w:val="en-US"/>
      </w:rPr>
      <w:pict w14:anchorId="52B46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261BA8">
      <w:rPr>
        <w:sz w:val="20"/>
      </w:rPr>
      <w:t xml:space="preserve"> v1.00</w:t>
    </w:r>
  </w:p>
  <w:p w14:paraId="53B856B5" w14:textId="77777777" w:rsidR="00FD5DE3" w:rsidRDefault="00FD5DE3">
    <w:pPr>
      <w:pStyle w:val="Header"/>
    </w:pPr>
  </w:p>
  <w:p w14:paraId="61E3357E" w14:textId="77777777" w:rsidR="00FD5DE3" w:rsidRDefault="00FD5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BB06" w14:textId="15EA606F" w:rsidR="00FD5DE3" w:rsidRDefault="007F31F1">
    <w:pPr>
      <w:pStyle w:val="Header"/>
    </w:pPr>
    <w:r>
      <w:rPr>
        <w:noProof/>
      </w:rPr>
      <w:drawing>
        <wp:anchor distT="0" distB="0" distL="114300" distR="114300" simplePos="0" relativeHeight="251657216" behindDoc="1" locked="0" layoutInCell="1" allowOverlap="1" wp14:anchorId="5B82489B" wp14:editId="6C04B81D">
          <wp:simplePos x="0" y="0"/>
          <wp:positionH relativeFrom="page">
            <wp:align>right</wp:align>
          </wp:positionH>
          <wp:positionV relativeFrom="page">
            <wp:align>top</wp:align>
          </wp:positionV>
          <wp:extent cx="7556400" cy="10681200"/>
          <wp:effectExtent l="0" t="0" r="0" b="0"/>
          <wp:wrapNone/>
          <wp:docPr id="583190174"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p w14:paraId="4687D8AE" w14:textId="77777777" w:rsidR="00FD5DE3" w:rsidRDefault="00FD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97EC1"/>
    <w:multiLevelType w:val="hybridMultilevel"/>
    <w:tmpl w:val="25D81C38"/>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6" w15:restartNumberingAfterBreak="0">
    <w:nsid w:val="0CF84B3D"/>
    <w:multiLevelType w:val="hybridMultilevel"/>
    <w:tmpl w:val="721E7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10DF5"/>
    <w:multiLevelType w:val="hybridMultilevel"/>
    <w:tmpl w:val="2450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1" w15:restartNumberingAfterBreak="0">
    <w:nsid w:val="2A8A303D"/>
    <w:multiLevelType w:val="hybridMultilevel"/>
    <w:tmpl w:val="81B0CB7A"/>
    <w:lvl w:ilvl="0" w:tplc="81A8906E">
      <w:numFmt w:val="bullet"/>
      <w:lvlText w:val="•"/>
      <w:lvlJc w:val="left"/>
      <w:pPr>
        <w:ind w:left="2317" w:hanging="1155"/>
      </w:pPr>
      <w:rPr>
        <w:rFonts w:ascii="Arial" w:eastAsia="Times New Roman" w:hAnsi="Arial" w:cs="Aria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2" w15:restartNumberingAfterBreak="0">
    <w:nsid w:val="2FC30839"/>
    <w:multiLevelType w:val="hybridMultilevel"/>
    <w:tmpl w:val="3BB6227E"/>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3" w15:restartNumberingAfterBreak="0">
    <w:nsid w:val="30514B16"/>
    <w:multiLevelType w:val="hybridMultilevel"/>
    <w:tmpl w:val="C142A26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E0312"/>
    <w:multiLevelType w:val="hybridMultilevel"/>
    <w:tmpl w:val="6712B830"/>
    <w:lvl w:ilvl="0" w:tplc="81A8906E">
      <w:numFmt w:val="bullet"/>
      <w:lvlText w:val="•"/>
      <w:lvlJc w:val="left"/>
      <w:pPr>
        <w:ind w:left="1515" w:hanging="11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4BFB2958"/>
    <w:multiLevelType w:val="hybridMultilevel"/>
    <w:tmpl w:val="8D9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3826A8C"/>
    <w:multiLevelType w:val="hybridMultilevel"/>
    <w:tmpl w:val="810C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E0FA2"/>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2"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C1C6935"/>
    <w:multiLevelType w:val="hybridMultilevel"/>
    <w:tmpl w:val="D064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688C1099"/>
    <w:multiLevelType w:val="hybridMultilevel"/>
    <w:tmpl w:val="F38A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A3908"/>
    <w:multiLevelType w:val="hybridMultilevel"/>
    <w:tmpl w:val="44EA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668BC"/>
    <w:multiLevelType w:val="hybridMultilevel"/>
    <w:tmpl w:val="3BA8251C"/>
    <w:lvl w:ilvl="0" w:tplc="08090001">
      <w:start w:val="1"/>
      <w:numFmt w:val="bullet"/>
      <w:lvlText w:val=""/>
      <w:lvlJc w:val="left"/>
      <w:pPr>
        <w:ind w:left="2317" w:hanging="1155"/>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30"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025907">
    <w:abstractNumId w:val="2"/>
  </w:num>
  <w:num w:numId="2" w16cid:durableId="672031604">
    <w:abstractNumId w:val="21"/>
  </w:num>
  <w:num w:numId="3" w16cid:durableId="1188955824">
    <w:abstractNumId w:val="8"/>
  </w:num>
  <w:num w:numId="4" w16cid:durableId="1436444575">
    <w:abstractNumId w:val="17"/>
  </w:num>
  <w:num w:numId="5" w16cid:durableId="296305045">
    <w:abstractNumId w:val="25"/>
  </w:num>
  <w:num w:numId="6" w16cid:durableId="1641642642">
    <w:abstractNumId w:val="22"/>
  </w:num>
  <w:num w:numId="7" w16cid:durableId="1867062471">
    <w:abstractNumId w:val="14"/>
  </w:num>
  <w:num w:numId="8" w16cid:durableId="511917519">
    <w:abstractNumId w:val="3"/>
  </w:num>
  <w:num w:numId="9" w16cid:durableId="1551460080">
    <w:abstractNumId w:val="19"/>
  </w:num>
  <w:num w:numId="10" w16cid:durableId="1414938810">
    <w:abstractNumId w:val="30"/>
  </w:num>
  <w:num w:numId="11" w16cid:durableId="849759585">
    <w:abstractNumId w:val="21"/>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212468943">
    <w:abstractNumId w:val="18"/>
  </w:num>
  <w:num w:numId="13" w16cid:durableId="539781881">
    <w:abstractNumId w:val="16"/>
  </w:num>
  <w:num w:numId="14" w16cid:durableId="1270626902">
    <w:abstractNumId w:val="11"/>
  </w:num>
  <w:num w:numId="15" w16cid:durableId="1904372169">
    <w:abstractNumId w:val="29"/>
  </w:num>
  <w:num w:numId="16" w16cid:durableId="2100329878">
    <w:abstractNumId w:val="21"/>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7" w16cid:durableId="1473906425">
    <w:abstractNumId w:val="12"/>
  </w:num>
  <w:num w:numId="18" w16cid:durableId="759180120">
    <w:abstractNumId w:val="10"/>
  </w:num>
  <w:num w:numId="19" w16cid:durableId="1568422037">
    <w:abstractNumId w:val="23"/>
  </w:num>
  <w:num w:numId="20" w16cid:durableId="1982689123">
    <w:abstractNumId w:val="0"/>
    <w:lvlOverride w:ilvl="0">
      <w:startOverride w:val="1"/>
    </w:lvlOverride>
  </w:num>
  <w:num w:numId="21" w16cid:durableId="481704857">
    <w:abstractNumId w:val="28"/>
  </w:num>
  <w:num w:numId="22" w16cid:durableId="155348239">
    <w:abstractNumId w:val="15"/>
  </w:num>
  <w:num w:numId="23" w16cid:durableId="156655261">
    <w:abstractNumId w:val="9"/>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377169154">
    <w:abstractNumId w:val="4"/>
  </w:num>
  <w:num w:numId="25" w16cid:durableId="1907910222">
    <w:abstractNumId w:val="31"/>
  </w:num>
  <w:num w:numId="26" w16cid:durableId="30887709">
    <w:abstractNumId w:val="1"/>
  </w:num>
  <w:num w:numId="27" w16cid:durableId="1492017748">
    <w:abstractNumId w:val="6"/>
  </w:num>
  <w:num w:numId="28" w16cid:durableId="1714577475">
    <w:abstractNumId w:val="13"/>
  </w:num>
  <w:num w:numId="29" w16cid:durableId="475024617">
    <w:abstractNumId w:val="20"/>
  </w:num>
  <w:num w:numId="30" w16cid:durableId="1786266625">
    <w:abstractNumId w:val="5"/>
  </w:num>
  <w:num w:numId="31" w16cid:durableId="2064600606">
    <w:abstractNumId w:val="7"/>
  </w:num>
  <w:num w:numId="32" w16cid:durableId="927076421">
    <w:abstractNumId w:val="24"/>
  </w:num>
  <w:num w:numId="33" w16cid:durableId="812910441">
    <w:abstractNumId w:val="26"/>
  </w:num>
  <w:num w:numId="34" w16cid:durableId="9954502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2"/>
  <w:characterSpacingControl w:val="doNotCompress"/>
  <w:hdrShapeDefaults>
    <o:shapedefaults v:ext="edit" spidmax="2050" style="mso-position-vertical-relative:line"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01"/>
    <w:rsid w:val="00000605"/>
    <w:rsid w:val="0000486F"/>
    <w:rsid w:val="00006506"/>
    <w:rsid w:val="00010E7D"/>
    <w:rsid w:val="00011A20"/>
    <w:rsid w:val="00012411"/>
    <w:rsid w:val="00013FD4"/>
    <w:rsid w:val="000163CE"/>
    <w:rsid w:val="00021F7E"/>
    <w:rsid w:val="00022F07"/>
    <w:rsid w:val="0002328C"/>
    <w:rsid w:val="00027A5E"/>
    <w:rsid w:val="00030295"/>
    <w:rsid w:val="00033CA2"/>
    <w:rsid w:val="0003642C"/>
    <w:rsid w:val="000410EA"/>
    <w:rsid w:val="00043725"/>
    <w:rsid w:val="000528E9"/>
    <w:rsid w:val="000557D2"/>
    <w:rsid w:val="00055F7E"/>
    <w:rsid w:val="00057C3E"/>
    <w:rsid w:val="00057E23"/>
    <w:rsid w:val="00060195"/>
    <w:rsid w:val="00061473"/>
    <w:rsid w:val="000622B5"/>
    <w:rsid w:val="00063CE7"/>
    <w:rsid w:val="00064CFF"/>
    <w:rsid w:val="00064E96"/>
    <w:rsid w:val="00065554"/>
    <w:rsid w:val="0006747C"/>
    <w:rsid w:val="00067914"/>
    <w:rsid w:val="00070722"/>
    <w:rsid w:val="00071749"/>
    <w:rsid w:val="00071D09"/>
    <w:rsid w:val="00072502"/>
    <w:rsid w:val="00074863"/>
    <w:rsid w:val="0007515B"/>
    <w:rsid w:val="00075330"/>
    <w:rsid w:val="00075438"/>
    <w:rsid w:val="0007608D"/>
    <w:rsid w:val="000772D9"/>
    <w:rsid w:val="000820E8"/>
    <w:rsid w:val="000824F1"/>
    <w:rsid w:val="00082FF2"/>
    <w:rsid w:val="00084058"/>
    <w:rsid w:val="00084062"/>
    <w:rsid w:val="00084D21"/>
    <w:rsid w:val="000861DB"/>
    <w:rsid w:val="00086B99"/>
    <w:rsid w:val="00090193"/>
    <w:rsid w:val="00091BBA"/>
    <w:rsid w:val="000928C7"/>
    <w:rsid w:val="00093172"/>
    <w:rsid w:val="00094294"/>
    <w:rsid w:val="000944E6"/>
    <w:rsid w:val="000A078A"/>
    <w:rsid w:val="000A0EA8"/>
    <w:rsid w:val="000A177D"/>
    <w:rsid w:val="000A3074"/>
    <w:rsid w:val="000A54FF"/>
    <w:rsid w:val="000A70D9"/>
    <w:rsid w:val="000B1149"/>
    <w:rsid w:val="000B2950"/>
    <w:rsid w:val="000B3D54"/>
    <w:rsid w:val="000B3E4F"/>
    <w:rsid w:val="000B47E8"/>
    <w:rsid w:val="000B50FF"/>
    <w:rsid w:val="000B5390"/>
    <w:rsid w:val="000B568B"/>
    <w:rsid w:val="000B570B"/>
    <w:rsid w:val="000B6DEE"/>
    <w:rsid w:val="000C0575"/>
    <w:rsid w:val="000C336D"/>
    <w:rsid w:val="000C46FB"/>
    <w:rsid w:val="000C5A46"/>
    <w:rsid w:val="000C6202"/>
    <w:rsid w:val="000D0E3F"/>
    <w:rsid w:val="000D52BB"/>
    <w:rsid w:val="000D5CE0"/>
    <w:rsid w:val="000D5E3D"/>
    <w:rsid w:val="000D6ECB"/>
    <w:rsid w:val="000E0240"/>
    <w:rsid w:val="000E26BA"/>
    <w:rsid w:val="000E4791"/>
    <w:rsid w:val="000E4FB8"/>
    <w:rsid w:val="000E53AA"/>
    <w:rsid w:val="000E59C2"/>
    <w:rsid w:val="000E643F"/>
    <w:rsid w:val="000E6C13"/>
    <w:rsid w:val="000F167B"/>
    <w:rsid w:val="000F344A"/>
    <w:rsid w:val="000F4067"/>
    <w:rsid w:val="000F585D"/>
    <w:rsid w:val="000F71A9"/>
    <w:rsid w:val="00100CA2"/>
    <w:rsid w:val="00104F86"/>
    <w:rsid w:val="00105F86"/>
    <w:rsid w:val="00106387"/>
    <w:rsid w:val="00106B2F"/>
    <w:rsid w:val="0010706B"/>
    <w:rsid w:val="0010709A"/>
    <w:rsid w:val="001078F0"/>
    <w:rsid w:val="001121C6"/>
    <w:rsid w:val="0011529A"/>
    <w:rsid w:val="001162B8"/>
    <w:rsid w:val="00117D6E"/>
    <w:rsid w:val="00122B1D"/>
    <w:rsid w:val="00123B10"/>
    <w:rsid w:val="00123CEC"/>
    <w:rsid w:val="00125634"/>
    <w:rsid w:val="001266DC"/>
    <w:rsid w:val="001268D6"/>
    <w:rsid w:val="00126CC7"/>
    <w:rsid w:val="001272E1"/>
    <w:rsid w:val="001318E5"/>
    <w:rsid w:val="001327EF"/>
    <w:rsid w:val="001328EA"/>
    <w:rsid w:val="00133498"/>
    <w:rsid w:val="00136AA6"/>
    <w:rsid w:val="00140779"/>
    <w:rsid w:val="001415B1"/>
    <w:rsid w:val="00141A7A"/>
    <w:rsid w:val="00144AE7"/>
    <w:rsid w:val="00146CEC"/>
    <w:rsid w:val="0014723C"/>
    <w:rsid w:val="00155033"/>
    <w:rsid w:val="00157194"/>
    <w:rsid w:val="00157292"/>
    <w:rsid w:val="00162AD6"/>
    <w:rsid w:val="00164855"/>
    <w:rsid w:val="001667B5"/>
    <w:rsid w:val="00166EB4"/>
    <w:rsid w:val="00167089"/>
    <w:rsid w:val="00167D42"/>
    <w:rsid w:val="0017101D"/>
    <w:rsid w:val="00171667"/>
    <w:rsid w:val="00171AFC"/>
    <w:rsid w:val="001744DC"/>
    <w:rsid w:val="00174D89"/>
    <w:rsid w:val="00180046"/>
    <w:rsid w:val="001812DD"/>
    <w:rsid w:val="00182AB3"/>
    <w:rsid w:val="00184924"/>
    <w:rsid w:val="00193A88"/>
    <w:rsid w:val="00193CFF"/>
    <w:rsid w:val="0019500C"/>
    <w:rsid w:val="00197480"/>
    <w:rsid w:val="00197554"/>
    <w:rsid w:val="00197925"/>
    <w:rsid w:val="001A10B5"/>
    <w:rsid w:val="001B0D68"/>
    <w:rsid w:val="001B1478"/>
    <w:rsid w:val="001B1DE2"/>
    <w:rsid w:val="001B20F5"/>
    <w:rsid w:val="001B2115"/>
    <w:rsid w:val="001B3559"/>
    <w:rsid w:val="001B7CBD"/>
    <w:rsid w:val="001C1754"/>
    <w:rsid w:val="001C1FEE"/>
    <w:rsid w:val="001C308B"/>
    <w:rsid w:val="001C39B0"/>
    <w:rsid w:val="001C560C"/>
    <w:rsid w:val="001C6F31"/>
    <w:rsid w:val="001C779F"/>
    <w:rsid w:val="001D006F"/>
    <w:rsid w:val="001D0E06"/>
    <w:rsid w:val="001D1919"/>
    <w:rsid w:val="001D2529"/>
    <w:rsid w:val="001D3876"/>
    <w:rsid w:val="001D5D67"/>
    <w:rsid w:val="001E008C"/>
    <w:rsid w:val="001E0378"/>
    <w:rsid w:val="001E2FC0"/>
    <w:rsid w:val="001E557D"/>
    <w:rsid w:val="001E56B4"/>
    <w:rsid w:val="001E5E3D"/>
    <w:rsid w:val="001E6AD6"/>
    <w:rsid w:val="001F1CE1"/>
    <w:rsid w:val="001F2022"/>
    <w:rsid w:val="001F48CC"/>
    <w:rsid w:val="001F4940"/>
    <w:rsid w:val="001F67D1"/>
    <w:rsid w:val="001F6EDF"/>
    <w:rsid w:val="002005A0"/>
    <w:rsid w:val="00201257"/>
    <w:rsid w:val="002027FA"/>
    <w:rsid w:val="00204003"/>
    <w:rsid w:val="00204005"/>
    <w:rsid w:val="00205E8F"/>
    <w:rsid w:val="002069A3"/>
    <w:rsid w:val="00206D93"/>
    <w:rsid w:val="002070C0"/>
    <w:rsid w:val="00207206"/>
    <w:rsid w:val="002111D3"/>
    <w:rsid w:val="00214572"/>
    <w:rsid w:val="002209BF"/>
    <w:rsid w:val="00223EBC"/>
    <w:rsid w:val="00223F51"/>
    <w:rsid w:val="00224556"/>
    <w:rsid w:val="00225B5C"/>
    <w:rsid w:val="002277F7"/>
    <w:rsid w:val="00231CE0"/>
    <w:rsid w:val="00234DA2"/>
    <w:rsid w:val="00235614"/>
    <w:rsid w:val="00236606"/>
    <w:rsid w:val="00237215"/>
    <w:rsid w:val="00242E00"/>
    <w:rsid w:val="00243FAA"/>
    <w:rsid w:val="002449AB"/>
    <w:rsid w:val="00246597"/>
    <w:rsid w:val="00247372"/>
    <w:rsid w:val="002506C9"/>
    <w:rsid w:val="00252092"/>
    <w:rsid w:val="0025361B"/>
    <w:rsid w:val="00253A36"/>
    <w:rsid w:val="002563E2"/>
    <w:rsid w:val="00261BA8"/>
    <w:rsid w:val="00264500"/>
    <w:rsid w:val="00265ADE"/>
    <w:rsid w:val="00266CBA"/>
    <w:rsid w:val="00270AE1"/>
    <w:rsid w:val="00270D37"/>
    <w:rsid w:val="00271C58"/>
    <w:rsid w:val="002729E1"/>
    <w:rsid w:val="0027311C"/>
    <w:rsid w:val="00273680"/>
    <w:rsid w:val="0027478B"/>
    <w:rsid w:val="002748EF"/>
    <w:rsid w:val="002752C4"/>
    <w:rsid w:val="00277201"/>
    <w:rsid w:val="002776A5"/>
    <w:rsid w:val="00282993"/>
    <w:rsid w:val="0028339B"/>
    <w:rsid w:val="00283498"/>
    <w:rsid w:val="002860E4"/>
    <w:rsid w:val="0028755C"/>
    <w:rsid w:val="00287DA8"/>
    <w:rsid w:val="002911BC"/>
    <w:rsid w:val="00291B1B"/>
    <w:rsid w:val="00291F5D"/>
    <w:rsid w:val="002925A9"/>
    <w:rsid w:val="00293873"/>
    <w:rsid w:val="00294E75"/>
    <w:rsid w:val="00295672"/>
    <w:rsid w:val="00297D9D"/>
    <w:rsid w:val="002A238B"/>
    <w:rsid w:val="002A3E43"/>
    <w:rsid w:val="002A5169"/>
    <w:rsid w:val="002A764B"/>
    <w:rsid w:val="002B16D3"/>
    <w:rsid w:val="002B5AFA"/>
    <w:rsid w:val="002B5FAB"/>
    <w:rsid w:val="002B6944"/>
    <w:rsid w:val="002B7C6C"/>
    <w:rsid w:val="002C1ECB"/>
    <w:rsid w:val="002C1FBE"/>
    <w:rsid w:val="002C233E"/>
    <w:rsid w:val="002C2FDD"/>
    <w:rsid w:val="002C5BA4"/>
    <w:rsid w:val="002D24C9"/>
    <w:rsid w:val="002D3FBA"/>
    <w:rsid w:val="002D5401"/>
    <w:rsid w:val="002D6CAA"/>
    <w:rsid w:val="002E3982"/>
    <w:rsid w:val="002E5EFA"/>
    <w:rsid w:val="002E7258"/>
    <w:rsid w:val="002F1BDC"/>
    <w:rsid w:val="002F2962"/>
    <w:rsid w:val="002F4437"/>
    <w:rsid w:val="003006ED"/>
    <w:rsid w:val="00302C2C"/>
    <w:rsid w:val="00302E70"/>
    <w:rsid w:val="0030543B"/>
    <w:rsid w:val="00306C33"/>
    <w:rsid w:val="00306CAA"/>
    <w:rsid w:val="00306FC4"/>
    <w:rsid w:val="00312807"/>
    <w:rsid w:val="00312B0C"/>
    <w:rsid w:val="0031548D"/>
    <w:rsid w:val="00315DF3"/>
    <w:rsid w:val="003172FD"/>
    <w:rsid w:val="003179EF"/>
    <w:rsid w:val="003224F0"/>
    <w:rsid w:val="00324386"/>
    <w:rsid w:val="00327D8A"/>
    <w:rsid w:val="003301D3"/>
    <w:rsid w:val="00332632"/>
    <w:rsid w:val="003355F0"/>
    <w:rsid w:val="0033655F"/>
    <w:rsid w:val="00336A1A"/>
    <w:rsid w:val="00336A91"/>
    <w:rsid w:val="0033796A"/>
    <w:rsid w:val="00337996"/>
    <w:rsid w:val="00337C03"/>
    <w:rsid w:val="003407EB"/>
    <w:rsid w:val="00340BE4"/>
    <w:rsid w:val="0034387D"/>
    <w:rsid w:val="0034457B"/>
    <w:rsid w:val="00344C57"/>
    <w:rsid w:val="00344CCC"/>
    <w:rsid w:val="003475AC"/>
    <w:rsid w:val="00350DCE"/>
    <w:rsid w:val="003510E4"/>
    <w:rsid w:val="00352A16"/>
    <w:rsid w:val="00354090"/>
    <w:rsid w:val="00354547"/>
    <w:rsid w:val="003561FC"/>
    <w:rsid w:val="003569F6"/>
    <w:rsid w:val="003572B9"/>
    <w:rsid w:val="003603E8"/>
    <w:rsid w:val="00362445"/>
    <w:rsid w:val="00363497"/>
    <w:rsid w:val="00367A82"/>
    <w:rsid w:val="00367B64"/>
    <w:rsid w:val="00370B93"/>
    <w:rsid w:val="00371511"/>
    <w:rsid w:val="00371606"/>
    <w:rsid w:val="00371A6A"/>
    <w:rsid w:val="00371B37"/>
    <w:rsid w:val="00373681"/>
    <w:rsid w:val="00374BBF"/>
    <w:rsid w:val="00376726"/>
    <w:rsid w:val="00376768"/>
    <w:rsid w:val="00376DD3"/>
    <w:rsid w:val="00377167"/>
    <w:rsid w:val="00385371"/>
    <w:rsid w:val="003856B6"/>
    <w:rsid w:val="00391FDC"/>
    <w:rsid w:val="00393623"/>
    <w:rsid w:val="00394132"/>
    <w:rsid w:val="003944CA"/>
    <w:rsid w:val="00396463"/>
    <w:rsid w:val="00397DE1"/>
    <w:rsid w:val="00397F9E"/>
    <w:rsid w:val="003A011A"/>
    <w:rsid w:val="003A1666"/>
    <w:rsid w:val="003A3FF9"/>
    <w:rsid w:val="003A701F"/>
    <w:rsid w:val="003A7622"/>
    <w:rsid w:val="003A7EEA"/>
    <w:rsid w:val="003B032D"/>
    <w:rsid w:val="003B0C9A"/>
    <w:rsid w:val="003B0E74"/>
    <w:rsid w:val="003B1A47"/>
    <w:rsid w:val="003B1FDC"/>
    <w:rsid w:val="003B20EE"/>
    <w:rsid w:val="003B4272"/>
    <w:rsid w:val="003B4534"/>
    <w:rsid w:val="003B4BBC"/>
    <w:rsid w:val="003C0552"/>
    <w:rsid w:val="003C243C"/>
    <w:rsid w:val="003C2C3C"/>
    <w:rsid w:val="003C2FD4"/>
    <w:rsid w:val="003C35BD"/>
    <w:rsid w:val="003C472E"/>
    <w:rsid w:val="003C4D69"/>
    <w:rsid w:val="003C6284"/>
    <w:rsid w:val="003C66E9"/>
    <w:rsid w:val="003D5F5E"/>
    <w:rsid w:val="003D68DC"/>
    <w:rsid w:val="003E213E"/>
    <w:rsid w:val="003E24F2"/>
    <w:rsid w:val="003E41F9"/>
    <w:rsid w:val="003E4631"/>
    <w:rsid w:val="003E6D36"/>
    <w:rsid w:val="003F055A"/>
    <w:rsid w:val="003F124B"/>
    <w:rsid w:val="003F1B6A"/>
    <w:rsid w:val="003F393B"/>
    <w:rsid w:val="003F505F"/>
    <w:rsid w:val="003F5557"/>
    <w:rsid w:val="00400E2A"/>
    <w:rsid w:val="0040166A"/>
    <w:rsid w:val="004024C7"/>
    <w:rsid w:val="00403616"/>
    <w:rsid w:val="00403B2A"/>
    <w:rsid w:val="00406427"/>
    <w:rsid w:val="0041074A"/>
    <w:rsid w:val="004129CA"/>
    <w:rsid w:val="00415513"/>
    <w:rsid w:val="00416DD4"/>
    <w:rsid w:val="004173B3"/>
    <w:rsid w:val="004202BC"/>
    <w:rsid w:val="0042079D"/>
    <w:rsid w:val="0042112D"/>
    <w:rsid w:val="004242A3"/>
    <w:rsid w:val="004269E9"/>
    <w:rsid w:val="00426EC9"/>
    <w:rsid w:val="004313FA"/>
    <w:rsid w:val="004354DB"/>
    <w:rsid w:val="004428FF"/>
    <w:rsid w:val="0044323F"/>
    <w:rsid w:val="0044402D"/>
    <w:rsid w:val="004461FF"/>
    <w:rsid w:val="00447883"/>
    <w:rsid w:val="004507DC"/>
    <w:rsid w:val="004517F8"/>
    <w:rsid w:val="0045465C"/>
    <w:rsid w:val="004557EA"/>
    <w:rsid w:val="00462F66"/>
    <w:rsid w:val="0046380B"/>
    <w:rsid w:val="00464F39"/>
    <w:rsid w:val="004653E3"/>
    <w:rsid w:val="00466596"/>
    <w:rsid w:val="004716F0"/>
    <w:rsid w:val="0047217A"/>
    <w:rsid w:val="004758B6"/>
    <w:rsid w:val="00475E26"/>
    <w:rsid w:val="00476E60"/>
    <w:rsid w:val="00477223"/>
    <w:rsid w:val="00477E77"/>
    <w:rsid w:val="00480792"/>
    <w:rsid w:val="004849A8"/>
    <w:rsid w:val="00487492"/>
    <w:rsid w:val="004920B9"/>
    <w:rsid w:val="00492B71"/>
    <w:rsid w:val="00492F03"/>
    <w:rsid w:val="0049606A"/>
    <w:rsid w:val="00496383"/>
    <w:rsid w:val="004A1CF7"/>
    <w:rsid w:val="004A2EB3"/>
    <w:rsid w:val="004A5EDB"/>
    <w:rsid w:val="004A654A"/>
    <w:rsid w:val="004A78E0"/>
    <w:rsid w:val="004B2487"/>
    <w:rsid w:val="004B332C"/>
    <w:rsid w:val="004B6680"/>
    <w:rsid w:val="004B678B"/>
    <w:rsid w:val="004B702D"/>
    <w:rsid w:val="004C1490"/>
    <w:rsid w:val="004C27F9"/>
    <w:rsid w:val="004C3370"/>
    <w:rsid w:val="004C3382"/>
    <w:rsid w:val="004C43EB"/>
    <w:rsid w:val="004C522D"/>
    <w:rsid w:val="004C54E7"/>
    <w:rsid w:val="004C5E57"/>
    <w:rsid w:val="004C6EF2"/>
    <w:rsid w:val="004D033D"/>
    <w:rsid w:val="004D4AC6"/>
    <w:rsid w:val="004E0020"/>
    <w:rsid w:val="004E15A9"/>
    <w:rsid w:val="004E15CC"/>
    <w:rsid w:val="004E47FC"/>
    <w:rsid w:val="004F27BF"/>
    <w:rsid w:val="004F47AE"/>
    <w:rsid w:val="004F4DE0"/>
    <w:rsid w:val="004F66FA"/>
    <w:rsid w:val="004F7135"/>
    <w:rsid w:val="004F7F43"/>
    <w:rsid w:val="0050469B"/>
    <w:rsid w:val="00504967"/>
    <w:rsid w:val="00504B85"/>
    <w:rsid w:val="00504C3A"/>
    <w:rsid w:val="005064E4"/>
    <w:rsid w:val="0050716E"/>
    <w:rsid w:val="005112AB"/>
    <w:rsid w:val="00514845"/>
    <w:rsid w:val="00515001"/>
    <w:rsid w:val="005165D6"/>
    <w:rsid w:val="00520097"/>
    <w:rsid w:val="00522500"/>
    <w:rsid w:val="00523768"/>
    <w:rsid w:val="00524DA9"/>
    <w:rsid w:val="00530ACB"/>
    <w:rsid w:val="005328E1"/>
    <w:rsid w:val="00534578"/>
    <w:rsid w:val="00536467"/>
    <w:rsid w:val="00541703"/>
    <w:rsid w:val="00544BA2"/>
    <w:rsid w:val="005452AD"/>
    <w:rsid w:val="005455D4"/>
    <w:rsid w:val="00547E9E"/>
    <w:rsid w:val="00551178"/>
    <w:rsid w:val="005519B4"/>
    <w:rsid w:val="00551B54"/>
    <w:rsid w:val="00555275"/>
    <w:rsid w:val="0055586C"/>
    <w:rsid w:val="00557233"/>
    <w:rsid w:val="0055773D"/>
    <w:rsid w:val="005645DA"/>
    <w:rsid w:val="00565EB2"/>
    <w:rsid w:val="00567BBB"/>
    <w:rsid w:val="0057159E"/>
    <w:rsid w:val="00571B10"/>
    <w:rsid w:val="005729EA"/>
    <w:rsid w:val="005734A2"/>
    <w:rsid w:val="0057397A"/>
    <w:rsid w:val="00574B24"/>
    <w:rsid w:val="005754E1"/>
    <w:rsid w:val="005759B9"/>
    <w:rsid w:val="00575B1C"/>
    <w:rsid w:val="00577463"/>
    <w:rsid w:val="005817E1"/>
    <w:rsid w:val="00582C65"/>
    <w:rsid w:val="005842C5"/>
    <w:rsid w:val="00586816"/>
    <w:rsid w:val="00592A9A"/>
    <w:rsid w:val="00596173"/>
    <w:rsid w:val="005A054A"/>
    <w:rsid w:val="005A4A83"/>
    <w:rsid w:val="005A4AA4"/>
    <w:rsid w:val="005A78A5"/>
    <w:rsid w:val="005A7F37"/>
    <w:rsid w:val="005B1175"/>
    <w:rsid w:val="005B2532"/>
    <w:rsid w:val="005B2A4A"/>
    <w:rsid w:val="005B73A5"/>
    <w:rsid w:val="005B7919"/>
    <w:rsid w:val="005B7FCA"/>
    <w:rsid w:val="005C07B1"/>
    <w:rsid w:val="005C344B"/>
    <w:rsid w:val="005C47F9"/>
    <w:rsid w:val="005C49B2"/>
    <w:rsid w:val="005D267B"/>
    <w:rsid w:val="005D6036"/>
    <w:rsid w:val="005D690A"/>
    <w:rsid w:val="005D7E5E"/>
    <w:rsid w:val="005E12EC"/>
    <w:rsid w:val="005E310A"/>
    <w:rsid w:val="005E58EE"/>
    <w:rsid w:val="005E6154"/>
    <w:rsid w:val="005E6579"/>
    <w:rsid w:val="005E6D28"/>
    <w:rsid w:val="005F01F3"/>
    <w:rsid w:val="005F063D"/>
    <w:rsid w:val="005F07DD"/>
    <w:rsid w:val="005F17E0"/>
    <w:rsid w:val="005F4770"/>
    <w:rsid w:val="005F63F3"/>
    <w:rsid w:val="005F6604"/>
    <w:rsid w:val="00600C29"/>
    <w:rsid w:val="00602CDD"/>
    <w:rsid w:val="00604547"/>
    <w:rsid w:val="006060BE"/>
    <w:rsid w:val="006100B3"/>
    <w:rsid w:val="006122B5"/>
    <w:rsid w:val="006144A8"/>
    <w:rsid w:val="0061483D"/>
    <w:rsid w:val="00615455"/>
    <w:rsid w:val="0061729A"/>
    <w:rsid w:val="006213E5"/>
    <w:rsid w:val="00621F8D"/>
    <w:rsid w:val="006220C8"/>
    <w:rsid w:val="006246C4"/>
    <w:rsid w:val="00626543"/>
    <w:rsid w:val="00630017"/>
    <w:rsid w:val="00633280"/>
    <w:rsid w:val="00634500"/>
    <w:rsid w:val="006369E3"/>
    <w:rsid w:val="006403E1"/>
    <w:rsid w:val="006411E9"/>
    <w:rsid w:val="00642417"/>
    <w:rsid w:val="006457A7"/>
    <w:rsid w:val="00647B7B"/>
    <w:rsid w:val="0065039A"/>
    <w:rsid w:val="00650EA6"/>
    <w:rsid w:val="00652AA7"/>
    <w:rsid w:val="00654EE7"/>
    <w:rsid w:val="00655C25"/>
    <w:rsid w:val="006606BE"/>
    <w:rsid w:val="006615F7"/>
    <w:rsid w:val="00663F5D"/>
    <w:rsid w:val="00664104"/>
    <w:rsid w:val="00664D1B"/>
    <w:rsid w:val="006654CA"/>
    <w:rsid w:val="00665A8E"/>
    <w:rsid w:val="006708D4"/>
    <w:rsid w:val="00670DB2"/>
    <w:rsid w:val="006714CD"/>
    <w:rsid w:val="006727D6"/>
    <w:rsid w:val="00673AD7"/>
    <w:rsid w:val="00674D59"/>
    <w:rsid w:val="0067533E"/>
    <w:rsid w:val="00675656"/>
    <w:rsid w:val="0067574A"/>
    <w:rsid w:val="00682825"/>
    <w:rsid w:val="00682F71"/>
    <w:rsid w:val="00683F42"/>
    <w:rsid w:val="00684CFD"/>
    <w:rsid w:val="00684ED4"/>
    <w:rsid w:val="00690711"/>
    <w:rsid w:val="00690AE3"/>
    <w:rsid w:val="00692665"/>
    <w:rsid w:val="0069494E"/>
    <w:rsid w:val="006950C9"/>
    <w:rsid w:val="006955F2"/>
    <w:rsid w:val="00695AFB"/>
    <w:rsid w:val="00695D33"/>
    <w:rsid w:val="00696377"/>
    <w:rsid w:val="006968BC"/>
    <w:rsid w:val="006A2F07"/>
    <w:rsid w:val="006A30DF"/>
    <w:rsid w:val="006A5988"/>
    <w:rsid w:val="006A744D"/>
    <w:rsid w:val="006B2901"/>
    <w:rsid w:val="006B3020"/>
    <w:rsid w:val="006B3651"/>
    <w:rsid w:val="006B45B1"/>
    <w:rsid w:val="006B4C67"/>
    <w:rsid w:val="006B7725"/>
    <w:rsid w:val="006C25E8"/>
    <w:rsid w:val="006C419D"/>
    <w:rsid w:val="006C49B5"/>
    <w:rsid w:val="006C4F6E"/>
    <w:rsid w:val="006C5BF0"/>
    <w:rsid w:val="006C5CB1"/>
    <w:rsid w:val="006C656A"/>
    <w:rsid w:val="006C7B74"/>
    <w:rsid w:val="006D0ACF"/>
    <w:rsid w:val="006D149D"/>
    <w:rsid w:val="006D3BDD"/>
    <w:rsid w:val="006D5E2D"/>
    <w:rsid w:val="006D7DA6"/>
    <w:rsid w:val="006E014F"/>
    <w:rsid w:val="006E24D4"/>
    <w:rsid w:val="006E389B"/>
    <w:rsid w:val="006E6096"/>
    <w:rsid w:val="006F1689"/>
    <w:rsid w:val="006F1EF6"/>
    <w:rsid w:val="006F36D3"/>
    <w:rsid w:val="006F5C38"/>
    <w:rsid w:val="006F6866"/>
    <w:rsid w:val="00700B0F"/>
    <w:rsid w:val="00701414"/>
    <w:rsid w:val="007015E1"/>
    <w:rsid w:val="00701A99"/>
    <w:rsid w:val="00702FAF"/>
    <w:rsid w:val="007031D3"/>
    <w:rsid w:val="00705F8D"/>
    <w:rsid w:val="00712496"/>
    <w:rsid w:val="00712644"/>
    <w:rsid w:val="007129BC"/>
    <w:rsid w:val="0071324E"/>
    <w:rsid w:val="007134B0"/>
    <w:rsid w:val="00713564"/>
    <w:rsid w:val="00714A3D"/>
    <w:rsid w:val="00715940"/>
    <w:rsid w:val="00717CBE"/>
    <w:rsid w:val="0072203E"/>
    <w:rsid w:val="00724348"/>
    <w:rsid w:val="00724E50"/>
    <w:rsid w:val="00725C6C"/>
    <w:rsid w:val="0072632C"/>
    <w:rsid w:val="007265EC"/>
    <w:rsid w:val="00726C80"/>
    <w:rsid w:val="00727059"/>
    <w:rsid w:val="00727C2A"/>
    <w:rsid w:val="00727ED3"/>
    <w:rsid w:val="0073048D"/>
    <w:rsid w:val="00730851"/>
    <w:rsid w:val="00730DBC"/>
    <w:rsid w:val="0073104C"/>
    <w:rsid w:val="00732B76"/>
    <w:rsid w:val="007350B0"/>
    <w:rsid w:val="00740F3E"/>
    <w:rsid w:val="007419EE"/>
    <w:rsid w:val="00741BD4"/>
    <w:rsid w:val="00742E13"/>
    <w:rsid w:val="00746130"/>
    <w:rsid w:val="007475BE"/>
    <w:rsid w:val="0075291C"/>
    <w:rsid w:val="00755230"/>
    <w:rsid w:val="00756F58"/>
    <w:rsid w:val="00757E47"/>
    <w:rsid w:val="007615EF"/>
    <w:rsid w:val="00762BAA"/>
    <w:rsid w:val="00762D7E"/>
    <w:rsid w:val="00763CAE"/>
    <w:rsid w:val="007640EF"/>
    <w:rsid w:val="0076526F"/>
    <w:rsid w:val="00773B69"/>
    <w:rsid w:val="00773EA9"/>
    <w:rsid w:val="0077437B"/>
    <w:rsid w:val="00774CEC"/>
    <w:rsid w:val="0077607D"/>
    <w:rsid w:val="00776A6A"/>
    <w:rsid w:val="00782EDC"/>
    <w:rsid w:val="0078496C"/>
    <w:rsid w:val="00785700"/>
    <w:rsid w:val="00786513"/>
    <w:rsid w:val="0078661B"/>
    <w:rsid w:val="007877CC"/>
    <w:rsid w:val="0079202B"/>
    <w:rsid w:val="007921BF"/>
    <w:rsid w:val="0079288C"/>
    <w:rsid w:val="0079708A"/>
    <w:rsid w:val="00797460"/>
    <w:rsid w:val="007A12DF"/>
    <w:rsid w:val="007A75EF"/>
    <w:rsid w:val="007A7767"/>
    <w:rsid w:val="007A7AAB"/>
    <w:rsid w:val="007B01DB"/>
    <w:rsid w:val="007B3AD2"/>
    <w:rsid w:val="007B415B"/>
    <w:rsid w:val="007B5A56"/>
    <w:rsid w:val="007B63CB"/>
    <w:rsid w:val="007B68B8"/>
    <w:rsid w:val="007C092F"/>
    <w:rsid w:val="007C3B8A"/>
    <w:rsid w:val="007C3CF4"/>
    <w:rsid w:val="007C687F"/>
    <w:rsid w:val="007D14AA"/>
    <w:rsid w:val="007D67D9"/>
    <w:rsid w:val="007D702F"/>
    <w:rsid w:val="007D7964"/>
    <w:rsid w:val="007E0190"/>
    <w:rsid w:val="007E05B3"/>
    <w:rsid w:val="007E0798"/>
    <w:rsid w:val="007E1461"/>
    <w:rsid w:val="007E1A75"/>
    <w:rsid w:val="007E2B7B"/>
    <w:rsid w:val="007E3B1D"/>
    <w:rsid w:val="007E5E46"/>
    <w:rsid w:val="007E69DE"/>
    <w:rsid w:val="007E7D95"/>
    <w:rsid w:val="007F30C2"/>
    <w:rsid w:val="007F31F1"/>
    <w:rsid w:val="007F387D"/>
    <w:rsid w:val="007F4224"/>
    <w:rsid w:val="007F5358"/>
    <w:rsid w:val="007F6F9D"/>
    <w:rsid w:val="007F7826"/>
    <w:rsid w:val="007F7BD2"/>
    <w:rsid w:val="00800338"/>
    <w:rsid w:val="00806A61"/>
    <w:rsid w:val="008070D1"/>
    <w:rsid w:val="00811175"/>
    <w:rsid w:val="008141F2"/>
    <w:rsid w:val="00817FB7"/>
    <w:rsid w:val="0082072C"/>
    <w:rsid w:val="00822856"/>
    <w:rsid w:val="00824037"/>
    <w:rsid w:val="0082420C"/>
    <w:rsid w:val="0082469E"/>
    <w:rsid w:val="008251E2"/>
    <w:rsid w:val="0082683C"/>
    <w:rsid w:val="00826BA5"/>
    <w:rsid w:val="008274D6"/>
    <w:rsid w:val="00831142"/>
    <w:rsid w:val="00831BD8"/>
    <w:rsid w:val="0083401B"/>
    <w:rsid w:val="00834106"/>
    <w:rsid w:val="008341D6"/>
    <w:rsid w:val="00834D73"/>
    <w:rsid w:val="0083508D"/>
    <w:rsid w:val="00837D61"/>
    <w:rsid w:val="00841BB2"/>
    <w:rsid w:val="008422C0"/>
    <w:rsid w:val="008427E2"/>
    <w:rsid w:val="00842E04"/>
    <w:rsid w:val="008445AC"/>
    <w:rsid w:val="008463C9"/>
    <w:rsid w:val="00846555"/>
    <w:rsid w:val="00846727"/>
    <w:rsid w:val="00847EC4"/>
    <w:rsid w:val="008502D4"/>
    <w:rsid w:val="00850FD2"/>
    <w:rsid w:val="00851053"/>
    <w:rsid w:val="0085178E"/>
    <w:rsid w:val="00851946"/>
    <w:rsid w:val="00851FDB"/>
    <w:rsid w:val="008523A5"/>
    <w:rsid w:val="008538F8"/>
    <w:rsid w:val="0085455A"/>
    <w:rsid w:val="008556F8"/>
    <w:rsid w:val="00856CF9"/>
    <w:rsid w:val="00857AD4"/>
    <w:rsid w:val="00862D5B"/>
    <w:rsid w:val="00862EA7"/>
    <w:rsid w:val="00864EC2"/>
    <w:rsid w:val="0086573A"/>
    <w:rsid w:val="0086674E"/>
    <w:rsid w:val="00866F48"/>
    <w:rsid w:val="0086799C"/>
    <w:rsid w:val="00870DB3"/>
    <w:rsid w:val="008713F2"/>
    <w:rsid w:val="0087247B"/>
    <w:rsid w:val="008736FB"/>
    <w:rsid w:val="008743D2"/>
    <w:rsid w:val="00875311"/>
    <w:rsid w:val="00875ADA"/>
    <w:rsid w:val="00876954"/>
    <w:rsid w:val="008803E8"/>
    <w:rsid w:val="00882E30"/>
    <w:rsid w:val="00882EF7"/>
    <w:rsid w:val="00883282"/>
    <w:rsid w:val="00883AC6"/>
    <w:rsid w:val="00883C76"/>
    <w:rsid w:val="00883E87"/>
    <w:rsid w:val="00884D88"/>
    <w:rsid w:val="008872AE"/>
    <w:rsid w:val="00891F32"/>
    <w:rsid w:val="0089267A"/>
    <w:rsid w:val="00895A8C"/>
    <w:rsid w:val="00897578"/>
    <w:rsid w:val="008A00B1"/>
    <w:rsid w:val="008A088C"/>
    <w:rsid w:val="008A2CB0"/>
    <w:rsid w:val="008A3A3D"/>
    <w:rsid w:val="008B12BA"/>
    <w:rsid w:val="008B3E52"/>
    <w:rsid w:val="008B4AE8"/>
    <w:rsid w:val="008B506F"/>
    <w:rsid w:val="008B5F1C"/>
    <w:rsid w:val="008B64D4"/>
    <w:rsid w:val="008B7893"/>
    <w:rsid w:val="008C009B"/>
    <w:rsid w:val="008C2A9B"/>
    <w:rsid w:val="008C3271"/>
    <w:rsid w:val="008C480E"/>
    <w:rsid w:val="008D17E0"/>
    <w:rsid w:val="008E07C8"/>
    <w:rsid w:val="008E0FE8"/>
    <w:rsid w:val="008E1612"/>
    <w:rsid w:val="008E3F74"/>
    <w:rsid w:val="008E4151"/>
    <w:rsid w:val="008E706B"/>
    <w:rsid w:val="008E7CDE"/>
    <w:rsid w:val="008F0778"/>
    <w:rsid w:val="008F1134"/>
    <w:rsid w:val="008F1982"/>
    <w:rsid w:val="008F1D86"/>
    <w:rsid w:val="008F1EE7"/>
    <w:rsid w:val="008F26B7"/>
    <w:rsid w:val="008F3690"/>
    <w:rsid w:val="008F42D8"/>
    <w:rsid w:val="008F46A8"/>
    <w:rsid w:val="008F4B5E"/>
    <w:rsid w:val="008F66FE"/>
    <w:rsid w:val="008F72C2"/>
    <w:rsid w:val="008F7F3F"/>
    <w:rsid w:val="009002E0"/>
    <w:rsid w:val="00900E63"/>
    <w:rsid w:val="00903506"/>
    <w:rsid w:val="00906056"/>
    <w:rsid w:val="00906103"/>
    <w:rsid w:val="009064E9"/>
    <w:rsid w:val="0090731E"/>
    <w:rsid w:val="00907AC2"/>
    <w:rsid w:val="00907B74"/>
    <w:rsid w:val="00907D47"/>
    <w:rsid w:val="00912A6B"/>
    <w:rsid w:val="00912F1E"/>
    <w:rsid w:val="00913149"/>
    <w:rsid w:val="00913AFA"/>
    <w:rsid w:val="009144ED"/>
    <w:rsid w:val="0091482F"/>
    <w:rsid w:val="0091550F"/>
    <w:rsid w:val="00915FAB"/>
    <w:rsid w:val="00920414"/>
    <w:rsid w:val="0092281A"/>
    <w:rsid w:val="00924D64"/>
    <w:rsid w:val="00925396"/>
    <w:rsid w:val="00926A4F"/>
    <w:rsid w:val="0092748C"/>
    <w:rsid w:val="00931157"/>
    <w:rsid w:val="00931531"/>
    <w:rsid w:val="009321E0"/>
    <w:rsid w:val="0093221A"/>
    <w:rsid w:val="0093652D"/>
    <w:rsid w:val="0093697D"/>
    <w:rsid w:val="00940740"/>
    <w:rsid w:val="0094093C"/>
    <w:rsid w:val="0094119F"/>
    <w:rsid w:val="009419B4"/>
    <w:rsid w:val="00941F81"/>
    <w:rsid w:val="00944572"/>
    <w:rsid w:val="009447FF"/>
    <w:rsid w:val="009454B3"/>
    <w:rsid w:val="009456B7"/>
    <w:rsid w:val="00947504"/>
    <w:rsid w:val="009477A3"/>
    <w:rsid w:val="00950009"/>
    <w:rsid w:val="0095087F"/>
    <w:rsid w:val="00950E73"/>
    <w:rsid w:val="00951273"/>
    <w:rsid w:val="00951A7E"/>
    <w:rsid w:val="00955382"/>
    <w:rsid w:val="009555B5"/>
    <w:rsid w:val="00956798"/>
    <w:rsid w:val="00961675"/>
    <w:rsid w:val="00962CE3"/>
    <w:rsid w:val="00964A2E"/>
    <w:rsid w:val="00966069"/>
    <w:rsid w:val="009675AA"/>
    <w:rsid w:val="00970419"/>
    <w:rsid w:val="00970433"/>
    <w:rsid w:val="00971511"/>
    <w:rsid w:val="00973808"/>
    <w:rsid w:val="009753A2"/>
    <w:rsid w:val="0097551A"/>
    <w:rsid w:val="00976CDF"/>
    <w:rsid w:val="00977046"/>
    <w:rsid w:val="00977051"/>
    <w:rsid w:val="00977AE3"/>
    <w:rsid w:val="0098262D"/>
    <w:rsid w:val="00983E44"/>
    <w:rsid w:val="00985034"/>
    <w:rsid w:val="00985F87"/>
    <w:rsid w:val="00986111"/>
    <w:rsid w:val="00986920"/>
    <w:rsid w:val="00986B24"/>
    <w:rsid w:val="009879A7"/>
    <w:rsid w:val="0099017E"/>
    <w:rsid w:val="00990257"/>
    <w:rsid w:val="00990305"/>
    <w:rsid w:val="00990427"/>
    <w:rsid w:val="009904CB"/>
    <w:rsid w:val="00990958"/>
    <w:rsid w:val="0099326D"/>
    <w:rsid w:val="00996470"/>
    <w:rsid w:val="009A2320"/>
    <w:rsid w:val="009A5113"/>
    <w:rsid w:val="009A6C71"/>
    <w:rsid w:val="009A7FCB"/>
    <w:rsid w:val="009B0042"/>
    <w:rsid w:val="009B2813"/>
    <w:rsid w:val="009B29B8"/>
    <w:rsid w:val="009B3C3E"/>
    <w:rsid w:val="009B6874"/>
    <w:rsid w:val="009B7283"/>
    <w:rsid w:val="009C01EF"/>
    <w:rsid w:val="009C0344"/>
    <w:rsid w:val="009C05FA"/>
    <w:rsid w:val="009C55E0"/>
    <w:rsid w:val="009C67B9"/>
    <w:rsid w:val="009C6968"/>
    <w:rsid w:val="009D12AC"/>
    <w:rsid w:val="009D1ADD"/>
    <w:rsid w:val="009D2622"/>
    <w:rsid w:val="009D2629"/>
    <w:rsid w:val="009D53A8"/>
    <w:rsid w:val="009D5554"/>
    <w:rsid w:val="009D76CE"/>
    <w:rsid w:val="009E12F0"/>
    <w:rsid w:val="009E2DA4"/>
    <w:rsid w:val="009E36E3"/>
    <w:rsid w:val="009E3A0D"/>
    <w:rsid w:val="009E3D4D"/>
    <w:rsid w:val="009E4858"/>
    <w:rsid w:val="009E5320"/>
    <w:rsid w:val="009E6149"/>
    <w:rsid w:val="009F4CA7"/>
    <w:rsid w:val="009F527D"/>
    <w:rsid w:val="009F5525"/>
    <w:rsid w:val="009F5A66"/>
    <w:rsid w:val="00A02A1D"/>
    <w:rsid w:val="00A03E9A"/>
    <w:rsid w:val="00A053C3"/>
    <w:rsid w:val="00A079CA"/>
    <w:rsid w:val="00A07B6E"/>
    <w:rsid w:val="00A07E51"/>
    <w:rsid w:val="00A1057D"/>
    <w:rsid w:val="00A10975"/>
    <w:rsid w:val="00A1745A"/>
    <w:rsid w:val="00A206EB"/>
    <w:rsid w:val="00A21A22"/>
    <w:rsid w:val="00A2348E"/>
    <w:rsid w:val="00A24E4B"/>
    <w:rsid w:val="00A263E0"/>
    <w:rsid w:val="00A2704F"/>
    <w:rsid w:val="00A27C8E"/>
    <w:rsid w:val="00A304E3"/>
    <w:rsid w:val="00A316A6"/>
    <w:rsid w:val="00A317F8"/>
    <w:rsid w:val="00A35A0F"/>
    <w:rsid w:val="00A36099"/>
    <w:rsid w:val="00A369F2"/>
    <w:rsid w:val="00A416B6"/>
    <w:rsid w:val="00A43419"/>
    <w:rsid w:val="00A43676"/>
    <w:rsid w:val="00A441F8"/>
    <w:rsid w:val="00A44DE8"/>
    <w:rsid w:val="00A455AA"/>
    <w:rsid w:val="00A46619"/>
    <w:rsid w:val="00A50604"/>
    <w:rsid w:val="00A52354"/>
    <w:rsid w:val="00A53AC2"/>
    <w:rsid w:val="00A5534D"/>
    <w:rsid w:val="00A555BC"/>
    <w:rsid w:val="00A56386"/>
    <w:rsid w:val="00A573EC"/>
    <w:rsid w:val="00A576A2"/>
    <w:rsid w:val="00A57970"/>
    <w:rsid w:val="00A60ADD"/>
    <w:rsid w:val="00A60DE3"/>
    <w:rsid w:val="00A61E8F"/>
    <w:rsid w:val="00A62497"/>
    <w:rsid w:val="00A630A3"/>
    <w:rsid w:val="00A6401E"/>
    <w:rsid w:val="00A665CB"/>
    <w:rsid w:val="00A70B55"/>
    <w:rsid w:val="00A71E20"/>
    <w:rsid w:val="00A71F42"/>
    <w:rsid w:val="00A72A1B"/>
    <w:rsid w:val="00A72A70"/>
    <w:rsid w:val="00A73D0F"/>
    <w:rsid w:val="00A766DA"/>
    <w:rsid w:val="00A774A5"/>
    <w:rsid w:val="00A801C6"/>
    <w:rsid w:val="00A8224A"/>
    <w:rsid w:val="00A82359"/>
    <w:rsid w:val="00A82E9C"/>
    <w:rsid w:val="00A842D8"/>
    <w:rsid w:val="00A84F41"/>
    <w:rsid w:val="00A87011"/>
    <w:rsid w:val="00A8783D"/>
    <w:rsid w:val="00A87F06"/>
    <w:rsid w:val="00A906AC"/>
    <w:rsid w:val="00A90E57"/>
    <w:rsid w:val="00A91081"/>
    <w:rsid w:val="00A91F3C"/>
    <w:rsid w:val="00A935FE"/>
    <w:rsid w:val="00A95A91"/>
    <w:rsid w:val="00AA0948"/>
    <w:rsid w:val="00AA218F"/>
    <w:rsid w:val="00AA3355"/>
    <w:rsid w:val="00AA484A"/>
    <w:rsid w:val="00AA4F1D"/>
    <w:rsid w:val="00AA5549"/>
    <w:rsid w:val="00AA7DB0"/>
    <w:rsid w:val="00AB1536"/>
    <w:rsid w:val="00AB1EE3"/>
    <w:rsid w:val="00AB2E14"/>
    <w:rsid w:val="00AB5959"/>
    <w:rsid w:val="00AB64AE"/>
    <w:rsid w:val="00AB727B"/>
    <w:rsid w:val="00AB7877"/>
    <w:rsid w:val="00AB7AC6"/>
    <w:rsid w:val="00AC17B6"/>
    <w:rsid w:val="00AC1D6F"/>
    <w:rsid w:val="00AC3157"/>
    <w:rsid w:val="00AC40ED"/>
    <w:rsid w:val="00AC6FF4"/>
    <w:rsid w:val="00AD2119"/>
    <w:rsid w:val="00AD3BD9"/>
    <w:rsid w:val="00AD4BA8"/>
    <w:rsid w:val="00AD5E41"/>
    <w:rsid w:val="00AD7675"/>
    <w:rsid w:val="00AE0339"/>
    <w:rsid w:val="00AE1183"/>
    <w:rsid w:val="00AE1862"/>
    <w:rsid w:val="00AE1DBE"/>
    <w:rsid w:val="00AE3AE7"/>
    <w:rsid w:val="00AE3E1A"/>
    <w:rsid w:val="00AE52FA"/>
    <w:rsid w:val="00AE78C3"/>
    <w:rsid w:val="00AF02E8"/>
    <w:rsid w:val="00AF11DC"/>
    <w:rsid w:val="00AF2D35"/>
    <w:rsid w:val="00AF3C94"/>
    <w:rsid w:val="00AF4C0F"/>
    <w:rsid w:val="00AF4FDF"/>
    <w:rsid w:val="00AF69BA"/>
    <w:rsid w:val="00AF6D18"/>
    <w:rsid w:val="00B01EBB"/>
    <w:rsid w:val="00B03603"/>
    <w:rsid w:val="00B040B8"/>
    <w:rsid w:val="00B04953"/>
    <w:rsid w:val="00B05750"/>
    <w:rsid w:val="00B06212"/>
    <w:rsid w:val="00B0732E"/>
    <w:rsid w:val="00B07F0F"/>
    <w:rsid w:val="00B12C31"/>
    <w:rsid w:val="00B14F14"/>
    <w:rsid w:val="00B15425"/>
    <w:rsid w:val="00B205C3"/>
    <w:rsid w:val="00B206E1"/>
    <w:rsid w:val="00B20AA7"/>
    <w:rsid w:val="00B20D10"/>
    <w:rsid w:val="00B21FFB"/>
    <w:rsid w:val="00B22CF5"/>
    <w:rsid w:val="00B25612"/>
    <w:rsid w:val="00B259B6"/>
    <w:rsid w:val="00B26BD4"/>
    <w:rsid w:val="00B26E12"/>
    <w:rsid w:val="00B3144E"/>
    <w:rsid w:val="00B318A8"/>
    <w:rsid w:val="00B33030"/>
    <w:rsid w:val="00B33AA1"/>
    <w:rsid w:val="00B34CA8"/>
    <w:rsid w:val="00B37A1C"/>
    <w:rsid w:val="00B42672"/>
    <w:rsid w:val="00B4317C"/>
    <w:rsid w:val="00B4417C"/>
    <w:rsid w:val="00B53F53"/>
    <w:rsid w:val="00B54592"/>
    <w:rsid w:val="00B54B74"/>
    <w:rsid w:val="00B603F2"/>
    <w:rsid w:val="00B60DC5"/>
    <w:rsid w:val="00B64B02"/>
    <w:rsid w:val="00B66F6C"/>
    <w:rsid w:val="00B67CA4"/>
    <w:rsid w:val="00B7045E"/>
    <w:rsid w:val="00B72662"/>
    <w:rsid w:val="00B727FA"/>
    <w:rsid w:val="00B74ADF"/>
    <w:rsid w:val="00B74CCB"/>
    <w:rsid w:val="00B77959"/>
    <w:rsid w:val="00B811F1"/>
    <w:rsid w:val="00B83683"/>
    <w:rsid w:val="00B84B87"/>
    <w:rsid w:val="00B85593"/>
    <w:rsid w:val="00B86199"/>
    <w:rsid w:val="00B863B5"/>
    <w:rsid w:val="00B87E62"/>
    <w:rsid w:val="00B913DD"/>
    <w:rsid w:val="00B91505"/>
    <w:rsid w:val="00B97A39"/>
    <w:rsid w:val="00B97A46"/>
    <w:rsid w:val="00B97B16"/>
    <w:rsid w:val="00BA4100"/>
    <w:rsid w:val="00BA52E7"/>
    <w:rsid w:val="00BA787F"/>
    <w:rsid w:val="00BA79CF"/>
    <w:rsid w:val="00BB784B"/>
    <w:rsid w:val="00BB7CDA"/>
    <w:rsid w:val="00BC28D4"/>
    <w:rsid w:val="00BC2E60"/>
    <w:rsid w:val="00BC435D"/>
    <w:rsid w:val="00BC5283"/>
    <w:rsid w:val="00BC5287"/>
    <w:rsid w:val="00BD03D7"/>
    <w:rsid w:val="00BD12BC"/>
    <w:rsid w:val="00BD1DEB"/>
    <w:rsid w:val="00BD322A"/>
    <w:rsid w:val="00BD4956"/>
    <w:rsid w:val="00BE03A0"/>
    <w:rsid w:val="00BE1C3F"/>
    <w:rsid w:val="00BE31BD"/>
    <w:rsid w:val="00BE6BEC"/>
    <w:rsid w:val="00BF1D97"/>
    <w:rsid w:val="00BF27AB"/>
    <w:rsid w:val="00BF2A75"/>
    <w:rsid w:val="00BF30D5"/>
    <w:rsid w:val="00BF7426"/>
    <w:rsid w:val="00C010A9"/>
    <w:rsid w:val="00C01356"/>
    <w:rsid w:val="00C0141D"/>
    <w:rsid w:val="00C0207D"/>
    <w:rsid w:val="00C03642"/>
    <w:rsid w:val="00C047BA"/>
    <w:rsid w:val="00C04BE8"/>
    <w:rsid w:val="00C05D9B"/>
    <w:rsid w:val="00C0734E"/>
    <w:rsid w:val="00C0738C"/>
    <w:rsid w:val="00C0752A"/>
    <w:rsid w:val="00C07D45"/>
    <w:rsid w:val="00C10BE7"/>
    <w:rsid w:val="00C125BA"/>
    <w:rsid w:val="00C13F49"/>
    <w:rsid w:val="00C1560C"/>
    <w:rsid w:val="00C15C42"/>
    <w:rsid w:val="00C167E4"/>
    <w:rsid w:val="00C205F6"/>
    <w:rsid w:val="00C218FA"/>
    <w:rsid w:val="00C21D82"/>
    <w:rsid w:val="00C22C10"/>
    <w:rsid w:val="00C242DA"/>
    <w:rsid w:val="00C24FCD"/>
    <w:rsid w:val="00C25264"/>
    <w:rsid w:val="00C25AC1"/>
    <w:rsid w:val="00C2656D"/>
    <w:rsid w:val="00C26911"/>
    <w:rsid w:val="00C2794C"/>
    <w:rsid w:val="00C30C84"/>
    <w:rsid w:val="00C31CCE"/>
    <w:rsid w:val="00C3412D"/>
    <w:rsid w:val="00C35496"/>
    <w:rsid w:val="00C36848"/>
    <w:rsid w:val="00C36F5F"/>
    <w:rsid w:val="00C40CDD"/>
    <w:rsid w:val="00C41464"/>
    <w:rsid w:val="00C50894"/>
    <w:rsid w:val="00C53FB1"/>
    <w:rsid w:val="00C5496E"/>
    <w:rsid w:val="00C555B3"/>
    <w:rsid w:val="00C5583F"/>
    <w:rsid w:val="00C56159"/>
    <w:rsid w:val="00C60AAE"/>
    <w:rsid w:val="00C61876"/>
    <w:rsid w:val="00C618F0"/>
    <w:rsid w:val="00C61D05"/>
    <w:rsid w:val="00C61F7E"/>
    <w:rsid w:val="00C639D4"/>
    <w:rsid w:val="00C6447E"/>
    <w:rsid w:val="00C64684"/>
    <w:rsid w:val="00C65310"/>
    <w:rsid w:val="00C70187"/>
    <w:rsid w:val="00C7171F"/>
    <w:rsid w:val="00C73024"/>
    <w:rsid w:val="00C75726"/>
    <w:rsid w:val="00C75CF5"/>
    <w:rsid w:val="00C75DFD"/>
    <w:rsid w:val="00C772FC"/>
    <w:rsid w:val="00C80980"/>
    <w:rsid w:val="00C840AE"/>
    <w:rsid w:val="00C8467E"/>
    <w:rsid w:val="00C86EC4"/>
    <w:rsid w:val="00C91BD5"/>
    <w:rsid w:val="00C91ECC"/>
    <w:rsid w:val="00C92B9C"/>
    <w:rsid w:val="00C96A62"/>
    <w:rsid w:val="00CA0FD7"/>
    <w:rsid w:val="00CA13E5"/>
    <w:rsid w:val="00CA2495"/>
    <w:rsid w:val="00CA3C82"/>
    <w:rsid w:val="00CA4E97"/>
    <w:rsid w:val="00CB1A7D"/>
    <w:rsid w:val="00CB3000"/>
    <w:rsid w:val="00CB339C"/>
    <w:rsid w:val="00CB4B71"/>
    <w:rsid w:val="00CB4F3C"/>
    <w:rsid w:val="00CB5900"/>
    <w:rsid w:val="00CB710F"/>
    <w:rsid w:val="00CB7D9C"/>
    <w:rsid w:val="00CB7E74"/>
    <w:rsid w:val="00CC0850"/>
    <w:rsid w:val="00CC0C7F"/>
    <w:rsid w:val="00CC56C3"/>
    <w:rsid w:val="00CC56C6"/>
    <w:rsid w:val="00CC581B"/>
    <w:rsid w:val="00CC697D"/>
    <w:rsid w:val="00CC6C4A"/>
    <w:rsid w:val="00CD05F8"/>
    <w:rsid w:val="00CD1388"/>
    <w:rsid w:val="00CD164F"/>
    <w:rsid w:val="00CD3804"/>
    <w:rsid w:val="00CD5DCB"/>
    <w:rsid w:val="00CD70E9"/>
    <w:rsid w:val="00CD7E4F"/>
    <w:rsid w:val="00CE0A8A"/>
    <w:rsid w:val="00CE0BDE"/>
    <w:rsid w:val="00CE1ADC"/>
    <w:rsid w:val="00CE364F"/>
    <w:rsid w:val="00CE3BF1"/>
    <w:rsid w:val="00CE5FAA"/>
    <w:rsid w:val="00CF26A7"/>
    <w:rsid w:val="00CF4CF0"/>
    <w:rsid w:val="00CF58F0"/>
    <w:rsid w:val="00CF669F"/>
    <w:rsid w:val="00CF6E0E"/>
    <w:rsid w:val="00D032C5"/>
    <w:rsid w:val="00D04C83"/>
    <w:rsid w:val="00D06E0D"/>
    <w:rsid w:val="00D07632"/>
    <w:rsid w:val="00D07AF1"/>
    <w:rsid w:val="00D101CA"/>
    <w:rsid w:val="00D10547"/>
    <w:rsid w:val="00D10A0E"/>
    <w:rsid w:val="00D16513"/>
    <w:rsid w:val="00D17477"/>
    <w:rsid w:val="00D21FDF"/>
    <w:rsid w:val="00D239EA"/>
    <w:rsid w:val="00D23F91"/>
    <w:rsid w:val="00D252A1"/>
    <w:rsid w:val="00D260DF"/>
    <w:rsid w:val="00D31599"/>
    <w:rsid w:val="00D31973"/>
    <w:rsid w:val="00D32BB4"/>
    <w:rsid w:val="00D350CB"/>
    <w:rsid w:val="00D35B4E"/>
    <w:rsid w:val="00D368DD"/>
    <w:rsid w:val="00D3698A"/>
    <w:rsid w:val="00D42466"/>
    <w:rsid w:val="00D43547"/>
    <w:rsid w:val="00D43B0D"/>
    <w:rsid w:val="00D465F1"/>
    <w:rsid w:val="00D5239A"/>
    <w:rsid w:val="00D52F70"/>
    <w:rsid w:val="00D5317C"/>
    <w:rsid w:val="00D53D5C"/>
    <w:rsid w:val="00D549A4"/>
    <w:rsid w:val="00D564D6"/>
    <w:rsid w:val="00D56E0F"/>
    <w:rsid w:val="00D57726"/>
    <w:rsid w:val="00D57944"/>
    <w:rsid w:val="00D61084"/>
    <w:rsid w:val="00D6186D"/>
    <w:rsid w:val="00D63CE7"/>
    <w:rsid w:val="00D66823"/>
    <w:rsid w:val="00D66B22"/>
    <w:rsid w:val="00D733FC"/>
    <w:rsid w:val="00D7440B"/>
    <w:rsid w:val="00D8048C"/>
    <w:rsid w:val="00D80C9A"/>
    <w:rsid w:val="00D80D7F"/>
    <w:rsid w:val="00D817A7"/>
    <w:rsid w:val="00D84FCD"/>
    <w:rsid w:val="00D85E59"/>
    <w:rsid w:val="00D86525"/>
    <w:rsid w:val="00D87C8F"/>
    <w:rsid w:val="00D92AA2"/>
    <w:rsid w:val="00D93749"/>
    <w:rsid w:val="00D951D6"/>
    <w:rsid w:val="00D971F7"/>
    <w:rsid w:val="00D97789"/>
    <w:rsid w:val="00D9787C"/>
    <w:rsid w:val="00DA1328"/>
    <w:rsid w:val="00DA6CD1"/>
    <w:rsid w:val="00DB0D3B"/>
    <w:rsid w:val="00DB1F8D"/>
    <w:rsid w:val="00DB26B2"/>
    <w:rsid w:val="00DB4F1A"/>
    <w:rsid w:val="00DB62E9"/>
    <w:rsid w:val="00DB6F56"/>
    <w:rsid w:val="00DB7AB2"/>
    <w:rsid w:val="00DC0804"/>
    <w:rsid w:val="00DC2493"/>
    <w:rsid w:val="00DC570D"/>
    <w:rsid w:val="00DD0300"/>
    <w:rsid w:val="00DD0BAE"/>
    <w:rsid w:val="00DD27FB"/>
    <w:rsid w:val="00DD5B94"/>
    <w:rsid w:val="00DD5E6C"/>
    <w:rsid w:val="00DD6030"/>
    <w:rsid w:val="00DE02AA"/>
    <w:rsid w:val="00DE0AD7"/>
    <w:rsid w:val="00DE15A8"/>
    <w:rsid w:val="00DE1D21"/>
    <w:rsid w:val="00DE47D1"/>
    <w:rsid w:val="00DE496B"/>
    <w:rsid w:val="00DE4A57"/>
    <w:rsid w:val="00DE4C19"/>
    <w:rsid w:val="00DE5990"/>
    <w:rsid w:val="00DE747A"/>
    <w:rsid w:val="00DF0A8D"/>
    <w:rsid w:val="00DF1BB9"/>
    <w:rsid w:val="00DF22D1"/>
    <w:rsid w:val="00DF260D"/>
    <w:rsid w:val="00DF2FC5"/>
    <w:rsid w:val="00DF3164"/>
    <w:rsid w:val="00DF331C"/>
    <w:rsid w:val="00DF5BD6"/>
    <w:rsid w:val="00DF66CC"/>
    <w:rsid w:val="00DF6D56"/>
    <w:rsid w:val="00DF760E"/>
    <w:rsid w:val="00DF7C68"/>
    <w:rsid w:val="00DF7DF6"/>
    <w:rsid w:val="00E00920"/>
    <w:rsid w:val="00E01ABD"/>
    <w:rsid w:val="00E02A9C"/>
    <w:rsid w:val="00E03346"/>
    <w:rsid w:val="00E049DA"/>
    <w:rsid w:val="00E05D9F"/>
    <w:rsid w:val="00E072B6"/>
    <w:rsid w:val="00E10809"/>
    <w:rsid w:val="00E1103F"/>
    <w:rsid w:val="00E11557"/>
    <w:rsid w:val="00E129F8"/>
    <w:rsid w:val="00E1427D"/>
    <w:rsid w:val="00E1647B"/>
    <w:rsid w:val="00E211B6"/>
    <w:rsid w:val="00E24B8E"/>
    <w:rsid w:val="00E2565F"/>
    <w:rsid w:val="00E26752"/>
    <w:rsid w:val="00E269F4"/>
    <w:rsid w:val="00E26A19"/>
    <w:rsid w:val="00E26B00"/>
    <w:rsid w:val="00E27B63"/>
    <w:rsid w:val="00E302B0"/>
    <w:rsid w:val="00E34BB7"/>
    <w:rsid w:val="00E41053"/>
    <w:rsid w:val="00E531CC"/>
    <w:rsid w:val="00E53465"/>
    <w:rsid w:val="00E554BB"/>
    <w:rsid w:val="00E56820"/>
    <w:rsid w:val="00E574C9"/>
    <w:rsid w:val="00E575CD"/>
    <w:rsid w:val="00E57A1A"/>
    <w:rsid w:val="00E60B8D"/>
    <w:rsid w:val="00E65D61"/>
    <w:rsid w:val="00E7428C"/>
    <w:rsid w:val="00E74321"/>
    <w:rsid w:val="00E748E5"/>
    <w:rsid w:val="00E756B2"/>
    <w:rsid w:val="00E761CF"/>
    <w:rsid w:val="00E82AC6"/>
    <w:rsid w:val="00E8437B"/>
    <w:rsid w:val="00E845FC"/>
    <w:rsid w:val="00E84826"/>
    <w:rsid w:val="00E84B32"/>
    <w:rsid w:val="00E85879"/>
    <w:rsid w:val="00E85D03"/>
    <w:rsid w:val="00E85FED"/>
    <w:rsid w:val="00E86755"/>
    <w:rsid w:val="00E919BA"/>
    <w:rsid w:val="00E94C77"/>
    <w:rsid w:val="00E956CC"/>
    <w:rsid w:val="00E95AE0"/>
    <w:rsid w:val="00EA0411"/>
    <w:rsid w:val="00EA0E1B"/>
    <w:rsid w:val="00EA2647"/>
    <w:rsid w:val="00EA28AE"/>
    <w:rsid w:val="00EA3B3F"/>
    <w:rsid w:val="00EA4069"/>
    <w:rsid w:val="00EA457E"/>
    <w:rsid w:val="00EA5560"/>
    <w:rsid w:val="00EA5672"/>
    <w:rsid w:val="00EA593E"/>
    <w:rsid w:val="00EA6FE0"/>
    <w:rsid w:val="00EA74AC"/>
    <w:rsid w:val="00EA7E1B"/>
    <w:rsid w:val="00EB08DE"/>
    <w:rsid w:val="00EB392A"/>
    <w:rsid w:val="00EB4B00"/>
    <w:rsid w:val="00EB667F"/>
    <w:rsid w:val="00EC129B"/>
    <w:rsid w:val="00EC1C29"/>
    <w:rsid w:val="00EC274D"/>
    <w:rsid w:val="00EC2C7F"/>
    <w:rsid w:val="00EC3318"/>
    <w:rsid w:val="00EC33C5"/>
    <w:rsid w:val="00EC3B24"/>
    <w:rsid w:val="00EC416A"/>
    <w:rsid w:val="00EC55FD"/>
    <w:rsid w:val="00EC7DE3"/>
    <w:rsid w:val="00ED0525"/>
    <w:rsid w:val="00ED0839"/>
    <w:rsid w:val="00ED0BD0"/>
    <w:rsid w:val="00ED0CD9"/>
    <w:rsid w:val="00ED383E"/>
    <w:rsid w:val="00ED6438"/>
    <w:rsid w:val="00EE0C79"/>
    <w:rsid w:val="00EE2856"/>
    <w:rsid w:val="00EE28C7"/>
    <w:rsid w:val="00EE303B"/>
    <w:rsid w:val="00EE3643"/>
    <w:rsid w:val="00EE442C"/>
    <w:rsid w:val="00EE451F"/>
    <w:rsid w:val="00EE49F7"/>
    <w:rsid w:val="00EE561C"/>
    <w:rsid w:val="00EE6070"/>
    <w:rsid w:val="00EE7526"/>
    <w:rsid w:val="00EF0C5C"/>
    <w:rsid w:val="00EF12F9"/>
    <w:rsid w:val="00EF306E"/>
    <w:rsid w:val="00EF45C8"/>
    <w:rsid w:val="00EF7E1C"/>
    <w:rsid w:val="00F0064C"/>
    <w:rsid w:val="00F006E0"/>
    <w:rsid w:val="00F01622"/>
    <w:rsid w:val="00F0304F"/>
    <w:rsid w:val="00F042F7"/>
    <w:rsid w:val="00F062BC"/>
    <w:rsid w:val="00F06399"/>
    <w:rsid w:val="00F11648"/>
    <w:rsid w:val="00F14444"/>
    <w:rsid w:val="00F17C15"/>
    <w:rsid w:val="00F20ACD"/>
    <w:rsid w:val="00F2143B"/>
    <w:rsid w:val="00F24209"/>
    <w:rsid w:val="00F25BCA"/>
    <w:rsid w:val="00F27E79"/>
    <w:rsid w:val="00F3036F"/>
    <w:rsid w:val="00F304B3"/>
    <w:rsid w:val="00F30705"/>
    <w:rsid w:val="00F31488"/>
    <w:rsid w:val="00F32EC4"/>
    <w:rsid w:val="00F33CC5"/>
    <w:rsid w:val="00F3461F"/>
    <w:rsid w:val="00F36BD1"/>
    <w:rsid w:val="00F37728"/>
    <w:rsid w:val="00F41A11"/>
    <w:rsid w:val="00F41ABA"/>
    <w:rsid w:val="00F434CA"/>
    <w:rsid w:val="00F46711"/>
    <w:rsid w:val="00F468B9"/>
    <w:rsid w:val="00F47304"/>
    <w:rsid w:val="00F479B9"/>
    <w:rsid w:val="00F510ED"/>
    <w:rsid w:val="00F515FA"/>
    <w:rsid w:val="00F518F4"/>
    <w:rsid w:val="00F52B46"/>
    <w:rsid w:val="00F53A5B"/>
    <w:rsid w:val="00F53E16"/>
    <w:rsid w:val="00F57910"/>
    <w:rsid w:val="00F617E1"/>
    <w:rsid w:val="00F62A94"/>
    <w:rsid w:val="00F728C3"/>
    <w:rsid w:val="00F7399E"/>
    <w:rsid w:val="00F746A0"/>
    <w:rsid w:val="00F7682B"/>
    <w:rsid w:val="00F7756F"/>
    <w:rsid w:val="00F7790D"/>
    <w:rsid w:val="00F810CA"/>
    <w:rsid w:val="00F812FC"/>
    <w:rsid w:val="00F8131C"/>
    <w:rsid w:val="00F85658"/>
    <w:rsid w:val="00F8650D"/>
    <w:rsid w:val="00F87102"/>
    <w:rsid w:val="00F8722B"/>
    <w:rsid w:val="00F8761D"/>
    <w:rsid w:val="00F900C2"/>
    <w:rsid w:val="00F90163"/>
    <w:rsid w:val="00F91942"/>
    <w:rsid w:val="00F91DBA"/>
    <w:rsid w:val="00F94442"/>
    <w:rsid w:val="00F95372"/>
    <w:rsid w:val="00F96340"/>
    <w:rsid w:val="00F9773C"/>
    <w:rsid w:val="00FA2ECD"/>
    <w:rsid w:val="00FA322D"/>
    <w:rsid w:val="00FA36B1"/>
    <w:rsid w:val="00FA6E85"/>
    <w:rsid w:val="00FA7049"/>
    <w:rsid w:val="00FA72FF"/>
    <w:rsid w:val="00FA77F9"/>
    <w:rsid w:val="00FA7C88"/>
    <w:rsid w:val="00FB29E6"/>
    <w:rsid w:val="00FB5157"/>
    <w:rsid w:val="00FB6F00"/>
    <w:rsid w:val="00FB7401"/>
    <w:rsid w:val="00FB7C4E"/>
    <w:rsid w:val="00FC32B8"/>
    <w:rsid w:val="00FC352F"/>
    <w:rsid w:val="00FC49BA"/>
    <w:rsid w:val="00FC51EA"/>
    <w:rsid w:val="00FD2738"/>
    <w:rsid w:val="00FD3CF2"/>
    <w:rsid w:val="00FD3DE2"/>
    <w:rsid w:val="00FD40C5"/>
    <w:rsid w:val="00FD5DE3"/>
    <w:rsid w:val="00FD5ED1"/>
    <w:rsid w:val="00FD7456"/>
    <w:rsid w:val="00FE1100"/>
    <w:rsid w:val="00FE183B"/>
    <w:rsid w:val="00FE3A2A"/>
    <w:rsid w:val="00FE3C4B"/>
    <w:rsid w:val="00FE52F9"/>
    <w:rsid w:val="00FE5F9E"/>
    <w:rsid w:val="00FE6850"/>
    <w:rsid w:val="00FE7261"/>
    <w:rsid w:val="00FF004C"/>
    <w:rsid w:val="00FF019B"/>
    <w:rsid w:val="00FF2469"/>
    <w:rsid w:val="00FF3EF0"/>
    <w:rsid w:val="00FF54FA"/>
    <w:rsid w:val="00FF5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500C035A"/>
  <w15:docId w15:val="{6A859991-5B34-42E6-9E09-D601CFB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paragraph" w:styleId="Heading2">
    <w:name w:val="heading 2"/>
    <w:basedOn w:val="Normal"/>
    <w:next w:val="Normal"/>
    <w:link w:val="Heading2Char"/>
    <w:semiHidden/>
    <w:unhideWhenUsed/>
    <w:qFormat/>
    <w:rsid w:val="007350B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350B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link w:val="FooterChar"/>
    <w:rsid w:val="00ED0BD0"/>
    <w:pPr>
      <w:tabs>
        <w:tab w:val="center" w:pos="4153"/>
        <w:tab w:val="right" w:pos="8306"/>
      </w:tabs>
    </w:pPr>
    <w:rPr>
      <w:sz w:val="22"/>
      <w:szCs w:val="22"/>
      <w:lang w:val="en-US"/>
    </w:rPr>
  </w:style>
  <w:style w:type="table" w:styleId="TableGrid">
    <w:name w:val="Table Grid"/>
    <w:basedOn w:val="TableNormal"/>
    <w:uiPriority w:val="3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324386"/>
    <w:pPr>
      <w:tabs>
        <w:tab w:val="right" w:leader="dot" w:pos="8302"/>
      </w:tabs>
      <w:spacing w:after="240"/>
      <w:ind w:left="851" w:hanging="851"/>
    </w:pPr>
    <w:rPr>
      <w:rFonts w:cs="Arial"/>
      <w:bCs/>
      <w:noProof/>
    </w:rPr>
  </w:style>
  <w:style w:type="character" w:styleId="Hyperlink">
    <w:name w:val="Hyperlink"/>
    <w:uiPriority w:val="99"/>
    <w:qFormat/>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paragraph" w:customStyle="1" w:styleId="Style1">
    <w:name w:val="Style1"/>
    <w:basedOn w:val="Normal"/>
    <w:rsid w:val="00B205C3"/>
  </w:style>
  <w:style w:type="paragraph" w:styleId="ListParagraph">
    <w:name w:val="List Paragraph"/>
    <w:basedOn w:val="Normal"/>
    <w:link w:val="ListParagraphChar"/>
    <w:uiPriority w:val="34"/>
    <w:qFormat/>
    <w:rsid w:val="00354090"/>
    <w:pPr>
      <w:ind w:left="720"/>
      <w:contextualSpacing/>
    </w:pPr>
    <w:rPr>
      <w:rFonts w:cs="Arial"/>
      <w:szCs w:val="24"/>
      <w:lang w:eastAsia="en-GB"/>
    </w:rPr>
  </w:style>
  <w:style w:type="paragraph" w:customStyle="1" w:styleId="PolLevel4">
    <w:name w:val="Pol Level 4"/>
    <w:basedOn w:val="Normal"/>
    <w:qFormat/>
    <w:rsid w:val="007350B0"/>
    <w:pPr>
      <w:numPr>
        <w:ilvl w:val="3"/>
        <w:numId w:val="18"/>
      </w:numPr>
      <w:tabs>
        <w:tab w:val="left" w:pos="1134"/>
      </w:tabs>
      <w:spacing w:after="240"/>
    </w:pPr>
    <w:rPr>
      <w:rFonts w:eastAsia="Calibri" w:cs="Arial"/>
    </w:rPr>
  </w:style>
  <w:style w:type="paragraph" w:customStyle="1" w:styleId="PolLevel3">
    <w:name w:val="Pol Level 3"/>
    <w:basedOn w:val="PolLevel4"/>
    <w:qFormat/>
    <w:rsid w:val="007350B0"/>
    <w:pPr>
      <w:numPr>
        <w:ilvl w:val="2"/>
      </w:numPr>
    </w:pPr>
  </w:style>
  <w:style w:type="paragraph" w:customStyle="1" w:styleId="PolLevel2">
    <w:name w:val="Pol Level 2"/>
    <w:basedOn w:val="Normal"/>
    <w:link w:val="PolLevel2Char"/>
    <w:qFormat/>
    <w:rsid w:val="007350B0"/>
    <w:pPr>
      <w:numPr>
        <w:ilvl w:val="1"/>
        <w:numId w:val="18"/>
      </w:numPr>
      <w:spacing w:after="240"/>
    </w:pPr>
    <w:rPr>
      <w:rFonts w:eastAsia="Calibri"/>
    </w:rPr>
  </w:style>
  <w:style w:type="character" w:customStyle="1" w:styleId="PolLevel2Char">
    <w:name w:val="Pol Level 2 Char"/>
    <w:link w:val="PolLevel2"/>
    <w:rsid w:val="007350B0"/>
    <w:rPr>
      <w:rFonts w:ascii="Arial" w:eastAsia="Calibri" w:hAnsi="Arial"/>
      <w:sz w:val="24"/>
      <w:lang w:eastAsia="en-US"/>
    </w:rPr>
  </w:style>
  <w:style w:type="paragraph" w:customStyle="1" w:styleId="AppHead1">
    <w:name w:val="AppHead1"/>
    <w:basedOn w:val="Heading1"/>
    <w:rsid w:val="007350B0"/>
    <w:pPr>
      <w:numPr>
        <w:numId w:val="19"/>
      </w:numPr>
      <w:tabs>
        <w:tab w:val="num" w:pos="936"/>
      </w:tabs>
      <w:spacing w:before="360" w:line="259" w:lineRule="auto"/>
      <w:ind w:left="936" w:hanging="936"/>
      <w:jc w:val="both"/>
    </w:pPr>
    <w:rPr>
      <w:rFonts w:ascii="Calibri" w:hAnsi="Calibri" w:cs="Times New Roman"/>
      <w:b/>
      <w:color w:val="4F81BD"/>
      <w:sz w:val="32"/>
      <w:lang w:val="x-none"/>
    </w:rPr>
  </w:style>
  <w:style w:type="paragraph" w:customStyle="1" w:styleId="AppHead2">
    <w:name w:val="AppHead2"/>
    <w:basedOn w:val="Heading2"/>
    <w:rsid w:val="007350B0"/>
    <w:pPr>
      <w:numPr>
        <w:ilvl w:val="1"/>
        <w:numId w:val="19"/>
      </w:numPr>
      <w:tabs>
        <w:tab w:val="num" w:pos="1162"/>
      </w:tabs>
      <w:spacing w:before="360" w:line="259" w:lineRule="auto"/>
      <w:ind w:left="1162" w:hanging="1162"/>
      <w:contextualSpacing/>
      <w:jc w:val="both"/>
    </w:pPr>
    <w:rPr>
      <w:rFonts w:ascii="Calibri" w:hAnsi="Calibri"/>
      <w:i w:val="0"/>
      <w:color w:val="4F81BD"/>
      <w:lang w:val="x-none"/>
    </w:rPr>
  </w:style>
  <w:style w:type="paragraph" w:customStyle="1" w:styleId="AppHead3">
    <w:name w:val="AppHead3"/>
    <w:basedOn w:val="Heading3"/>
    <w:rsid w:val="007350B0"/>
    <w:pPr>
      <w:numPr>
        <w:ilvl w:val="2"/>
        <w:numId w:val="19"/>
      </w:numPr>
      <w:tabs>
        <w:tab w:val="num" w:pos="936"/>
      </w:tabs>
      <w:spacing w:line="259" w:lineRule="auto"/>
      <w:ind w:left="936" w:hanging="936"/>
      <w:jc w:val="both"/>
    </w:pPr>
    <w:rPr>
      <w:rFonts w:ascii="Calibri" w:hAnsi="Calibri"/>
      <w:color w:val="4F81BD"/>
      <w:sz w:val="24"/>
      <w:lang w:val="x-none"/>
    </w:rPr>
  </w:style>
  <w:style w:type="paragraph" w:styleId="ListNumber">
    <w:name w:val="List Number"/>
    <w:basedOn w:val="Normal"/>
    <w:rsid w:val="007350B0"/>
    <w:pPr>
      <w:numPr>
        <w:numId w:val="20"/>
      </w:numPr>
      <w:tabs>
        <w:tab w:val="clear" w:pos="360"/>
      </w:tabs>
      <w:spacing w:after="160" w:line="259" w:lineRule="auto"/>
      <w:ind w:left="432" w:hanging="432"/>
    </w:pPr>
    <w:rPr>
      <w:rFonts w:ascii="Calibri" w:eastAsia="Calibri" w:hAnsi="Calibri"/>
      <w:sz w:val="22"/>
      <w:szCs w:val="22"/>
    </w:rPr>
  </w:style>
  <w:style w:type="character" w:customStyle="1" w:styleId="Heading2Char">
    <w:name w:val="Heading 2 Char"/>
    <w:link w:val="Heading2"/>
    <w:semiHidden/>
    <w:rsid w:val="007350B0"/>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7350B0"/>
    <w:rPr>
      <w:rFonts w:ascii="Cambria" w:eastAsia="Times New Roman" w:hAnsi="Cambria" w:cs="Times New Roman"/>
      <w:b/>
      <w:bCs/>
      <w:sz w:val="26"/>
      <w:szCs w:val="26"/>
      <w:lang w:eastAsia="en-US"/>
    </w:rPr>
  </w:style>
  <w:style w:type="character" w:customStyle="1" w:styleId="FooterChar">
    <w:name w:val="Footer Char"/>
    <w:link w:val="Footer"/>
    <w:uiPriority w:val="99"/>
    <w:rsid w:val="00FD5DE3"/>
    <w:rPr>
      <w:rFonts w:ascii="Arial" w:hAnsi="Arial"/>
      <w:sz w:val="22"/>
      <w:szCs w:val="22"/>
      <w:lang w:val="en-US" w:eastAsia="en-US"/>
    </w:rPr>
  </w:style>
  <w:style w:type="character" w:customStyle="1" w:styleId="HeaderChar">
    <w:name w:val="Header Char"/>
    <w:link w:val="Header"/>
    <w:uiPriority w:val="99"/>
    <w:rsid w:val="00FD5DE3"/>
    <w:rPr>
      <w:rFonts w:ascii="Arial" w:hAnsi="Arial"/>
      <w:sz w:val="24"/>
      <w:lang w:eastAsia="en-US"/>
    </w:rPr>
  </w:style>
  <w:style w:type="paragraph" w:styleId="Revision">
    <w:name w:val="Revision"/>
    <w:hidden/>
    <w:uiPriority w:val="99"/>
    <w:semiHidden/>
    <w:rsid w:val="00CB7E74"/>
    <w:rPr>
      <w:rFonts w:ascii="Arial" w:hAnsi="Arial"/>
      <w:sz w:val="24"/>
      <w:lang w:eastAsia="en-US"/>
    </w:rPr>
  </w:style>
  <w:style w:type="character" w:styleId="CommentReference">
    <w:name w:val="annotation reference"/>
    <w:basedOn w:val="DefaultParagraphFont"/>
    <w:semiHidden/>
    <w:unhideWhenUsed/>
    <w:rsid w:val="001B0D68"/>
    <w:rPr>
      <w:sz w:val="16"/>
      <w:szCs w:val="16"/>
    </w:rPr>
  </w:style>
  <w:style w:type="paragraph" w:styleId="CommentText">
    <w:name w:val="annotation text"/>
    <w:basedOn w:val="Normal"/>
    <w:link w:val="CommentTextChar"/>
    <w:unhideWhenUsed/>
    <w:rsid w:val="001B0D68"/>
    <w:rPr>
      <w:sz w:val="20"/>
    </w:rPr>
  </w:style>
  <w:style w:type="character" w:customStyle="1" w:styleId="CommentTextChar">
    <w:name w:val="Comment Text Char"/>
    <w:basedOn w:val="DefaultParagraphFont"/>
    <w:link w:val="CommentText"/>
    <w:rsid w:val="001B0D68"/>
    <w:rPr>
      <w:rFonts w:ascii="Arial" w:hAnsi="Arial"/>
      <w:lang w:eastAsia="en-US"/>
    </w:rPr>
  </w:style>
  <w:style w:type="paragraph" w:styleId="CommentSubject">
    <w:name w:val="annotation subject"/>
    <w:basedOn w:val="CommentText"/>
    <w:next w:val="CommentText"/>
    <w:link w:val="CommentSubjectChar"/>
    <w:semiHidden/>
    <w:unhideWhenUsed/>
    <w:rsid w:val="001B0D68"/>
    <w:rPr>
      <w:b/>
      <w:bCs/>
    </w:rPr>
  </w:style>
  <w:style w:type="character" w:customStyle="1" w:styleId="CommentSubjectChar">
    <w:name w:val="Comment Subject Char"/>
    <w:basedOn w:val="CommentTextChar"/>
    <w:link w:val="CommentSubject"/>
    <w:semiHidden/>
    <w:rsid w:val="001B0D68"/>
    <w:rPr>
      <w:rFonts w:ascii="Arial" w:hAnsi="Arial"/>
      <w:b/>
      <w:bCs/>
      <w:lang w:eastAsia="en-US"/>
    </w:rPr>
  </w:style>
  <w:style w:type="paragraph" w:customStyle="1" w:styleId="CCGAParatext">
    <w:name w:val="CCG A Para text"/>
    <w:basedOn w:val="NoSpacing"/>
    <w:link w:val="CCGAParatextChar"/>
    <w:qFormat/>
    <w:rsid w:val="00970419"/>
    <w:pPr>
      <w:spacing w:after="120" w:line="276" w:lineRule="auto"/>
    </w:pPr>
    <w:rPr>
      <w:rFonts w:eastAsiaTheme="minorHAnsi" w:cstheme="minorBidi"/>
      <w:szCs w:val="22"/>
    </w:rPr>
  </w:style>
  <w:style w:type="character" w:customStyle="1" w:styleId="CCGAParatextChar">
    <w:name w:val="CCG A Para text Char"/>
    <w:basedOn w:val="DefaultParagraphFont"/>
    <w:link w:val="CCGAParatext"/>
    <w:rsid w:val="00970419"/>
    <w:rPr>
      <w:rFonts w:ascii="Arial" w:eastAsiaTheme="minorHAnsi" w:hAnsi="Arial" w:cstheme="minorBidi"/>
      <w:sz w:val="24"/>
      <w:szCs w:val="22"/>
      <w:lang w:eastAsia="en-US"/>
    </w:rPr>
  </w:style>
  <w:style w:type="paragraph" w:customStyle="1" w:styleId="CCGHeader2">
    <w:name w:val="CCG Header 2"/>
    <w:basedOn w:val="NoSpacing"/>
    <w:next w:val="CCGAParatext"/>
    <w:link w:val="CCGHeader2Char"/>
    <w:qFormat/>
    <w:rsid w:val="00970419"/>
    <w:pPr>
      <w:spacing w:after="120" w:line="276" w:lineRule="auto"/>
    </w:pPr>
    <w:rPr>
      <w:rFonts w:eastAsiaTheme="minorHAnsi" w:cstheme="minorBidi"/>
      <w:b/>
      <w:color w:val="005EB8"/>
      <w:szCs w:val="22"/>
    </w:rPr>
  </w:style>
  <w:style w:type="character" w:customStyle="1" w:styleId="CCGHeader2Char">
    <w:name w:val="CCG Header 2 Char"/>
    <w:basedOn w:val="DefaultParagraphFont"/>
    <w:link w:val="CCGHeader2"/>
    <w:rsid w:val="00970419"/>
    <w:rPr>
      <w:rFonts w:ascii="Arial" w:eastAsiaTheme="minorHAnsi" w:hAnsi="Arial" w:cstheme="minorBidi"/>
      <w:b/>
      <w:color w:val="005EB8"/>
      <w:sz w:val="24"/>
      <w:szCs w:val="22"/>
      <w:lang w:eastAsia="en-US"/>
    </w:rPr>
  </w:style>
  <w:style w:type="paragraph" w:customStyle="1" w:styleId="CCGHeader1numbered">
    <w:name w:val="CCG Header 1 numbered"/>
    <w:basedOn w:val="Normal"/>
    <w:next w:val="CCGAParatext"/>
    <w:link w:val="CCGHeader1numberedChar"/>
    <w:qFormat/>
    <w:rsid w:val="00970419"/>
    <w:pPr>
      <w:numPr>
        <w:numId w:val="23"/>
      </w:numPr>
      <w:tabs>
        <w:tab w:val="left" w:pos="8931"/>
      </w:tabs>
      <w:spacing w:before="360" w:after="120" w:line="276" w:lineRule="auto"/>
      <w:ind w:left="851"/>
      <w:outlineLvl w:val="0"/>
    </w:pPr>
    <w:rPr>
      <w:rFonts w:eastAsiaTheme="minorHAnsi" w:cstheme="minorBidi"/>
      <w:b/>
      <w:color w:val="005EB8"/>
      <w:sz w:val="28"/>
      <w:szCs w:val="22"/>
    </w:rPr>
  </w:style>
  <w:style w:type="character" w:customStyle="1" w:styleId="CCGHeader1numberedChar">
    <w:name w:val="CCG Header 1 numbered Char"/>
    <w:basedOn w:val="DefaultParagraphFont"/>
    <w:link w:val="CCGHeader1numbered"/>
    <w:rsid w:val="00970419"/>
    <w:rPr>
      <w:rFonts w:ascii="Arial" w:eastAsiaTheme="minorHAnsi" w:hAnsi="Arial" w:cstheme="minorBidi"/>
      <w:b/>
      <w:color w:val="005EB8"/>
      <w:sz w:val="28"/>
      <w:szCs w:val="22"/>
      <w:lang w:eastAsia="en-US"/>
    </w:rPr>
  </w:style>
  <w:style w:type="paragraph" w:customStyle="1" w:styleId="CCGHeader2numbered">
    <w:name w:val="CCG Header 2 numbered"/>
    <w:basedOn w:val="CCGHeader2"/>
    <w:next w:val="CCGAParatext"/>
    <w:qFormat/>
    <w:rsid w:val="00970419"/>
    <w:pPr>
      <w:numPr>
        <w:ilvl w:val="1"/>
        <w:numId w:val="23"/>
      </w:numPr>
      <w:tabs>
        <w:tab w:val="num" w:pos="1440"/>
        <w:tab w:val="left" w:pos="8931"/>
      </w:tabs>
      <w:spacing w:before="240"/>
      <w:ind w:left="1440" w:hanging="720"/>
      <w:outlineLvl w:val="1"/>
    </w:pPr>
  </w:style>
  <w:style w:type="paragraph" w:customStyle="1" w:styleId="CCGHeader3numbered">
    <w:name w:val="CCG Header 3 numbered"/>
    <w:basedOn w:val="CCGHeader2numbered"/>
    <w:next w:val="CCGAParatext"/>
    <w:qFormat/>
    <w:rsid w:val="00970419"/>
    <w:pPr>
      <w:numPr>
        <w:ilvl w:val="2"/>
      </w:numPr>
      <w:tabs>
        <w:tab w:val="left" w:pos="2058"/>
        <w:tab w:val="left" w:pos="2059"/>
        <w:tab w:val="num" w:pos="2160"/>
      </w:tabs>
      <w:spacing w:before="0"/>
      <w:ind w:left="2160" w:right="663" w:hanging="720"/>
    </w:pPr>
    <w:rPr>
      <w:b w:val="0"/>
    </w:rPr>
  </w:style>
  <w:style w:type="character" w:customStyle="1" w:styleId="ListParagraphChar">
    <w:name w:val="List Paragraph Char"/>
    <w:basedOn w:val="DefaultParagraphFont"/>
    <w:link w:val="ListParagraph"/>
    <w:uiPriority w:val="34"/>
    <w:rsid w:val="00970419"/>
    <w:rPr>
      <w:rFonts w:ascii="Arial" w:hAnsi="Arial" w:cs="Arial"/>
      <w:sz w:val="24"/>
      <w:szCs w:val="24"/>
    </w:rPr>
  </w:style>
  <w:style w:type="paragraph" w:styleId="FootnoteText">
    <w:name w:val="footnote text"/>
    <w:basedOn w:val="Normal"/>
    <w:link w:val="FootnoteTextChar"/>
    <w:uiPriority w:val="99"/>
    <w:semiHidden/>
    <w:unhideWhenUsed/>
    <w:rsid w:val="00970419"/>
    <w:rPr>
      <w:rFonts w:asciiTheme="minorHAnsi" w:eastAsiaTheme="minorEastAsia" w:hAnsiTheme="minorHAnsi" w:cstheme="minorBidi"/>
      <w:sz w:val="20"/>
      <w:lang w:eastAsia="en-GB"/>
    </w:rPr>
  </w:style>
  <w:style w:type="character" w:customStyle="1" w:styleId="FootnoteTextChar">
    <w:name w:val="Footnote Text Char"/>
    <w:basedOn w:val="DefaultParagraphFont"/>
    <w:link w:val="FootnoteText"/>
    <w:uiPriority w:val="99"/>
    <w:semiHidden/>
    <w:rsid w:val="00970419"/>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970419"/>
    <w:rPr>
      <w:vertAlign w:val="superscript"/>
    </w:rPr>
  </w:style>
  <w:style w:type="table" w:styleId="GridTable1Light">
    <w:name w:val="Grid Table 1 Light"/>
    <w:basedOn w:val="TableNormal"/>
    <w:uiPriority w:val="46"/>
    <w:rsid w:val="00970419"/>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70419"/>
    <w:rPr>
      <w:color w:val="808080"/>
    </w:rPr>
  </w:style>
  <w:style w:type="paragraph" w:styleId="NoSpacing">
    <w:name w:val="No Spacing"/>
    <w:uiPriority w:val="1"/>
    <w:qFormat/>
    <w:rsid w:val="00970419"/>
    <w:rPr>
      <w:rFonts w:ascii="Arial" w:hAnsi="Arial"/>
      <w:sz w:val="24"/>
      <w:lang w:eastAsia="en-US"/>
    </w:rPr>
  </w:style>
  <w:style w:type="character" w:styleId="UnresolvedMention">
    <w:name w:val="Unresolved Mention"/>
    <w:basedOn w:val="DefaultParagraphFont"/>
    <w:uiPriority w:val="99"/>
    <w:semiHidden/>
    <w:unhideWhenUsed/>
    <w:rsid w:val="00945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elpfulhounds.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uecross.org.uk/advice/dog/health-and-injuries/dogs-in-hot-ca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smart\OneDrive%20-%20South%20East%20Coast%20Ambulance%20Service\caroline.smart%20(secamb.nhs.ukusersmobile)\Policy%20and%20Procedure%20templates\Procedure%20Template%20DPO%20review%20Jun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8947a1a1-11e5-4c67-8c8d-1d5d500757fd">
      <UserInfo>
        <DisplayName>Everyone except external users</DisplayName>
        <AccountId>10</AccountId>
        <AccountType/>
      </UserInfo>
      <UserInfo>
        <DisplayName>Policies and Procedures Visitors</DisplayName>
        <AccountId>4</AccountId>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cb01243c90d043703dc6af71bb643a9d">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bb14c1351bbdcb726ffee53dc6370c1c"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7B68-25D8-4F89-8E9B-240EECDB0EC9}">
  <ds:schemaRefs>
    <ds:schemaRef ds:uri="http://schemas.openxmlformats.org/officeDocument/2006/bibliography"/>
  </ds:schemaRefs>
</ds:datastoreItem>
</file>

<file path=customXml/itemProps2.xml><?xml version="1.0" encoding="utf-8"?>
<ds:datastoreItem xmlns:ds="http://schemas.openxmlformats.org/officeDocument/2006/customXml" ds:itemID="{0E74D6E8-CA76-45A8-BBB7-D30FD8979775}">
  <ds:schemaRefs>
    <ds:schemaRef ds:uri="http://schemas.microsoft.com/sharepoint/v3/contenttype/forms"/>
  </ds:schemaRefs>
</ds:datastoreItem>
</file>

<file path=customXml/itemProps3.xml><?xml version="1.0" encoding="utf-8"?>
<ds:datastoreItem xmlns:ds="http://schemas.openxmlformats.org/officeDocument/2006/customXml" ds:itemID="{AD166629-738B-48BF-B908-78214DECFAFF}">
  <ds:schemaRefs>
    <ds:schemaRef ds:uri="http://schemas.microsoft.com/office/2006/metadata/properties"/>
    <ds:schemaRef ds:uri="cb2874f2-8c5c-4df3-845f-949858ff3f74"/>
    <ds:schemaRef ds:uri="b251279b-d4bc-49a1-bcaf-9357c1dfc708"/>
    <ds:schemaRef ds:uri="http://schemas.microsoft.com/office/infopath/2007/PartnerControls"/>
    <ds:schemaRef ds:uri="8947a1a1-11e5-4c67-8c8d-1d5d500757fd"/>
    <ds:schemaRef ds:uri="aede05c1-4e65-4c98-820f-ccc718a23a3a"/>
  </ds:schemaRefs>
</ds:datastoreItem>
</file>

<file path=customXml/itemProps4.xml><?xml version="1.0" encoding="utf-8"?>
<ds:datastoreItem xmlns:ds="http://schemas.openxmlformats.org/officeDocument/2006/customXml" ds:itemID="{D7EFF4FE-B48F-4550-AE27-91F056E00FE5}"/>
</file>

<file path=docProps/app.xml><?xml version="1.0" encoding="utf-8"?>
<Properties xmlns="http://schemas.openxmlformats.org/officeDocument/2006/extended-properties" xmlns:vt="http://schemas.openxmlformats.org/officeDocument/2006/docPropsVTypes">
  <Template>Procedure Template DPO review June 2023</Template>
  <TotalTime>0</TotalTime>
  <Pages>11</Pages>
  <Words>2436</Words>
  <Characters>13440</Characters>
  <Application>Microsoft Office Word</Application>
  <DocSecurity>0</DocSecurity>
  <Lines>497</Lines>
  <Paragraphs>195</Paragraphs>
  <ScaleCrop>false</ScaleCrop>
  <HeadingPairs>
    <vt:vector size="2" baseType="variant">
      <vt:variant>
        <vt:lpstr>Title</vt:lpstr>
      </vt:variant>
      <vt:variant>
        <vt:i4>1</vt:i4>
      </vt:variant>
    </vt:vector>
  </HeadingPairs>
  <TitlesOfParts>
    <vt:vector size="1" baseType="lpstr">
      <vt:lpstr>Procedure Template</vt:lpstr>
    </vt:vector>
  </TitlesOfParts>
  <Company>Surrey Ambulance Service NHS Trust</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Caroline Smart</dc:creator>
  <cp:keywords/>
  <cp:lastModifiedBy>Tom Padfield</cp:lastModifiedBy>
  <cp:revision>2</cp:revision>
  <cp:lastPrinted>2011-03-07T15:18:00Z</cp:lastPrinted>
  <dcterms:created xsi:type="dcterms:W3CDTF">2025-11-11T10:01:00Z</dcterms:created>
  <dcterms:modified xsi:type="dcterms:W3CDTF">2025-11-11T10:01:00Z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GrammarlyDocumentId">
    <vt:lpwstr>20509209ad591b843a847b646a038f609e643f49045349f637a8f9a06b5f0d0d</vt:lpwstr>
  </property>
  <property fmtid="{D5CDD505-2E9C-101B-9397-08002B2CF9AE}" pid="4" name="ContentTypeId">
    <vt:lpwstr>0x010100E51D3FF2E8B1344E8FCA33E8D6430152</vt:lpwstr>
  </property>
  <property fmtid="{D5CDD505-2E9C-101B-9397-08002B2CF9AE}" pid="5" name="MediaServiceImageTags">
    <vt:lpwstr/>
  </property>
</Properties>
</file>