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A0706" w14:textId="77777777" w:rsidR="006867A3" w:rsidRDefault="006867A3"/>
    <w:p w14:paraId="3D3C2C00" w14:textId="77777777" w:rsidR="006867A3" w:rsidRDefault="006867A3"/>
    <w:p w14:paraId="4870C607" w14:textId="77777777" w:rsidR="006867A3" w:rsidRDefault="006867A3"/>
    <w:p w14:paraId="2969E611" w14:textId="77777777" w:rsidR="006867A3" w:rsidRDefault="006867A3"/>
    <w:p w14:paraId="5EABE6C0" w14:textId="77777777" w:rsidR="006867A3" w:rsidRDefault="006867A3"/>
    <w:p w14:paraId="03C04605" w14:textId="77777777" w:rsidR="006867A3" w:rsidRDefault="00EE4973">
      <w:r>
        <w:rPr>
          <w:noProof/>
        </w:rPr>
        <mc:AlternateContent>
          <mc:Choice Requires="wps">
            <w:drawing>
              <wp:anchor distT="0" distB="0" distL="114300" distR="114300" simplePos="0" relativeHeight="251659264" behindDoc="0" locked="0" layoutInCell="1" allowOverlap="1" wp14:anchorId="52405FC3" wp14:editId="0AA68A71">
                <wp:simplePos x="0" y="0"/>
                <wp:positionH relativeFrom="margin">
                  <wp:posOffset>-335280</wp:posOffset>
                </wp:positionH>
                <wp:positionV relativeFrom="margin">
                  <wp:posOffset>1169670</wp:posOffset>
                </wp:positionV>
                <wp:extent cx="6644640" cy="25565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644640" cy="2556510"/>
                        </a:xfrm>
                        <a:prstGeom prst="rect">
                          <a:avLst/>
                        </a:prstGeom>
                        <a:noFill/>
                        <a:ln w="6350">
                          <a:noFill/>
                        </a:ln>
                      </wps:spPr>
                      <wps:txbx>
                        <w:txbxContent>
                          <w:p w14:paraId="3A4BA9BC" w14:textId="5E512F2D" w:rsidR="006867A3" w:rsidRPr="00C20310" w:rsidRDefault="00EE4973" w:rsidP="006867A3">
                            <w:pPr>
                              <w:rPr>
                                <w:rFonts w:ascii="Helvetica" w:hAnsi="Helvetica"/>
                                <w:b/>
                                <w:bCs/>
                                <w:color w:val="0067A5"/>
                                <w:sz w:val="72"/>
                                <w:szCs w:val="72"/>
                              </w:rPr>
                            </w:pPr>
                            <w:r>
                              <w:rPr>
                                <w:rFonts w:ascii="Helvetica" w:hAnsi="Helvetica"/>
                                <w:b/>
                                <w:bCs/>
                                <w:color w:val="0067A5"/>
                                <w:sz w:val="72"/>
                                <w:szCs w:val="72"/>
                              </w:rPr>
                              <w:t xml:space="preserve">WRES and WDES </w:t>
                            </w:r>
                            <w:r w:rsidR="009A1EDD">
                              <w:rPr>
                                <w:rFonts w:ascii="Helvetica" w:hAnsi="Helvetica"/>
                                <w:b/>
                                <w:bCs/>
                                <w:color w:val="0067A5"/>
                                <w:sz w:val="72"/>
                                <w:szCs w:val="72"/>
                              </w:rPr>
                              <w:t xml:space="preserve">2024 – Review </w:t>
                            </w:r>
                            <w:r w:rsidR="002B077A">
                              <w:rPr>
                                <w:rFonts w:ascii="Helvetica" w:hAnsi="Helvetica"/>
                                <w:b/>
                                <w:bCs/>
                                <w:color w:val="0067A5"/>
                                <w:sz w:val="72"/>
                                <w:szCs w:val="72"/>
                              </w:rPr>
                              <w:t xml:space="preserve">and Summary </w:t>
                            </w:r>
                            <w:r w:rsidR="009A1EDD">
                              <w:rPr>
                                <w:rFonts w:ascii="Helvetica" w:hAnsi="Helvetica"/>
                                <w:b/>
                                <w:bCs/>
                                <w:color w:val="0067A5"/>
                                <w:sz w:val="72"/>
                                <w:szCs w:val="72"/>
                              </w:rPr>
                              <w:t xml:space="preserve">of </w:t>
                            </w:r>
                            <w:r w:rsidR="002B077A">
                              <w:rPr>
                                <w:rFonts w:ascii="Helvetica" w:hAnsi="Helvetica"/>
                                <w:b/>
                                <w:bCs/>
                                <w:color w:val="0067A5"/>
                                <w:sz w:val="72"/>
                                <w:szCs w:val="72"/>
                              </w:rPr>
                              <w:t xml:space="preserve">reports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05FC3" id="_x0000_t202" coordsize="21600,21600" o:spt="202" path="m,l,21600r21600,l21600,xe">
                <v:stroke joinstyle="miter"/>
                <v:path gradientshapeok="t" o:connecttype="rect"/>
              </v:shapetype>
              <v:shape id="Text Box 3" o:spid="_x0000_s1026" type="#_x0000_t202" style="position:absolute;margin-left:-26.4pt;margin-top:92.1pt;width:523.2pt;height:20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" filled="f" stroked="f" strokeweight=".5pt">
                <v:textbox>
                  <w:txbxContent>
                    <w:p w14:paraId="3A4BA9BC" w14:textId="5E512F2D" w:rsidR="006867A3" w:rsidRPr="00C20310" w:rsidRDefault="00EE4973" w:rsidP="006867A3">
                      <w:pPr>
                        <w:rPr>
                          <w:rFonts w:ascii="Helvetica" w:hAnsi="Helvetica"/>
                          <w:b/>
                          <w:bCs/>
                          <w:color w:val="0067A5"/>
                          <w:sz w:val="72"/>
                          <w:szCs w:val="72"/>
                        </w:rPr>
                      </w:pPr>
                      <w:r>
                        <w:rPr>
                          <w:rFonts w:ascii="Helvetica" w:hAnsi="Helvetica"/>
                          <w:b/>
                          <w:bCs/>
                          <w:color w:val="0067A5"/>
                          <w:sz w:val="72"/>
                          <w:szCs w:val="72"/>
                        </w:rPr>
                        <w:t xml:space="preserve">WRES and WDES </w:t>
                      </w:r>
                      <w:r w:rsidR="009A1EDD">
                        <w:rPr>
                          <w:rFonts w:ascii="Helvetica" w:hAnsi="Helvetica"/>
                          <w:b/>
                          <w:bCs/>
                          <w:color w:val="0067A5"/>
                          <w:sz w:val="72"/>
                          <w:szCs w:val="72"/>
                        </w:rPr>
                        <w:t xml:space="preserve">2024 – Review </w:t>
                      </w:r>
                      <w:r w:rsidR="002B077A">
                        <w:rPr>
                          <w:rFonts w:ascii="Helvetica" w:hAnsi="Helvetica"/>
                          <w:b/>
                          <w:bCs/>
                          <w:color w:val="0067A5"/>
                          <w:sz w:val="72"/>
                          <w:szCs w:val="72"/>
                        </w:rPr>
                        <w:t xml:space="preserve">and Summary </w:t>
                      </w:r>
                      <w:r w:rsidR="009A1EDD">
                        <w:rPr>
                          <w:rFonts w:ascii="Helvetica" w:hAnsi="Helvetica"/>
                          <w:b/>
                          <w:bCs/>
                          <w:color w:val="0067A5"/>
                          <w:sz w:val="72"/>
                          <w:szCs w:val="72"/>
                        </w:rPr>
                        <w:t xml:space="preserve">of </w:t>
                      </w:r>
                      <w:r w:rsidR="002B077A">
                        <w:rPr>
                          <w:rFonts w:ascii="Helvetica" w:hAnsi="Helvetica"/>
                          <w:b/>
                          <w:bCs/>
                          <w:color w:val="0067A5"/>
                          <w:sz w:val="72"/>
                          <w:szCs w:val="72"/>
                        </w:rPr>
                        <w:t xml:space="preserve">reports </w:t>
                      </w:r>
                    </w:p>
                  </w:txbxContent>
                </v:textbox>
                <w10:wrap type="square" anchorx="margin" anchory="margin"/>
              </v:shape>
            </w:pict>
          </mc:Fallback>
        </mc:AlternateContent>
      </w:r>
    </w:p>
    <w:p w14:paraId="024AE15F" w14:textId="77777777" w:rsidR="006867A3" w:rsidRDefault="006867A3"/>
    <w:p w14:paraId="0DB4ABCB" w14:textId="77777777" w:rsidR="006867A3" w:rsidRDefault="006867A3"/>
    <w:p w14:paraId="672F39A7" w14:textId="77777777" w:rsidR="006867A3" w:rsidRDefault="006867A3"/>
    <w:p w14:paraId="19C3A146" w14:textId="77777777" w:rsidR="006867A3" w:rsidRDefault="006867A3"/>
    <w:p w14:paraId="38E66B8F" w14:textId="44BE3AB4" w:rsidR="00085A39" w:rsidRPr="00085A39" w:rsidRDefault="00CE0619" w:rsidP="00085A39">
      <w:pPr>
        <w:pStyle w:val="Heading3"/>
        <w:rPr>
          <w:rFonts w:ascii="Aptos" w:eastAsia="Times New Roman" w:hAnsi="Aptos" w:cs="Times New Roman"/>
          <w:lang w:eastAsia="en-GB"/>
        </w:rPr>
      </w:pPr>
      <w:r w:rsidRPr="006867A3">
        <w:rPr>
          <w:rFonts w:ascii="Helvetica" w:hAnsi="Helvetica"/>
          <w:b/>
          <w:bCs/>
          <w:color w:val="0067A5"/>
        </w:rPr>
        <w:br w:type="page"/>
      </w:r>
    </w:p>
    <w:p w14:paraId="15594496" w14:textId="77777777" w:rsidR="00085A39" w:rsidRPr="00085A39" w:rsidRDefault="00085A39" w:rsidP="00085A39">
      <w:pPr>
        <w:spacing w:before="100" w:beforeAutospacing="1" w:after="100" w:afterAutospacing="1"/>
        <w:outlineLvl w:val="2"/>
        <w:rPr>
          <w:rFonts w:ascii="Aptos" w:eastAsia="Times New Roman" w:hAnsi="Aptos" w:cs="Times New Roman"/>
          <w:b/>
          <w:bCs/>
          <w:lang w:eastAsia="en-GB"/>
        </w:rPr>
      </w:pPr>
      <w:r w:rsidRPr="00085A39">
        <w:rPr>
          <w:rFonts w:ascii="Aptos" w:eastAsia="Times New Roman" w:hAnsi="Aptos" w:cs="Times New Roman"/>
          <w:b/>
          <w:bCs/>
          <w:lang w:eastAsia="en-GB"/>
        </w:rPr>
        <w:lastRenderedPageBreak/>
        <w:t>1. Executive Summary</w:t>
      </w:r>
    </w:p>
    <w:p w14:paraId="1CA8DD66" w14:textId="0FB1478D" w:rsidR="00085A39" w:rsidRPr="00085A39" w:rsidRDefault="00085A39" w:rsidP="00085A39">
      <w:p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lang w:eastAsia="en-GB"/>
        </w:rPr>
        <w:t>The Workforce Race Equality Standard (WRES) and Workforce Disability Equality Standard (WDES) reports for the Trust reveal critical disparities affecting Black and Minority Ethnic (BME) and Disabled staff. These include underrepresentation, unequal career progression, and experiences of harassment. Furthermore, organisation-wide cultural and systemic issues impact all staff, necessitating urgent action.</w:t>
      </w:r>
      <w:r w:rsidR="00541B0C">
        <w:rPr>
          <w:rFonts w:ascii="Aptos" w:eastAsia="Times New Roman" w:hAnsi="Aptos" w:cs="Times New Roman"/>
          <w:lang w:eastAsia="en-GB"/>
        </w:rPr>
        <w:t xml:space="preserve"> </w:t>
      </w:r>
    </w:p>
    <w:p w14:paraId="154260A8" w14:textId="3FED3F43" w:rsidR="00085A39" w:rsidRPr="00085A39" w:rsidRDefault="00085A39" w:rsidP="00085A39">
      <w:p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lang w:eastAsia="en-GB"/>
        </w:rPr>
        <w:t xml:space="preserve">This paper summarises key findings, identifies challenges, and outlines a roadmap to embed equity, diversity, and inclusion into the organisational culture. The proposed strategies align with the </w:t>
      </w:r>
      <w:r w:rsidR="001B10A6">
        <w:rPr>
          <w:rFonts w:ascii="Aptos" w:eastAsia="Times New Roman" w:hAnsi="Aptos" w:cs="Times New Roman"/>
          <w:lang w:eastAsia="en-GB"/>
        </w:rPr>
        <w:t>Combined EDI Action Plan (CEAP)</w:t>
      </w:r>
      <w:r w:rsidRPr="00085A39">
        <w:rPr>
          <w:rFonts w:ascii="Aptos" w:eastAsia="Times New Roman" w:hAnsi="Aptos" w:cs="Times New Roman"/>
          <w:lang w:eastAsia="en-GB"/>
        </w:rPr>
        <w:t xml:space="preserve"> for 2024</w:t>
      </w:r>
      <w:r w:rsidR="001B10A6">
        <w:rPr>
          <w:rFonts w:ascii="Aptos" w:eastAsia="Times New Roman" w:hAnsi="Aptos" w:cs="Times New Roman"/>
          <w:lang w:eastAsia="en-GB"/>
        </w:rPr>
        <w:t xml:space="preserve"> - 2027</w:t>
      </w:r>
      <w:r w:rsidRPr="00085A39">
        <w:rPr>
          <w:rFonts w:ascii="Aptos" w:eastAsia="Times New Roman" w:hAnsi="Aptos" w:cs="Times New Roman"/>
          <w:lang w:eastAsia="en-GB"/>
        </w:rPr>
        <w:t xml:space="preserve"> and focus on achieving measurable progress in the next three years.</w:t>
      </w:r>
    </w:p>
    <w:p w14:paraId="1A35CDB4" w14:textId="39611755" w:rsidR="00E942D3" w:rsidRPr="00E942D3" w:rsidRDefault="00E942D3" w:rsidP="00E942D3">
      <w:pPr>
        <w:spacing w:before="100" w:beforeAutospacing="1" w:after="100" w:afterAutospacing="1"/>
        <w:outlineLvl w:val="2"/>
        <w:rPr>
          <w:rFonts w:ascii="Aptos" w:eastAsia="Times New Roman" w:hAnsi="Aptos" w:cs="Times New Roman"/>
          <w:b/>
          <w:bCs/>
          <w:lang w:eastAsia="en-GB"/>
        </w:rPr>
      </w:pPr>
      <w:r>
        <w:rPr>
          <w:rFonts w:ascii="Aptos" w:eastAsia="Times New Roman" w:hAnsi="Aptos" w:cs="Times New Roman"/>
          <w:b/>
          <w:bCs/>
          <w:lang w:eastAsia="en-GB"/>
        </w:rPr>
        <w:t xml:space="preserve">2. </w:t>
      </w:r>
      <w:r w:rsidRPr="00E942D3">
        <w:rPr>
          <w:rFonts w:ascii="Aptos" w:eastAsia="Times New Roman" w:hAnsi="Aptos" w:cs="Times New Roman"/>
          <w:b/>
          <w:bCs/>
          <w:lang w:eastAsia="en-GB"/>
        </w:rPr>
        <w:t xml:space="preserve">Summary of Findings: WRES and WDES Reports for </w:t>
      </w:r>
      <w:proofErr w:type="gramStart"/>
      <w:r w:rsidRPr="00E942D3">
        <w:rPr>
          <w:rFonts w:ascii="Aptos" w:eastAsia="Times New Roman" w:hAnsi="Aptos" w:cs="Times New Roman"/>
          <w:b/>
          <w:bCs/>
          <w:lang w:eastAsia="en-GB"/>
        </w:rPr>
        <w:t>South East</w:t>
      </w:r>
      <w:proofErr w:type="gramEnd"/>
      <w:r w:rsidRPr="00E942D3">
        <w:rPr>
          <w:rFonts w:ascii="Aptos" w:eastAsia="Times New Roman" w:hAnsi="Aptos" w:cs="Times New Roman"/>
          <w:b/>
          <w:bCs/>
          <w:lang w:eastAsia="en-GB"/>
        </w:rPr>
        <w:t xml:space="preserve"> Coast Ambulance Service NHS Foundation Trust (</w:t>
      </w:r>
      <w:proofErr w:type="spellStart"/>
      <w:r w:rsidRPr="00E942D3">
        <w:rPr>
          <w:rFonts w:ascii="Aptos" w:eastAsia="Times New Roman" w:hAnsi="Aptos" w:cs="Times New Roman"/>
          <w:b/>
          <w:bCs/>
          <w:lang w:eastAsia="en-GB"/>
        </w:rPr>
        <w:t>SECAmb</w:t>
      </w:r>
      <w:proofErr w:type="spellEnd"/>
      <w:r w:rsidRPr="00E942D3">
        <w:rPr>
          <w:rFonts w:ascii="Aptos" w:eastAsia="Times New Roman" w:hAnsi="Aptos" w:cs="Times New Roman"/>
          <w:b/>
          <w:bCs/>
          <w:lang w:eastAsia="en-GB"/>
        </w:rPr>
        <w:t>)</w:t>
      </w:r>
    </w:p>
    <w:p w14:paraId="1D214198" w14:textId="77777777" w:rsidR="00E942D3" w:rsidRPr="00E942D3" w:rsidRDefault="00E942D3" w:rsidP="00E942D3">
      <w:pPr>
        <w:spacing w:before="100" w:beforeAutospacing="1" w:after="100" w:afterAutospacing="1"/>
        <w:outlineLvl w:val="3"/>
        <w:rPr>
          <w:rFonts w:ascii="Aptos" w:eastAsia="Times New Roman" w:hAnsi="Aptos" w:cs="Times New Roman"/>
          <w:b/>
          <w:bCs/>
          <w:lang w:eastAsia="en-GB"/>
        </w:rPr>
      </w:pPr>
      <w:r w:rsidRPr="00E942D3">
        <w:rPr>
          <w:rFonts w:ascii="Aptos" w:eastAsia="Times New Roman" w:hAnsi="Aptos" w:cs="Times New Roman"/>
          <w:b/>
          <w:bCs/>
          <w:lang w:eastAsia="en-GB"/>
        </w:rPr>
        <w:t>Workforce Race Equality Standard (WRES) Findings</w:t>
      </w:r>
    </w:p>
    <w:p w14:paraId="1FDE22F9" w14:textId="77777777" w:rsidR="00E942D3" w:rsidRPr="00E942D3" w:rsidRDefault="00E942D3" w:rsidP="00E942D3">
      <w:pPr>
        <w:numPr>
          <w:ilvl w:val="0"/>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Representation</w:t>
      </w:r>
    </w:p>
    <w:p w14:paraId="27F075E0" w14:textId="25673FD9"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BME Representation</w:t>
      </w:r>
      <w:r w:rsidRPr="00E942D3">
        <w:rPr>
          <w:rFonts w:ascii="Aptos" w:eastAsia="Times New Roman" w:hAnsi="Aptos" w:cs="Times New Roman"/>
          <w:lang w:eastAsia="en-GB"/>
        </w:rPr>
        <w:t xml:space="preserve">: </w:t>
      </w:r>
      <w:r w:rsidR="00502673">
        <w:rPr>
          <w:rFonts w:ascii="Aptos" w:eastAsia="Times New Roman" w:hAnsi="Aptos" w:cs="Times New Roman"/>
          <w:lang w:eastAsia="en-GB"/>
        </w:rPr>
        <w:t>8.4</w:t>
      </w:r>
      <w:r w:rsidRPr="00E942D3">
        <w:rPr>
          <w:rFonts w:ascii="Aptos" w:eastAsia="Times New Roman" w:hAnsi="Aptos" w:cs="Times New Roman"/>
          <w:lang w:eastAsia="en-GB"/>
        </w:rPr>
        <w:t>% of the overall workforce identifies as Black and Minority Ethnic (BME).</w:t>
      </w:r>
    </w:p>
    <w:p w14:paraId="4EE6D22D" w14:textId="019DF0D8"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Leadership Gaps</w:t>
      </w:r>
      <w:r w:rsidRPr="00E942D3">
        <w:rPr>
          <w:rFonts w:ascii="Aptos" w:eastAsia="Times New Roman" w:hAnsi="Aptos" w:cs="Times New Roman"/>
          <w:lang w:eastAsia="en-GB"/>
        </w:rPr>
        <w:t>: No BME representation at senior leadership levels (Bands 8C and above</w:t>
      </w:r>
      <w:r w:rsidR="000632B5">
        <w:rPr>
          <w:rFonts w:ascii="Aptos" w:eastAsia="Times New Roman" w:hAnsi="Aptos" w:cs="Times New Roman"/>
          <w:lang w:eastAsia="en-GB"/>
        </w:rPr>
        <w:t xml:space="preserve"> for clinical staff</w:t>
      </w:r>
      <w:r w:rsidRPr="00E942D3">
        <w:rPr>
          <w:rFonts w:ascii="Aptos" w:eastAsia="Times New Roman" w:hAnsi="Aptos" w:cs="Times New Roman"/>
          <w:lang w:eastAsia="en-GB"/>
        </w:rPr>
        <w:t>).</w:t>
      </w:r>
      <w:r w:rsidR="006D2274">
        <w:rPr>
          <w:rFonts w:ascii="Aptos" w:eastAsia="Times New Roman" w:hAnsi="Aptos" w:cs="Times New Roman"/>
          <w:lang w:eastAsia="en-GB"/>
        </w:rPr>
        <w:t xml:space="preserve"> There </w:t>
      </w:r>
      <w:r w:rsidR="00880CFA">
        <w:rPr>
          <w:rFonts w:ascii="Aptos" w:eastAsia="Times New Roman" w:hAnsi="Aptos" w:cs="Times New Roman"/>
          <w:lang w:eastAsia="en-GB"/>
        </w:rPr>
        <w:t>are two</w:t>
      </w:r>
      <w:r w:rsidR="009A7031">
        <w:rPr>
          <w:rFonts w:ascii="Aptos" w:eastAsia="Times New Roman" w:hAnsi="Aptos" w:cs="Times New Roman"/>
          <w:lang w:eastAsia="en-GB"/>
        </w:rPr>
        <w:t xml:space="preserve"> BME staff at 8c and above in non-clinical role</w:t>
      </w:r>
      <w:r w:rsidR="00880CFA">
        <w:rPr>
          <w:rFonts w:ascii="Aptos" w:eastAsia="Times New Roman" w:hAnsi="Aptos" w:cs="Times New Roman"/>
          <w:lang w:eastAsia="en-GB"/>
        </w:rPr>
        <w:t>s</w:t>
      </w:r>
      <w:r w:rsidR="009A7031">
        <w:rPr>
          <w:rFonts w:ascii="Aptos" w:eastAsia="Times New Roman" w:hAnsi="Aptos" w:cs="Times New Roman"/>
          <w:lang w:eastAsia="en-GB"/>
        </w:rPr>
        <w:t xml:space="preserve">. </w:t>
      </w:r>
    </w:p>
    <w:p w14:paraId="0819E899" w14:textId="77777777"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Recruitment Inequity</w:t>
      </w:r>
      <w:r w:rsidRPr="00E942D3">
        <w:rPr>
          <w:rFonts w:ascii="Aptos" w:eastAsia="Times New Roman" w:hAnsi="Aptos" w:cs="Times New Roman"/>
          <w:lang w:eastAsia="en-GB"/>
        </w:rPr>
        <w:t>: White candidates are more than twice as likely to be appointed from shortlisting compared to BME candidates (likelihood ratio: 2.10).</w:t>
      </w:r>
    </w:p>
    <w:p w14:paraId="64FCE216" w14:textId="77777777" w:rsidR="00E942D3" w:rsidRPr="00E942D3" w:rsidRDefault="00E942D3" w:rsidP="00E942D3">
      <w:pPr>
        <w:numPr>
          <w:ilvl w:val="0"/>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Harassment and Bullying</w:t>
      </w:r>
    </w:p>
    <w:p w14:paraId="547A6226" w14:textId="47AFB17F"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From Patients/Public</w:t>
      </w:r>
      <w:r w:rsidRPr="00E942D3">
        <w:rPr>
          <w:rFonts w:ascii="Aptos" w:eastAsia="Times New Roman" w:hAnsi="Aptos" w:cs="Times New Roman"/>
          <w:lang w:eastAsia="en-GB"/>
        </w:rPr>
        <w:t>: 40.3% of BME staff experienced harassment or bullying from patients or the public, compared to 29.2% regionally.</w:t>
      </w:r>
      <w:r w:rsidR="007F0702">
        <w:rPr>
          <w:rFonts w:ascii="Aptos" w:eastAsia="Times New Roman" w:hAnsi="Aptos" w:cs="Times New Roman"/>
          <w:lang w:eastAsia="en-GB"/>
        </w:rPr>
        <w:t xml:space="preserve"> 46.4% </w:t>
      </w:r>
      <w:r w:rsidR="00870B58">
        <w:rPr>
          <w:rFonts w:ascii="Aptos" w:eastAsia="Times New Roman" w:hAnsi="Aptos" w:cs="Times New Roman"/>
          <w:lang w:eastAsia="en-GB"/>
        </w:rPr>
        <w:t xml:space="preserve">of White staff experienced harassment </w:t>
      </w:r>
      <w:r w:rsidR="00975FB5">
        <w:rPr>
          <w:rFonts w:ascii="Aptos" w:eastAsia="Times New Roman" w:hAnsi="Aptos" w:cs="Times New Roman"/>
          <w:lang w:eastAsia="en-GB"/>
        </w:rPr>
        <w:t xml:space="preserve">or bullying from patients or the public. This suggests </w:t>
      </w:r>
      <w:r w:rsidR="004C0BA8">
        <w:rPr>
          <w:rFonts w:ascii="Aptos" w:eastAsia="Times New Roman" w:hAnsi="Aptos" w:cs="Times New Roman"/>
          <w:lang w:eastAsia="en-GB"/>
        </w:rPr>
        <w:t xml:space="preserve">that there is </w:t>
      </w:r>
      <w:r w:rsidR="00944DE7">
        <w:rPr>
          <w:rFonts w:ascii="Aptos" w:eastAsia="Times New Roman" w:hAnsi="Aptos" w:cs="Times New Roman"/>
          <w:lang w:eastAsia="en-GB"/>
        </w:rPr>
        <w:t>a Trust wide</w:t>
      </w:r>
      <w:r w:rsidR="00B3402B">
        <w:rPr>
          <w:rFonts w:ascii="Aptos" w:eastAsia="Times New Roman" w:hAnsi="Aptos" w:cs="Times New Roman"/>
          <w:lang w:eastAsia="en-GB"/>
        </w:rPr>
        <w:t xml:space="preserve"> issue </w:t>
      </w:r>
      <w:r w:rsidR="00810FC6">
        <w:rPr>
          <w:rFonts w:ascii="Aptos" w:eastAsia="Times New Roman" w:hAnsi="Aptos" w:cs="Times New Roman"/>
          <w:lang w:eastAsia="en-GB"/>
        </w:rPr>
        <w:t xml:space="preserve">with </w:t>
      </w:r>
      <w:r w:rsidR="00026C20">
        <w:rPr>
          <w:rFonts w:ascii="Aptos" w:eastAsia="Times New Roman" w:hAnsi="Aptos" w:cs="Times New Roman"/>
          <w:lang w:eastAsia="en-GB"/>
        </w:rPr>
        <w:t xml:space="preserve">bullying and harassment from patients or the public. </w:t>
      </w:r>
    </w:p>
    <w:p w14:paraId="761424D1" w14:textId="500C97B0"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 xml:space="preserve">From </w:t>
      </w:r>
      <w:r w:rsidR="007673C4">
        <w:rPr>
          <w:rFonts w:ascii="Aptos" w:eastAsia="Times New Roman" w:hAnsi="Aptos" w:cs="Times New Roman"/>
          <w:b/>
          <w:bCs/>
          <w:lang w:eastAsia="en-GB"/>
        </w:rPr>
        <w:t>Staff</w:t>
      </w:r>
      <w:r w:rsidRPr="00E942D3">
        <w:rPr>
          <w:rFonts w:ascii="Aptos" w:eastAsia="Times New Roman" w:hAnsi="Aptos" w:cs="Times New Roman"/>
          <w:lang w:eastAsia="en-GB"/>
        </w:rPr>
        <w:t xml:space="preserve">: </w:t>
      </w:r>
      <w:r w:rsidR="00BC020C">
        <w:rPr>
          <w:rFonts w:ascii="Aptos" w:eastAsia="Times New Roman" w:hAnsi="Aptos" w:cs="Times New Roman"/>
          <w:lang w:eastAsia="en-GB"/>
        </w:rPr>
        <w:t>24.6%</w:t>
      </w:r>
      <w:r w:rsidRPr="00E942D3">
        <w:rPr>
          <w:rFonts w:ascii="Aptos" w:eastAsia="Times New Roman" w:hAnsi="Aptos" w:cs="Times New Roman"/>
          <w:lang w:eastAsia="en-GB"/>
        </w:rPr>
        <w:t xml:space="preserve"> of BME staff reported harassment or bullying from colleagues</w:t>
      </w:r>
      <w:r w:rsidR="007673C4">
        <w:rPr>
          <w:rFonts w:ascii="Aptos" w:eastAsia="Times New Roman" w:hAnsi="Aptos" w:cs="Times New Roman"/>
          <w:lang w:eastAsia="en-GB"/>
        </w:rPr>
        <w:t xml:space="preserve"> compared to</w:t>
      </w:r>
      <w:r w:rsidR="00BC020C">
        <w:rPr>
          <w:rFonts w:ascii="Aptos" w:eastAsia="Times New Roman" w:hAnsi="Aptos" w:cs="Times New Roman"/>
          <w:lang w:eastAsia="en-GB"/>
        </w:rPr>
        <w:t xml:space="preserve"> </w:t>
      </w:r>
      <w:r w:rsidR="007673C4">
        <w:rPr>
          <w:rFonts w:ascii="Aptos" w:eastAsia="Times New Roman" w:hAnsi="Aptos" w:cs="Times New Roman"/>
          <w:lang w:eastAsia="en-GB"/>
        </w:rPr>
        <w:t xml:space="preserve">26.1% of White staff. </w:t>
      </w:r>
    </w:p>
    <w:p w14:paraId="7DD55E08" w14:textId="77777777" w:rsidR="00E942D3" w:rsidRPr="00E942D3" w:rsidRDefault="00E942D3" w:rsidP="00E942D3">
      <w:pPr>
        <w:numPr>
          <w:ilvl w:val="0"/>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Career Progression</w:t>
      </w:r>
    </w:p>
    <w:p w14:paraId="7D855FB3" w14:textId="719F4B72"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Perceptions of Equality</w:t>
      </w:r>
      <w:r w:rsidRPr="00E942D3">
        <w:rPr>
          <w:rFonts w:ascii="Aptos" w:eastAsia="Times New Roman" w:hAnsi="Aptos" w:cs="Times New Roman"/>
          <w:lang w:eastAsia="en-GB"/>
        </w:rPr>
        <w:t>: Only 39.8% of BME staff believe they have equal opportunities for career progression</w:t>
      </w:r>
      <w:r w:rsidR="003579FF">
        <w:rPr>
          <w:rFonts w:ascii="Aptos" w:eastAsia="Times New Roman" w:hAnsi="Aptos" w:cs="Times New Roman"/>
          <w:lang w:eastAsia="en-GB"/>
        </w:rPr>
        <w:t xml:space="preserve"> </w:t>
      </w:r>
      <w:r w:rsidR="00C95B6F">
        <w:rPr>
          <w:rFonts w:ascii="Aptos" w:eastAsia="Times New Roman" w:hAnsi="Aptos" w:cs="Times New Roman"/>
          <w:lang w:eastAsia="en-GB"/>
        </w:rPr>
        <w:t xml:space="preserve">or promotion </w:t>
      </w:r>
      <w:r w:rsidR="003579FF">
        <w:rPr>
          <w:rFonts w:ascii="Aptos" w:eastAsia="Times New Roman" w:hAnsi="Aptos" w:cs="Times New Roman"/>
          <w:lang w:eastAsia="en-GB"/>
        </w:rPr>
        <w:t>compared to 43.</w:t>
      </w:r>
      <w:r w:rsidR="00C95B6F">
        <w:rPr>
          <w:rFonts w:ascii="Aptos" w:eastAsia="Times New Roman" w:hAnsi="Aptos" w:cs="Times New Roman"/>
          <w:lang w:eastAsia="en-GB"/>
        </w:rPr>
        <w:t>4% of White staff</w:t>
      </w:r>
      <w:r w:rsidRPr="00E942D3">
        <w:rPr>
          <w:rFonts w:ascii="Aptos" w:eastAsia="Times New Roman" w:hAnsi="Aptos" w:cs="Times New Roman"/>
          <w:lang w:eastAsia="en-GB"/>
        </w:rPr>
        <w:t>.</w:t>
      </w:r>
    </w:p>
    <w:p w14:paraId="00B54D8B" w14:textId="77777777" w:rsidR="00E942D3" w:rsidRPr="00E942D3" w:rsidRDefault="00E942D3" w:rsidP="00E942D3">
      <w:pPr>
        <w:numPr>
          <w:ilvl w:val="0"/>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Workplace Culture</w:t>
      </w:r>
    </w:p>
    <w:p w14:paraId="466C762F" w14:textId="725DF8C4" w:rsidR="00E942D3" w:rsidRPr="00E942D3" w:rsidRDefault="00E942D3" w:rsidP="00E942D3">
      <w:pPr>
        <w:numPr>
          <w:ilvl w:val="1"/>
          <w:numId w:val="39"/>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Board Representation</w:t>
      </w:r>
      <w:r w:rsidRPr="00E942D3">
        <w:rPr>
          <w:rFonts w:ascii="Aptos" w:eastAsia="Times New Roman" w:hAnsi="Aptos" w:cs="Times New Roman"/>
          <w:lang w:eastAsia="en-GB"/>
        </w:rPr>
        <w:t xml:space="preserve">: No BME </w:t>
      </w:r>
      <w:r w:rsidR="009A7031">
        <w:rPr>
          <w:rFonts w:ascii="Aptos" w:eastAsia="Times New Roman" w:hAnsi="Aptos" w:cs="Times New Roman"/>
          <w:lang w:eastAsia="en-GB"/>
        </w:rPr>
        <w:t xml:space="preserve">executive </w:t>
      </w:r>
      <w:r w:rsidRPr="00E942D3">
        <w:rPr>
          <w:rFonts w:ascii="Aptos" w:eastAsia="Times New Roman" w:hAnsi="Aptos" w:cs="Times New Roman"/>
          <w:lang w:eastAsia="en-GB"/>
        </w:rPr>
        <w:t>board members, indicating a lack of diversity at the highest organisational level.</w:t>
      </w:r>
      <w:r w:rsidR="009A7031">
        <w:rPr>
          <w:rFonts w:ascii="Aptos" w:eastAsia="Times New Roman" w:hAnsi="Aptos" w:cs="Times New Roman"/>
          <w:lang w:eastAsia="en-GB"/>
        </w:rPr>
        <w:t xml:space="preserve"> There are three </w:t>
      </w:r>
      <w:r w:rsidR="004550E5">
        <w:rPr>
          <w:rFonts w:ascii="Aptos" w:eastAsia="Times New Roman" w:hAnsi="Aptos" w:cs="Times New Roman"/>
          <w:lang w:eastAsia="en-GB"/>
        </w:rPr>
        <w:t xml:space="preserve">BME </w:t>
      </w:r>
      <w:r w:rsidR="009A7031">
        <w:rPr>
          <w:rFonts w:ascii="Aptos" w:eastAsia="Times New Roman" w:hAnsi="Aptos" w:cs="Times New Roman"/>
          <w:lang w:eastAsia="en-GB"/>
        </w:rPr>
        <w:t>non-executive board members</w:t>
      </w:r>
      <w:r w:rsidR="00E55FCB">
        <w:rPr>
          <w:rFonts w:ascii="Aptos" w:eastAsia="Times New Roman" w:hAnsi="Aptos" w:cs="Times New Roman"/>
          <w:lang w:eastAsia="en-GB"/>
        </w:rPr>
        <w:t>, out of nine</w:t>
      </w:r>
      <w:r w:rsidR="009A7031">
        <w:rPr>
          <w:rFonts w:ascii="Aptos" w:eastAsia="Times New Roman" w:hAnsi="Aptos" w:cs="Times New Roman"/>
          <w:lang w:eastAsia="en-GB"/>
        </w:rPr>
        <w:t xml:space="preserve">. </w:t>
      </w:r>
    </w:p>
    <w:p w14:paraId="49FEB4C1" w14:textId="5CC8F397" w:rsidR="00E942D3" w:rsidRDefault="00E942D3" w:rsidP="00E942D3">
      <w:pPr>
        <w:rPr>
          <w:rFonts w:ascii="Aptos" w:eastAsia="Times New Roman" w:hAnsi="Aptos" w:cs="Times New Roman"/>
          <w:lang w:eastAsia="en-GB"/>
        </w:rPr>
      </w:pPr>
    </w:p>
    <w:p w14:paraId="3F37859C" w14:textId="77777777" w:rsidR="00E942D3" w:rsidRDefault="00E942D3" w:rsidP="00E942D3">
      <w:pPr>
        <w:rPr>
          <w:rFonts w:ascii="Aptos" w:eastAsia="Times New Roman" w:hAnsi="Aptos" w:cs="Times New Roman"/>
          <w:lang w:eastAsia="en-GB"/>
        </w:rPr>
      </w:pPr>
    </w:p>
    <w:p w14:paraId="3257B625" w14:textId="77777777" w:rsidR="00E942D3" w:rsidRPr="00E942D3" w:rsidRDefault="00E942D3" w:rsidP="00E942D3">
      <w:pPr>
        <w:rPr>
          <w:rFonts w:ascii="Aptos" w:eastAsia="Times New Roman" w:hAnsi="Aptos" w:cs="Times New Roman"/>
          <w:lang w:eastAsia="en-GB"/>
        </w:rPr>
      </w:pPr>
    </w:p>
    <w:p w14:paraId="1E898705" w14:textId="7C82EDC1" w:rsidR="00C85CD9" w:rsidRDefault="00C85CD9">
      <w:pPr>
        <w:rPr>
          <w:rFonts w:ascii="Aptos" w:eastAsia="Times New Roman" w:hAnsi="Aptos" w:cs="Times New Roman"/>
          <w:lang w:eastAsia="en-GB"/>
        </w:rPr>
      </w:pPr>
      <w:r w:rsidRPr="00C85CD9">
        <w:rPr>
          <w:rFonts w:ascii="Aptos" w:eastAsia="Times New Roman" w:hAnsi="Aptos" w:cs="Times New Roman"/>
          <w:noProof/>
          <w:lang w:eastAsia="en-GB"/>
        </w:rPr>
        <w:lastRenderedPageBreak/>
        <w:drawing>
          <wp:inline distT="0" distB="0" distL="0" distR="0" wp14:anchorId="0F2FF2EC" wp14:editId="22028994">
            <wp:extent cx="5760720" cy="6555036"/>
            <wp:effectExtent l="0" t="0" r="0" b="0"/>
            <wp:docPr id="35676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60850" name=""/>
                    <pic:cNvPicPr/>
                  </pic:nvPicPr>
                  <pic:blipFill>
                    <a:blip r:embed="rId11"/>
                    <a:stretch>
                      <a:fillRect/>
                    </a:stretch>
                  </pic:blipFill>
                  <pic:spPr>
                    <a:xfrm>
                      <a:off x="0" y="0"/>
                      <a:ext cx="5770452" cy="6566110"/>
                    </a:xfrm>
                    <a:prstGeom prst="rect">
                      <a:avLst/>
                    </a:prstGeom>
                  </pic:spPr>
                </pic:pic>
              </a:graphicData>
            </a:graphic>
          </wp:inline>
        </w:drawing>
      </w:r>
      <w:r w:rsidRPr="00C85CD9">
        <w:rPr>
          <w:rFonts w:ascii="Aptos" w:eastAsia="Times New Roman" w:hAnsi="Aptos" w:cs="Times New Roman"/>
          <w:lang w:eastAsia="en-GB"/>
        </w:rPr>
        <w:t xml:space="preserve"> </w:t>
      </w:r>
      <w:r>
        <w:rPr>
          <w:rFonts w:ascii="Aptos" w:eastAsia="Times New Roman" w:hAnsi="Aptos" w:cs="Times New Roman"/>
          <w:lang w:eastAsia="en-GB"/>
        </w:rPr>
        <w:br w:type="page"/>
      </w:r>
    </w:p>
    <w:p w14:paraId="7EA7D53C" w14:textId="6F92ACCE" w:rsidR="00287B89" w:rsidRPr="00085A39" w:rsidRDefault="00970721" w:rsidP="00287B89">
      <w:pPr>
        <w:spacing w:before="100" w:beforeAutospacing="1" w:after="100" w:afterAutospacing="1"/>
        <w:rPr>
          <w:rFonts w:ascii="Aptos" w:eastAsia="Times New Roman" w:hAnsi="Aptos" w:cs="Times New Roman"/>
          <w:lang w:eastAsia="en-GB"/>
        </w:rPr>
      </w:pPr>
      <w:r w:rsidRPr="00970721">
        <w:rPr>
          <w:rFonts w:ascii="Aptos" w:eastAsia="Times New Roman" w:hAnsi="Aptos" w:cs="Times New Roman"/>
          <w:noProof/>
          <w:lang w:eastAsia="en-GB"/>
        </w:rPr>
        <w:lastRenderedPageBreak/>
        <w:drawing>
          <wp:inline distT="0" distB="0" distL="0" distR="0" wp14:anchorId="68FC3C51" wp14:editId="50692AF6">
            <wp:extent cx="5734105" cy="5775960"/>
            <wp:effectExtent l="0" t="0" r="0" b="0"/>
            <wp:docPr id="171801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14322" name=""/>
                    <pic:cNvPicPr/>
                  </pic:nvPicPr>
                  <pic:blipFill>
                    <a:blip r:embed="rId12"/>
                    <a:stretch>
                      <a:fillRect/>
                    </a:stretch>
                  </pic:blipFill>
                  <pic:spPr>
                    <a:xfrm>
                      <a:off x="0" y="0"/>
                      <a:ext cx="5743266" cy="5785188"/>
                    </a:xfrm>
                    <a:prstGeom prst="rect">
                      <a:avLst/>
                    </a:prstGeom>
                  </pic:spPr>
                </pic:pic>
              </a:graphicData>
            </a:graphic>
          </wp:inline>
        </w:drawing>
      </w:r>
    </w:p>
    <w:p w14:paraId="7D06ED22" w14:textId="77777777" w:rsidR="00B1123D" w:rsidRDefault="00B1123D">
      <w:pPr>
        <w:rPr>
          <w:rFonts w:ascii="Aptos" w:eastAsia="Times New Roman" w:hAnsi="Aptos" w:cs="Times New Roman"/>
          <w:lang w:eastAsia="en-GB"/>
        </w:rPr>
      </w:pPr>
    </w:p>
    <w:p w14:paraId="71DD6892" w14:textId="77777777" w:rsidR="00B1123D" w:rsidRDefault="00B1123D">
      <w:pPr>
        <w:rPr>
          <w:rFonts w:ascii="Aptos" w:eastAsia="Times New Roman" w:hAnsi="Aptos" w:cs="Times New Roman"/>
          <w:lang w:eastAsia="en-GB"/>
        </w:rPr>
      </w:pPr>
    </w:p>
    <w:p w14:paraId="18818460" w14:textId="77777777" w:rsidR="00B1123D" w:rsidRDefault="00B1123D">
      <w:pPr>
        <w:rPr>
          <w:rFonts w:ascii="Aptos" w:eastAsia="Times New Roman" w:hAnsi="Aptos" w:cs="Times New Roman"/>
          <w:lang w:eastAsia="en-GB"/>
        </w:rPr>
      </w:pPr>
    </w:p>
    <w:p w14:paraId="55A6DED6" w14:textId="77777777" w:rsidR="00B1123D" w:rsidRDefault="00B1123D">
      <w:pPr>
        <w:rPr>
          <w:rFonts w:ascii="Aptos" w:eastAsia="Times New Roman" w:hAnsi="Aptos" w:cs="Times New Roman"/>
          <w:lang w:eastAsia="en-GB"/>
        </w:rPr>
      </w:pPr>
    </w:p>
    <w:p w14:paraId="385DBD05" w14:textId="77777777" w:rsidR="00B1123D" w:rsidRDefault="00B1123D">
      <w:pPr>
        <w:rPr>
          <w:rFonts w:ascii="Aptos" w:eastAsia="Times New Roman" w:hAnsi="Aptos" w:cs="Times New Roman"/>
          <w:lang w:eastAsia="en-GB"/>
        </w:rPr>
      </w:pPr>
    </w:p>
    <w:p w14:paraId="69EC9B5C" w14:textId="77777777" w:rsidR="00B1123D" w:rsidRDefault="00B1123D">
      <w:pPr>
        <w:rPr>
          <w:rFonts w:ascii="Aptos" w:eastAsia="Times New Roman" w:hAnsi="Aptos" w:cs="Times New Roman"/>
          <w:lang w:eastAsia="en-GB"/>
        </w:rPr>
      </w:pPr>
    </w:p>
    <w:p w14:paraId="6AA89247" w14:textId="77777777" w:rsidR="00B1123D" w:rsidRDefault="00B1123D">
      <w:pPr>
        <w:rPr>
          <w:rFonts w:ascii="Aptos" w:eastAsia="Times New Roman" w:hAnsi="Aptos" w:cs="Times New Roman"/>
          <w:lang w:eastAsia="en-GB"/>
        </w:rPr>
      </w:pPr>
    </w:p>
    <w:p w14:paraId="153CA005" w14:textId="77777777" w:rsidR="00B1123D" w:rsidRDefault="00B1123D">
      <w:pPr>
        <w:rPr>
          <w:rFonts w:ascii="Aptos" w:eastAsia="Times New Roman" w:hAnsi="Aptos" w:cs="Times New Roman"/>
          <w:lang w:eastAsia="en-GB"/>
        </w:rPr>
      </w:pPr>
    </w:p>
    <w:p w14:paraId="3C47FB9C" w14:textId="77777777" w:rsidR="00B1123D" w:rsidRDefault="00B1123D">
      <w:pPr>
        <w:rPr>
          <w:rFonts w:ascii="Aptos" w:eastAsia="Times New Roman" w:hAnsi="Aptos" w:cs="Times New Roman"/>
          <w:lang w:eastAsia="en-GB"/>
        </w:rPr>
      </w:pPr>
    </w:p>
    <w:p w14:paraId="1414EB25" w14:textId="77777777" w:rsidR="00B1123D" w:rsidRDefault="00B1123D">
      <w:pPr>
        <w:rPr>
          <w:rFonts w:ascii="Aptos" w:eastAsia="Times New Roman" w:hAnsi="Aptos" w:cs="Times New Roman"/>
          <w:lang w:eastAsia="en-GB"/>
        </w:rPr>
      </w:pPr>
    </w:p>
    <w:p w14:paraId="34CCE58E" w14:textId="77777777" w:rsidR="00B1123D" w:rsidRDefault="00B1123D">
      <w:pPr>
        <w:rPr>
          <w:rFonts w:ascii="Aptos" w:eastAsia="Times New Roman" w:hAnsi="Aptos" w:cs="Times New Roman"/>
          <w:lang w:eastAsia="en-GB"/>
        </w:rPr>
      </w:pPr>
    </w:p>
    <w:p w14:paraId="1C8DBA72" w14:textId="77777777" w:rsidR="00B1123D" w:rsidRDefault="00B1123D">
      <w:pPr>
        <w:rPr>
          <w:rFonts w:ascii="Aptos" w:eastAsia="Times New Roman" w:hAnsi="Aptos" w:cs="Times New Roman"/>
          <w:lang w:eastAsia="en-GB"/>
        </w:rPr>
      </w:pPr>
    </w:p>
    <w:p w14:paraId="36CC2199" w14:textId="77777777" w:rsidR="00B1123D" w:rsidRDefault="00B1123D">
      <w:pPr>
        <w:rPr>
          <w:rFonts w:ascii="Aptos" w:eastAsia="Times New Roman" w:hAnsi="Aptos" w:cs="Times New Roman"/>
          <w:lang w:eastAsia="en-GB"/>
        </w:rPr>
      </w:pPr>
    </w:p>
    <w:p w14:paraId="1D4B2769" w14:textId="77777777" w:rsidR="00B1123D" w:rsidRDefault="00B1123D">
      <w:pPr>
        <w:rPr>
          <w:rFonts w:ascii="Aptos" w:eastAsia="Times New Roman" w:hAnsi="Aptos" w:cs="Times New Roman"/>
          <w:lang w:eastAsia="en-GB"/>
        </w:rPr>
      </w:pPr>
    </w:p>
    <w:p w14:paraId="45D0289E" w14:textId="77777777" w:rsidR="00B1123D" w:rsidRDefault="00B1123D">
      <w:pPr>
        <w:rPr>
          <w:rFonts w:ascii="Aptos" w:eastAsia="Times New Roman" w:hAnsi="Aptos" w:cs="Times New Roman"/>
          <w:lang w:eastAsia="en-GB"/>
        </w:rPr>
      </w:pPr>
    </w:p>
    <w:p w14:paraId="2B839612" w14:textId="77777777" w:rsidR="00B1123D" w:rsidRPr="00E942D3" w:rsidRDefault="00B1123D" w:rsidP="00B1123D">
      <w:pPr>
        <w:spacing w:before="100" w:beforeAutospacing="1" w:after="100" w:afterAutospacing="1"/>
        <w:outlineLvl w:val="3"/>
        <w:rPr>
          <w:rFonts w:ascii="Aptos" w:eastAsia="Times New Roman" w:hAnsi="Aptos" w:cs="Times New Roman"/>
          <w:b/>
          <w:bCs/>
          <w:lang w:eastAsia="en-GB"/>
        </w:rPr>
      </w:pPr>
      <w:r w:rsidRPr="00E942D3">
        <w:rPr>
          <w:rFonts w:ascii="Aptos" w:eastAsia="Times New Roman" w:hAnsi="Aptos" w:cs="Times New Roman"/>
          <w:b/>
          <w:bCs/>
          <w:lang w:eastAsia="en-GB"/>
        </w:rPr>
        <w:lastRenderedPageBreak/>
        <w:t>Workforce Disability Equality Standard (WDES) Findings</w:t>
      </w:r>
    </w:p>
    <w:p w14:paraId="7220F120" w14:textId="77777777" w:rsidR="00B1123D" w:rsidRPr="00E942D3" w:rsidRDefault="00B1123D" w:rsidP="00B1123D">
      <w:pPr>
        <w:numPr>
          <w:ilvl w:val="0"/>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Representation</w:t>
      </w:r>
    </w:p>
    <w:p w14:paraId="74CF53FE" w14:textId="0520E4ED"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Disabled Staff</w:t>
      </w:r>
      <w:r w:rsidRPr="00E942D3">
        <w:rPr>
          <w:rFonts w:ascii="Aptos" w:eastAsia="Times New Roman" w:hAnsi="Aptos" w:cs="Times New Roman"/>
          <w:lang w:eastAsia="en-GB"/>
        </w:rPr>
        <w:t>: 9.</w:t>
      </w:r>
      <w:r w:rsidR="00BF1785">
        <w:rPr>
          <w:rFonts w:ascii="Aptos" w:eastAsia="Times New Roman" w:hAnsi="Aptos" w:cs="Times New Roman"/>
          <w:lang w:eastAsia="en-GB"/>
        </w:rPr>
        <w:t>0</w:t>
      </w:r>
      <w:r w:rsidRPr="00E942D3">
        <w:rPr>
          <w:rFonts w:ascii="Aptos" w:eastAsia="Times New Roman" w:hAnsi="Aptos" w:cs="Times New Roman"/>
          <w:lang w:eastAsia="en-GB"/>
        </w:rPr>
        <w:t>% of staff identify as Disabled, although the non-declaration rate is 5.2%, suggesting potential underreporting.</w:t>
      </w:r>
    </w:p>
    <w:p w14:paraId="50D62724" w14:textId="4EE8F523"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Senior Roles</w:t>
      </w:r>
      <w:r w:rsidRPr="00E942D3">
        <w:rPr>
          <w:rFonts w:ascii="Aptos" w:eastAsia="Times New Roman" w:hAnsi="Aptos" w:cs="Times New Roman"/>
          <w:lang w:eastAsia="en-GB"/>
        </w:rPr>
        <w:t>: Disabled staff are not represented in senior</w:t>
      </w:r>
      <w:r w:rsidR="00851B9A">
        <w:rPr>
          <w:rFonts w:ascii="Aptos" w:eastAsia="Times New Roman" w:hAnsi="Aptos" w:cs="Times New Roman"/>
          <w:lang w:eastAsia="en-GB"/>
        </w:rPr>
        <w:t xml:space="preserve"> clinical</w:t>
      </w:r>
      <w:r w:rsidRPr="00E942D3">
        <w:rPr>
          <w:rFonts w:ascii="Aptos" w:eastAsia="Times New Roman" w:hAnsi="Aptos" w:cs="Times New Roman"/>
          <w:lang w:eastAsia="en-GB"/>
        </w:rPr>
        <w:t xml:space="preserve"> leadership roles (Bands 8C and above).</w:t>
      </w:r>
      <w:r w:rsidR="004E744D">
        <w:rPr>
          <w:rFonts w:ascii="Aptos" w:eastAsia="Times New Roman" w:hAnsi="Aptos" w:cs="Times New Roman"/>
          <w:lang w:eastAsia="en-GB"/>
        </w:rPr>
        <w:t xml:space="preserve"> There are 5 members of staff with disabilities in non-clinical Band 8C and above roles. </w:t>
      </w:r>
    </w:p>
    <w:p w14:paraId="42A87143" w14:textId="77777777" w:rsidR="00B1123D" w:rsidRPr="00E942D3" w:rsidRDefault="00B1123D" w:rsidP="00B1123D">
      <w:pPr>
        <w:numPr>
          <w:ilvl w:val="0"/>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Harassment and Discrimination</w:t>
      </w:r>
    </w:p>
    <w:p w14:paraId="530DE15E" w14:textId="77777777"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From Patients/Public</w:t>
      </w:r>
      <w:r w:rsidRPr="00E942D3">
        <w:rPr>
          <w:rFonts w:ascii="Aptos" w:eastAsia="Times New Roman" w:hAnsi="Aptos" w:cs="Times New Roman"/>
          <w:lang w:eastAsia="en-GB"/>
        </w:rPr>
        <w:t>: 52.6% of Disabled staff experienced harassment or bullying from patients, relatives, or the public, significantly higher than non-disabled staff (42.2%).</w:t>
      </w:r>
    </w:p>
    <w:p w14:paraId="568BBEAB" w14:textId="77777777" w:rsidR="00B1123D"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From Colleagues</w:t>
      </w:r>
      <w:r w:rsidRPr="00E942D3">
        <w:rPr>
          <w:rFonts w:ascii="Aptos" w:eastAsia="Times New Roman" w:hAnsi="Aptos" w:cs="Times New Roman"/>
          <w:lang w:eastAsia="en-GB"/>
        </w:rPr>
        <w:t>: 24.1% of Disabled staff reported harassment or bullying from colleagues, compared to 15.9% of non-disabled staff.</w:t>
      </w:r>
    </w:p>
    <w:p w14:paraId="5E8E0C9E" w14:textId="53D288C4" w:rsidR="00262B90" w:rsidRPr="00E942D3" w:rsidRDefault="00262B90" w:rsidP="00B1123D">
      <w:pPr>
        <w:numPr>
          <w:ilvl w:val="1"/>
          <w:numId w:val="40"/>
        </w:numPr>
        <w:spacing w:before="100" w:beforeAutospacing="1" w:after="100" w:afterAutospacing="1"/>
        <w:rPr>
          <w:rFonts w:ascii="Aptos" w:eastAsia="Times New Roman" w:hAnsi="Aptos" w:cs="Times New Roman"/>
          <w:lang w:eastAsia="en-GB"/>
        </w:rPr>
      </w:pPr>
      <w:r>
        <w:rPr>
          <w:rFonts w:ascii="Aptos" w:eastAsia="Times New Roman" w:hAnsi="Aptos" w:cs="Times New Roman"/>
          <w:b/>
          <w:bCs/>
          <w:lang w:eastAsia="en-GB"/>
        </w:rPr>
        <w:t>From Managers</w:t>
      </w:r>
      <w:r w:rsidRPr="00262B90">
        <w:rPr>
          <w:rFonts w:ascii="Aptos" w:eastAsia="Times New Roman" w:hAnsi="Aptos" w:cs="Times New Roman"/>
          <w:lang w:eastAsia="en-GB"/>
        </w:rPr>
        <w:t>:</w:t>
      </w:r>
      <w:r>
        <w:rPr>
          <w:rFonts w:ascii="Aptos" w:eastAsia="Times New Roman" w:hAnsi="Aptos" w:cs="Times New Roman"/>
          <w:lang w:eastAsia="en-GB"/>
        </w:rPr>
        <w:t xml:space="preserve"> </w:t>
      </w:r>
      <w:r w:rsidR="008704E3">
        <w:rPr>
          <w:rFonts w:ascii="Aptos" w:eastAsia="Times New Roman" w:hAnsi="Aptos" w:cs="Times New Roman"/>
          <w:lang w:eastAsia="en-GB"/>
        </w:rPr>
        <w:t>22.5% of Disabled staff reported h</w:t>
      </w:r>
      <w:r w:rsidR="007A22DF">
        <w:rPr>
          <w:rFonts w:ascii="Aptos" w:eastAsia="Times New Roman" w:hAnsi="Aptos" w:cs="Times New Roman"/>
          <w:lang w:eastAsia="en-GB"/>
        </w:rPr>
        <w:t xml:space="preserve">arassment, bullying or abuse from managers </w:t>
      </w:r>
      <w:r w:rsidR="00D03134">
        <w:rPr>
          <w:rFonts w:ascii="Aptos" w:eastAsia="Times New Roman" w:hAnsi="Aptos" w:cs="Times New Roman"/>
          <w:lang w:eastAsia="en-GB"/>
        </w:rPr>
        <w:t xml:space="preserve">which is significantly higher </w:t>
      </w:r>
      <w:r w:rsidR="004A14AF">
        <w:rPr>
          <w:rFonts w:ascii="Aptos" w:eastAsia="Times New Roman" w:hAnsi="Aptos" w:cs="Times New Roman"/>
          <w:lang w:eastAsia="en-GB"/>
        </w:rPr>
        <w:t>than</w:t>
      </w:r>
      <w:r w:rsidR="007A22DF">
        <w:rPr>
          <w:rFonts w:ascii="Aptos" w:eastAsia="Times New Roman" w:hAnsi="Aptos" w:cs="Times New Roman"/>
          <w:lang w:eastAsia="en-GB"/>
        </w:rPr>
        <w:t xml:space="preserve"> 11.6% non-disabled staff. </w:t>
      </w:r>
    </w:p>
    <w:p w14:paraId="4A1E9910" w14:textId="77777777" w:rsidR="00B1123D" w:rsidRPr="00E942D3" w:rsidRDefault="00B1123D" w:rsidP="00B1123D">
      <w:pPr>
        <w:numPr>
          <w:ilvl w:val="0"/>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Health and Wellbeing</w:t>
      </w:r>
    </w:p>
    <w:p w14:paraId="12E2C6B8" w14:textId="77777777"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Pressure to Work</w:t>
      </w:r>
      <w:r w:rsidRPr="00E942D3">
        <w:rPr>
          <w:rFonts w:ascii="Aptos" w:eastAsia="Times New Roman" w:hAnsi="Aptos" w:cs="Times New Roman"/>
          <w:lang w:eastAsia="en-GB"/>
        </w:rPr>
        <w:t>: 32.0% of Disabled staff felt pressured to work despite not feeling well enough, compared to 20.0% of non-disabled staff.</w:t>
      </w:r>
    </w:p>
    <w:p w14:paraId="20EE3466" w14:textId="77777777" w:rsidR="00B1123D" w:rsidRPr="00E942D3" w:rsidRDefault="00B1123D" w:rsidP="00B1123D">
      <w:pPr>
        <w:numPr>
          <w:ilvl w:val="0"/>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Workplace Satisfaction</w:t>
      </w:r>
    </w:p>
    <w:p w14:paraId="6D5CDF54" w14:textId="77777777"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Work Valuation</w:t>
      </w:r>
      <w:r w:rsidRPr="00E942D3">
        <w:rPr>
          <w:rFonts w:ascii="Aptos" w:eastAsia="Times New Roman" w:hAnsi="Aptos" w:cs="Times New Roman"/>
          <w:lang w:eastAsia="en-GB"/>
        </w:rPr>
        <w:t>: Only 20.8% of Disabled staff feel their work is valued, compared to 31.0% of non-disabled staff.</w:t>
      </w:r>
    </w:p>
    <w:p w14:paraId="1EF09526" w14:textId="77777777"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Career Progression</w:t>
      </w:r>
      <w:r w:rsidRPr="00E942D3">
        <w:rPr>
          <w:rFonts w:ascii="Aptos" w:eastAsia="Times New Roman" w:hAnsi="Aptos" w:cs="Times New Roman"/>
          <w:lang w:eastAsia="en-GB"/>
        </w:rPr>
        <w:t>: 37.5% of Disabled staff believe in equal opportunities for career progression, compared to 46.0% of non-disabled staff.</w:t>
      </w:r>
    </w:p>
    <w:p w14:paraId="0E96A18F" w14:textId="77777777" w:rsidR="00B1123D" w:rsidRPr="00E942D3" w:rsidRDefault="00B1123D" w:rsidP="00B1123D">
      <w:pPr>
        <w:numPr>
          <w:ilvl w:val="0"/>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Board Representation</w:t>
      </w:r>
    </w:p>
    <w:p w14:paraId="43C09AC1" w14:textId="042A10D4" w:rsidR="00B1123D" w:rsidRPr="00E942D3" w:rsidRDefault="00B1123D" w:rsidP="00B1123D">
      <w:pPr>
        <w:numPr>
          <w:ilvl w:val="1"/>
          <w:numId w:val="40"/>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Disability Gap</w:t>
      </w:r>
      <w:r w:rsidRPr="00E942D3">
        <w:rPr>
          <w:rFonts w:ascii="Aptos" w:eastAsia="Times New Roman" w:hAnsi="Aptos" w:cs="Times New Roman"/>
          <w:lang w:eastAsia="en-GB"/>
        </w:rPr>
        <w:t xml:space="preserve">: No </w:t>
      </w:r>
      <w:r w:rsidR="00E5337C">
        <w:rPr>
          <w:rFonts w:ascii="Aptos" w:eastAsia="Times New Roman" w:hAnsi="Aptos" w:cs="Times New Roman"/>
          <w:lang w:eastAsia="en-GB"/>
        </w:rPr>
        <w:t>Disabilities have been reported</w:t>
      </w:r>
      <w:r w:rsidRPr="00E942D3">
        <w:rPr>
          <w:rFonts w:ascii="Aptos" w:eastAsia="Times New Roman" w:hAnsi="Aptos" w:cs="Times New Roman"/>
          <w:lang w:eastAsia="en-GB"/>
        </w:rPr>
        <w:t xml:space="preserve"> at Board level, </w:t>
      </w:r>
      <w:r w:rsidR="00313137">
        <w:rPr>
          <w:rFonts w:ascii="Aptos" w:eastAsia="Times New Roman" w:hAnsi="Aptos" w:cs="Times New Roman"/>
          <w:lang w:eastAsia="en-GB"/>
        </w:rPr>
        <w:t>leading to a</w:t>
      </w:r>
      <w:r w:rsidRPr="00E942D3">
        <w:rPr>
          <w:rFonts w:ascii="Aptos" w:eastAsia="Times New Roman" w:hAnsi="Aptos" w:cs="Times New Roman"/>
          <w:lang w:eastAsia="en-GB"/>
        </w:rPr>
        <w:t xml:space="preserve"> disparity with the overall workforce percentage.</w:t>
      </w:r>
    </w:p>
    <w:p w14:paraId="01A17EA1" w14:textId="77777777" w:rsidR="00B1123D" w:rsidRDefault="00B1123D">
      <w:pPr>
        <w:rPr>
          <w:rFonts w:ascii="Aptos" w:eastAsia="Times New Roman" w:hAnsi="Aptos" w:cs="Times New Roman"/>
          <w:lang w:eastAsia="en-GB"/>
        </w:rPr>
      </w:pPr>
    </w:p>
    <w:p w14:paraId="3BB09AB2" w14:textId="77777777" w:rsidR="00B1123D" w:rsidRDefault="00B1123D">
      <w:pPr>
        <w:rPr>
          <w:rFonts w:ascii="Aptos" w:eastAsia="Times New Roman" w:hAnsi="Aptos" w:cs="Times New Roman"/>
          <w:lang w:eastAsia="en-GB"/>
        </w:rPr>
      </w:pPr>
    </w:p>
    <w:p w14:paraId="78DDBF83" w14:textId="77777777" w:rsidR="00B1123D" w:rsidRDefault="00B1123D">
      <w:pPr>
        <w:rPr>
          <w:rFonts w:ascii="Aptos" w:eastAsia="Times New Roman" w:hAnsi="Aptos" w:cs="Times New Roman"/>
          <w:lang w:eastAsia="en-GB"/>
        </w:rPr>
      </w:pPr>
    </w:p>
    <w:p w14:paraId="677A85F3" w14:textId="77777777" w:rsidR="00B1123D" w:rsidRDefault="00B1123D">
      <w:pPr>
        <w:rPr>
          <w:rFonts w:ascii="Aptos" w:eastAsia="Times New Roman" w:hAnsi="Aptos" w:cs="Times New Roman"/>
          <w:lang w:eastAsia="en-GB"/>
        </w:rPr>
      </w:pPr>
    </w:p>
    <w:p w14:paraId="40492E52" w14:textId="77777777" w:rsidR="00B1123D" w:rsidRDefault="00B1123D">
      <w:pPr>
        <w:rPr>
          <w:rFonts w:ascii="Aptos" w:eastAsia="Times New Roman" w:hAnsi="Aptos" w:cs="Times New Roman"/>
          <w:lang w:eastAsia="en-GB"/>
        </w:rPr>
      </w:pPr>
    </w:p>
    <w:p w14:paraId="121AB3A1" w14:textId="6271BC14" w:rsidR="004C3FCB" w:rsidRDefault="004C3FCB">
      <w:pPr>
        <w:rPr>
          <w:rFonts w:ascii="Aptos" w:eastAsia="Times New Roman" w:hAnsi="Aptos" w:cs="Times New Roman"/>
          <w:lang w:eastAsia="en-GB"/>
        </w:rPr>
      </w:pPr>
      <w:r>
        <w:rPr>
          <w:rFonts w:ascii="Aptos" w:eastAsia="Times New Roman" w:hAnsi="Aptos" w:cs="Times New Roman"/>
          <w:lang w:eastAsia="en-GB"/>
        </w:rPr>
        <w:br w:type="page"/>
      </w:r>
    </w:p>
    <w:p w14:paraId="7C51FBDC" w14:textId="065FEABE" w:rsidR="004C3FCB" w:rsidRDefault="00CA68F3">
      <w:pPr>
        <w:rPr>
          <w:rFonts w:ascii="Aptos" w:eastAsia="Times New Roman" w:hAnsi="Aptos" w:cs="Times New Roman"/>
          <w:lang w:eastAsia="en-GB"/>
        </w:rPr>
      </w:pPr>
      <w:r w:rsidRPr="00CA68F3">
        <w:rPr>
          <w:rFonts w:ascii="Aptos" w:eastAsia="Times New Roman" w:hAnsi="Aptos" w:cs="Times New Roman"/>
          <w:noProof/>
          <w:lang w:eastAsia="en-GB"/>
        </w:rPr>
        <w:lastRenderedPageBreak/>
        <w:drawing>
          <wp:inline distT="0" distB="0" distL="0" distR="0" wp14:anchorId="28BD3219" wp14:editId="20E5DAE9">
            <wp:extent cx="5875436" cy="6377940"/>
            <wp:effectExtent l="0" t="0" r="0" b="3810"/>
            <wp:docPr id="716026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26219" name=""/>
                    <pic:cNvPicPr/>
                  </pic:nvPicPr>
                  <pic:blipFill>
                    <a:blip r:embed="rId13"/>
                    <a:stretch>
                      <a:fillRect/>
                    </a:stretch>
                  </pic:blipFill>
                  <pic:spPr>
                    <a:xfrm>
                      <a:off x="0" y="0"/>
                      <a:ext cx="5885063" cy="6388390"/>
                    </a:xfrm>
                    <a:prstGeom prst="rect">
                      <a:avLst/>
                    </a:prstGeom>
                  </pic:spPr>
                </pic:pic>
              </a:graphicData>
            </a:graphic>
          </wp:inline>
        </w:drawing>
      </w:r>
    </w:p>
    <w:p w14:paraId="227EFD94" w14:textId="77777777" w:rsidR="00E942D3" w:rsidRDefault="00E942D3" w:rsidP="00E942D3">
      <w:pPr>
        <w:spacing w:before="100" w:beforeAutospacing="1" w:after="100" w:afterAutospacing="1"/>
        <w:ind w:left="720"/>
        <w:rPr>
          <w:rFonts w:ascii="Aptos" w:eastAsia="Times New Roman" w:hAnsi="Aptos" w:cs="Times New Roman"/>
          <w:lang w:eastAsia="en-GB"/>
        </w:rPr>
      </w:pPr>
    </w:p>
    <w:p w14:paraId="395BA583" w14:textId="77777777" w:rsidR="00CA68F3" w:rsidRDefault="00CA68F3" w:rsidP="00E942D3">
      <w:pPr>
        <w:spacing w:before="100" w:beforeAutospacing="1" w:after="100" w:afterAutospacing="1"/>
        <w:ind w:left="720"/>
        <w:rPr>
          <w:rFonts w:ascii="Aptos" w:eastAsia="Times New Roman" w:hAnsi="Aptos" w:cs="Times New Roman"/>
          <w:lang w:eastAsia="en-GB"/>
        </w:rPr>
      </w:pPr>
    </w:p>
    <w:p w14:paraId="13D4F670" w14:textId="77777777" w:rsidR="00CA68F3" w:rsidRDefault="00CA68F3" w:rsidP="00E942D3">
      <w:pPr>
        <w:spacing w:before="100" w:beforeAutospacing="1" w:after="100" w:afterAutospacing="1"/>
        <w:ind w:left="720"/>
        <w:rPr>
          <w:rFonts w:ascii="Aptos" w:eastAsia="Times New Roman" w:hAnsi="Aptos" w:cs="Times New Roman"/>
          <w:lang w:eastAsia="en-GB"/>
        </w:rPr>
      </w:pPr>
    </w:p>
    <w:p w14:paraId="2E9945AD" w14:textId="77777777" w:rsidR="00CA68F3" w:rsidRDefault="00CA68F3" w:rsidP="00E942D3">
      <w:pPr>
        <w:spacing w:before="100" w:beforeAutospacing="1" w:after="100" w:afterAutospacing="1"/>
        <w:ind w:left="720"/>
        <w:rPr>
          <w:rFonts w:ascii="Aptos" w:eastAsia="Times New Roman" w:hAnsi="Aptos" w:cs="Times New Roman"/>
          <w:lang w:eastAsia="en-GB"/>
        </w:rPr>
      </w:pPr>
    </w:p>
    <w:p w14:paraId="71511EF9" w14:textId="77777777" w:rsidR="00CA68F3" w:rsidRDefault="00CA68F3" w:rsidP="00E942D3">
      <w:pPr>
        <w:spacing w:before="100" w:beforeAutospacing="1" w:after="100" w:afterAutospacing="1"/>
        <w:ind w:left="720"/>
        <w:rPr>
          <w:rFonts w:ascii="Aptos" w:eastAsia="Times New Roman" w:hAnsi="Aptos" w:cs="Times New Roman"/>
          <w:lang w:eastAsia="en-GB"/>
        </w:rPr>
      </w:pPr>
    </w:p>
    <w:p w14:paraId="2DC87552" w14:textId="77777777" w:rsidR="00CA68F3" w:rsidRDefault="00CA68F3" w:rsidP="00E942D3">
      <w:pPr>
        <w:spacing w:before="100" w:beforeAutospacing="1" w:after="100" w:afterAutospacing="1"/>
        <w:ind w:left="720"/>
        <w:rPr>
          <w:rFonts w:ascii="Aptos" w:eastAsia="Times New Roman" w:hAnsi="Aptos" w:cs="Times New Roman"/>
          <w:lang w:eastAsia="en-GB"/>
        </w:rPr>
      </w:pPr>
    </w:p>
    <w:p w14:paraId="048D5C05" w14:textId="77777777" w:rsidR="0036314B" w:rsidRDefault="00B9327C">
      <w:pPr>
        <w:rPr>
          <w:rFonts w:ascii="Aptos" w:eastAsia="Times New Roman" w:hAnsi="Aptos" w:cs="Times New Roman"/>
          <w:lang w:eastAsia="en-GB"/>
        </w:rPr>
      </w:pPr>
      <w:r w:rsidRPr="00B9327C">
        <w:rPr>
          <w:rFonts w:ascii="Aptos" w:eastAsia="Times New Roman" w:hAnsi="Aptos" w:cs="Times New Roman"/>
          <w:noProof/>
          <w:lang w:eastAsia="en-GB"/>
        </w:rPr>
        <w:lastRenderedPageBreak/>
        <w:drawing>
          <wp:inline distT="0" distB="0" distL="0" distR="0" wp14:anchorId="5FF16C89" wp14:editId="3CAE3BB8">
            <wp:extent cx="5727381" cy="4370070"/>
            <wp:effectExtent l="0" t="0" r="6985" b="0"/>
            <wp:docPr id="943140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40469" name=""/>
                    <pic:cNvPicPr/>
                  </pic:nvPicPr>
                  <pic:blipFill>
                    <a:blip r:embed="rId14"/>
                    <a:stretch>
                      <a:fillRect/>
                    </a:stretch>
                  </pic:blipFill>
                  <pic:spPr>
                    <a:xfrm>
                      <a:off x="0" y="0"/>
                      <a:ext cx="5733913" cy="4375054"/>
                    </a:xfrm>
                    <a:prstGeom prst="rect">
                      <a:avLst/>
                    </a:prstGeom>
                  </pic:spPr>
                </pic:pic>
              </a:graphicData>
            </a:graphic>
          </wp:inline>
        </w:drawing>
      </w:r>
      <w:r w:rsidRPr="00B9327C">
        <w:rPr>
          <w:rFonts w:ascii="Aptos" w:eastAsia="Times New Roman" w:hAnsi="Aptos" w:cs="Times New Roman"/>
          <w:lang w:eastAsia="en-GB"/>
        </w:rPr>
        <w:t xml:space="preserve"> </w:t>
      </w:r>
    </w:p>
    <w:p w14:paraId="00E4FE35" w14:textId="77777777" w:rsidR="0036314B" w:rsidRDefault="0036314B">
      <w:pPr>
        <w:rPr>
          <w:rFonts w:ascii="Aptos" w:eastAsia="Times New Roman" w:hAnsi="Aptos" w:cs="Times New Roman"/>
          <w:lang w:eastAsia="en-GB"/>
        </w:rPr>
      </w:pPr>
    </w:p>
    <w:p w14:paraId="6960301E" w14:textId="141543F3" w:rsidR="00CA68F3" w:rsidRDefault="0036314B">
      <w:pPr>
        <w:rPr>
          <w:rFonts w:ascii="Aptos" w:eastAsia="Times New Roman" w:hAnsi="Aptos" w:cs="Times New Roman"/>
          <w:lang w:eastAsia="en-GB"/>
        </w:rPr>
      </w:pPr>
      <w:r w:rsidRPr="0036314B">
        <w:rPr>
          <w:rFonts w:ascii="Aptos" w:eastAsia="Times New Roman" w:hAnsi="Aptos" w:cs="Times New Roman"/>
          <w:noProof/>
          <w:lang w:eastAsia="en-GB"/>
        </w:rPr>
        <w:drawing>
          <wp:inline distT="0" distB="0" distL="0" distR="0" wp14:anchorId="73CABC96" wp14:editId="2B159293">
            <wp:extent cx="3493770" cy="3895932"/>
            <wp:effectExtent l="0" t="0" r="0" b="9525"/>
            <wp:docPr id="207950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0270" name=""/>
                    <pic:cNvPicPr/>
                  </pic:nvPicPr>
                  <pic:blipFill>
                    <a:blip r:embed="rId15"/>
                    <a:stretch>
                      <a:fillRect/>
                    </a:stretch>
                  </pic:blipFill>
                  <pic:spPr>
                    <a:xfrm>
                      <a:off x="0" y="0"/>
                      <a:ext cx="3498759" cy="3901495"/>
                    </a:xfrm>
                    <a:prstGeom prst="rect">
                      <a:avLst/>
                    </a:prstGeom>
                  </pic:spPr>
                </pic:pic>
              </a:graphicData>
            </a:graphic>
          </wp:inline>
        </w:drawing>
      </w:r>
      <w:r w:rsidRPr="0036314B">
        <w:rPr>
          <w:rFonts w:ascii="Aptos" w:eastAsia="Times New Roman" w:hAnsi="Aptos" w:cs="Times New Roman"/>
          <w:lang w:eastAsia="en-GB"/>
        </w:rPr>
        <w:t xml:space="preserve"> </w:t>
      </w:r>
      <w:r w:rsidR="00CA68F3">
        <w:rPr>
          <w:rFonts w:ascii="Aptos" w:eastAsia="Times New Roman" w:hAnsi="Aptos" w:cs="Times New Roman"/>
          <w:lang w:eastAsia="en-GB"/>
        </w:rPr>
        <w:br w:type="page"/>
      </w:r>
    </w:p>
    <w:p w14:paraId="2FDA9596" w14:textId="77777777" w:rsidR="00B1123D" w:rsidRPr="00E942D3" w:rsidRDefault="00B1123D" w:rsidP="00B1123D">
      <w:pPr>
        <w:spacing w:before="100" w:beforeAutospacing="1" w:after="100" w:afterAutospacing="1"/>
        <w:outlineLvl w:val="2"/>
        <w:rPr>
          <w:rFonts w:ascii="Aptos" w:eastAsia="Times New Roman" w:hAnsi="Aptos" w:cs="Times New Roman"/>
          <w:b/>
          <w:bCs/>
          <w:lang w:eastAsia="en-GB"/>
        </w:rPr>
      </w:pPr>
      <w:r w:rsidRPr="00E942D3">
        <w:rPr>
          <w:rFonts w:ascii="Aptos" w:eastAsia="Times New Roman" w:hAnsi="Aptos" w:cs="Times New Roman"/>
          <w:b/>
          <w:bCs/>
          <w:lang w:eastAsia="en-GB"/>
        </w:rPr>
        <w:lastRenderedPageBreak/>
        <w:t>Organisation-Wide Issues</w:t>
      </w:r>
    </w:p>
    <w:p w14:paraId="6FA976E7" w14:textId="77777777" w:rsidR="00B1123D" w:rsidRPr="00E942D3" w:rsidRDefault="00B1123D" w:rsidP="00B1123D">
      <w:pPr>
        <w:numPr>
          <w:ilvl w:val="0"/>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Harassment Across Groups</w:t>
      </w:r>
      <w:r w:rsidRPr="00E942D3">
        <w:rPr>
          <w:rFonts w:ascii="Aptos" w:eastAsia="Times New Roman" w:hAnsi="Aptos" w:cs="Times New Roman"/>
          <w:lang w:eastAsia="en-GB"/>
        </w:rPr>
        <w:t>:</w:t>
      </w:r>
    </w:p>
    <w:p w14:paraId="53436CD6" w14:textId="061BAD49" w:rsidR="00B1123D" w:rsidRPr="00E942D3" w:rsidRDefault="00B1123D" w:rsidP="00B1123D">
      <w:pPr>
        <w:numPr>
          <w:ilvl w:val="1"/>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lang w:eastAsia="en-GB"/>
        </w:rPr>
        <w:t>High levels of harassment from patients or the public affect all staff groups, though Disabled staff</w:t>
      </w:r>
      <w:r w:rsidR="002A45EF">
        <w:rPr>
          <w:rFonts w:ascii="Aptos" w:eastAsia="Times New Roman" w:hAnsi="Aptos" w:cs="Times New Roman"/>
          <w:lang w:eastAsia="en-GB"/>
        </w:rPr>
        <w:t xml:space="preserve"> seem to be disproportionately affected</w:t>
      </w:r>
      <w:r w:rsidR="0030573D">
        <w:rPr>
          <w:rFonts w:ascii="Aptos" w:eastAsia="Times New Roman" w:hAnsi="Aptos" w:cs="Times New Roman"/>
          <w:lang w:eastAsia="en-GB"/>
        </w:rPr>
        <w:t>.</w:t>
      </w:r>
    </w:p>
    <w:p w14:paraId="5CB31D64" w14:textId="77777777" w:rsidR="00B1123D" w:rsidRPr="00E942D3" w:rsidRDefault="00B1123D" w:rsidP="00B1123D">
      <w:pPr>
        <w:numPr>
          <w:ilvl w:val="0"/>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Non-Declaration Rates</w:t>
      </w:r>
      <w:r w:rsidRPr="00E942D3">
        <w:rPr>
          <w:rFonts w:ascii="Aptos" w:eastAsia="Times New Roman" w:hAnsi="Aptos" w:cs="Times New Roman"/>
          <w:lang w:eastAsia="en-GB"/>
        </w:rPr>
        <w:t>:</w:t>
      </w:r>
    </w:p>
    <w:p w14:paraId="5E7B6263" w14:textId="1BE6253C" w:rsidR="00B1123D" w:rsidRPr="00E942D3" w:rsidRDefault="00B1123D" w:rsidP="00B1123D">
      <w:pPr>
        <w:numPr>
          <w:ilvl w:val="1"/>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lang w:eastAsia="en-GB"/>
        </w:rPr>
        <w:t xml:space="preserve">A </w:t>
      </w:r>
      <w:r w:rsidR="0030573D">
        <w:rPr>
          <w:rFonts w:ascii="Aptos" w:eastAsia="Times New Roman" w:hAnsi="Aptos" w:cs="Times New Roman"/>
          <w:lang w:eastAsia="en-GB"/>
        </w:rPr>
        <w:t>high</w:t>
      </w:r>
      <w:r w:rsidRPr="00E942D3">
        <w:rPr>
          <w:rFonts w:ascii="Aptos" w:eastAsia="Times New Roman" w:hAnsi="Aptos" w:cs="Times New Roman"/>
          <w:lang w:eastAsia="en-GB"/>
        </w:rPr>
        <w:t xml:space="preserve"> percentage of staff do not declare their disability (5.2%) or ethnicity, which hampers accurate data collection and targeted action.</w:t>
      </w:r>
    </w:p>
    <w:p w14:paraId="3E7A60BB" w14:textId="77777777" w:rsidR="00B1123D" w:rsidRPr="00E942D3" w:rsidRDefault="00B1123D" w:rsidP="00B1123D">
      <w:pPr>
        <w:numPr>
          <w:ilvl w:val="0"/>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Bullying Culture</w:t>
      </w:r>
      <w:r w:rsidRPr="00E942D3">
        <w:rPr>
          <w:rFonts w:ascii="Aptos" w:eastAsia="Times New Roman" w:hAnsi="Aptos" w:cs="Times New Roman"/>
          <w:lang w:eastAsia="en-GB"/>
        </w:rPr>
        <w:t>:</w:t>
      </w:r>
    </w:p>
    <w:p w14:paraId="77DDCDEE" w14:textId="689DCDF5" w:rsidR="00B1123D" w:rsidRPr="00E942D3" w:rsidRDefault="00B1123D" w:rsidP="00B1123D">
      <w:pPr>
        <w:numPr>
          <w:ilvl w:val="1"/>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lang w:eastAsia="en-GB"/>
        </w:rPr>
        <w:t xml:space="preserve">Reports of bullying and harassment from colleagues and managers are consistent issues </w:t>
      </w:r>
      <w:r w:rsidR="003021E6">
        <w:rPr>
          <w:rFonts w:ascii="Aptos" w:eastAsia="Times New Roman" w:hAnsi="Aptos" w:cs="Times New Roman"/>
          <w:lang w:eastAsia="en-GB"/>
        </w:rPr>
        <w:t xml:space="preserve">for all staff </w:t>
      </w:r>
      <w:r w:rsidR="00492A3D">
        <w:rPr>
          <w:rFonts w:ascii="Aptos" w:eastAsia="Times New Roman" w:hAnsi="Aptos" w:cs="Times New Roman"/>
          <w:lang w:eastAsia="en-GB"/>
        </w:rPr>
        <w:t>groups.</w:t>
      </w:r>
    </w:p>
    <w:p w14:paraId="13322829" w14:textId="77777777" w:rsidR="00B1123D" w:rsidRPr="00E942D3" w:rsidRDefault="00B1123D" w:rsidP="00B1123D">
      <w:pPr>
        <w:numPr>
          <w:ilvl w:val="0"/>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b/>
          <w:bCs/>
          <w:lang w:eastAsia="en-GB"/>
        </w:rPr>
        <w:t>Equal Opportunities for Progression</w:t>
      </w:r>
      <w:r w:rsidRPr="00E942D3">
        <w:rPr>
          <w:rFonts w:ascii="Aptos" w:eastAsia="Times New Roman" w:hAnsi="Aptos" w:cs="Times New Roman"/>
          <w:lang w:eastAsia="en-GB"/>
        </w:rPr>
        <w:t>:</w:t>
      </w:r>
    </w:p>
    <w:p w14:paraId="063B7AC0" w14:textId="1A75D872" w:rsidR="00B1123D" w:rsidRDefault="00B1123D" w:rsidP="00B1123D">
      <w:pPr>
        <w:numPr>
          <w:ilvl w:val="1"/>
          <w:numId w:val="41"/>
        </w:numPr>
        <w:spacing w:before="100" w:beforeAutospacing="1" w:after="100" w:afterAutospacing="1"/>
        <w:rPr>
          <w:rFonts w:ascii="Aptos" w:eastAsia="Times New Roman" w:hAnsi="Aptos" w:cs="Times New Roman"/>
          <w:lang w:eastAsia="en-GB"/>
        </w:rPr>
      </w:pPr>
      <w:r w:rsidRPr="00E942D3">
        <w:rPr>
          <w:rFonts w:ascii="Aptos" w:eastAsia="Times New Roman" w:hAnsi="Aptos" w:cs="Times New Roman"/>
          <w:lang w:eastAsia="en-GB"/>
        </w:rPr>
        <w:t>Both BME and Disabled staff report lower confidence in fair access to career progression compared to their white and non-disabled peers.</w:t>
      </w:r>
    </w:p>
    <w:p w14:paraId="32E0C0A9" w14:textId="77777777" w:rsidR="00B1123D" w:rsidRPr="00085A39" w:rsidRDefault="00B1123D" w:rsidP="00B1123D">
      <w:pPr>
        <w:numPr>
          <w:ilvl w:val="0"/>
          <w:numId w:val="41"/>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Data and Transparency</w:t>
      </w:r>
      <w:r w:rsidRPr="00085A39">
        <w:rPr>
          <w:rFonts w:ascii="Aptos" w:eastAsia="Times New Roman" w:hAnsi="Aptos" w:cs="Times New Roman"/>
          <w:lang w:eastAsia="en-GB"/>
        </w:rPr>
        <w:t>:</w:t>
      </w:r>
    </w:p>
    <w:p w14:paraId="734BF3F9" w14:textId="77777777" w:rsidR="00B1123D" w:rsidRDefault="00B1123D" w:rsidP="00B1123D">
      <w:pPr>
        <w:numPr>
          <w:ilvl w:val="1"/>
          <w:numId w:val="41"/>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lang w:eastAsia="en-GB"/>
        </w:rPr>
        <w:t>Lack of consistent EDI data tracking across directorates hampers targeted interventions.</w:t>
      </w:r>
    </w:p>
    <w:p w14:paraId="6A9976AF" w14:textId="3E09B6FE" w:rsidR="00990062" w:rsidRDefault="00443F6E" w:rsidP="00990062">
      <w:pPr>
        <w:spacing w:before="100" w:beforeAutospacing="1" w:after="100" w:afterAutospacing="1"/>
        <w:outlineLvl w:val="2"/>
        <w:rPr>
          <w:rFonts w:ascii="Aptos" w:eastAsia="Times New Roman" w:hAnsi="Aptos" w:cs="Times New Roman"/>
          <w:b/>
          <w:bCs/>
          <w:lang w:eastAsia="en-GB"/>
        </w:rPr>
      </w:pPr>
      <w:r>
        <w:rPr>
          <w:rFonts w:ascii="Aptos" w:eastAsia="Times New Roman" w:hAnsi="Aptos" w:cs="Times New Roman"/>
          <w:b/>
          <w:bCs/>
          <w:lang w:eastAsia="en-GB"/>
        </w:rPr>
        <w:t>3</w:t>
      </w:r>
      <w:r w:rsidR="00990062" w:rsidRPr="004D5B18">
        <w:rPr>
          <w:rFonts w:ascii="Aptos" w:eastAsia="Times New Roman" w:hAnsi="Aptos" w:cs="Times New Roman"/>
          <w:b/>
          <w:bCs/>
          <w:lang w:eastAsia="en-GB"/>
        </w:rPr>
        <w:t>.</w:t>
      </w:r>
      <w:r w:rsidR="00990062">
        <w:rPr>
          <w:rFonts w:ascii="Aptos" w:eastAsia="Times New Roman" w:hAnsi="Aptos" w:cs="Times New Roman"/>
          <w:b/>
          <w:bCs/>
          <w:lang w:eastAsia="en-GB"/>
        </w:rPr>
        <w:t xml:space="preserve"> Risks and mitigations </w:t>
      </w:r>
    </w:p>
    <w:p w14:paraId="3650CFA6" w14:textId="77777777" w:rsidR="00990062" w:rsidRPr="00C94664" w:rsidRDefault="00990062" w:rsidP="00990062">
      <w:pPr>
        <w:spacing w:before="100" w:beforeAutospacing="1" w:after="100" w:afterAutospacing="1"/>
        <w:outlineLvl w:val="2"/>
        <w:rPr>
          <w:rFonts w:ascii="Aptos" w:eastAsia="Times New Roman" w:hAnsi="Aptos" w:cs="Times New Roman"/>
          <w:b/>
          <w:bCs/>
          <w:lang w:eastAsia="en-GB"/>
        </w:rPr>
      </w:pPr>
      <w:r w:rsidRPr="00C94664">
        <w:rPr>
          <w:rFonts w:ascii="Aptos" w:eastAsia="Times New Roman" w:hAnsi="Aptos" w:cs="Times New Roman"/>
          <w:b/>
          <w:bCs/>
          <w:lang w:eastAsia="en-GB"/>
        </w:rPr>
        <w:t>Staff Morale and Retention:</w:t>
      </w:r>
    </w:p>
    <w:p w14:paraId="553AE3DA" w14:textId="77777777" w:rsidR="00990062" w:rsidRPr="00C94664" w:rsidRDefault="00990062" w:rsidP="00990062">
      <w:pPr>
        <w:numPr>
          <w:ilvl w:val="0"/>
          <w:numId w:val="43"/>
        </w:numPr>
        <w:spacing w:before="100" w:beforeAutospacing="1" w:after="100" w:afterAutospacing="1"/>
        <w:outlineLvl w:val="2"/>
        <w:rPr>
          <w:rFonts w:ascii="Aptos" w:eastAsia="Times New Roman" w:hAnsi="Aptos" w:cs="Times New Roman"/>
          <w:lang w:eastAsia="en-GB"/>
        </w:rPr>
      </w:pPr>
      <w:r w:rsidRPr="00C94664">
        <w:rPr>
          <w:rFonts w:ascii="Aptos" w:eastAsia="Times New Roman" w:hAnsi="Aptos" w:cs="Times New Roman"/>
          <w:lang w:eastAsia="en-GB"/>
        </w:rPr>
        <w:t>Risk: High levels of harassment, perceived inequities, and lack of support for Disabled and BME staff may lead to disengagement, low morale, and increased turnover.</w:t>
      </w:r>
    </w:p>
    <w:p w14:paraId="4F440626" w14:textId="72ECBB37" w:rsidR="00990062" w:rsidRPr="00C94664" w:rsidRDefault="00990062" w:rsidP="00990062">
      <w:pPr>
        <w:numPr>
          <w:ilvl w:val="0"/>
          <w:numId w:val="43"/>
        </w:numPr>
        <w:spacing w:before="100" w:beforeAutospacing="1" w:after="100" w:afterAutospacing="1"/>
        <w:outlineLvl w:val="2"/>
        <w:rPr>
          <w:rFonts w:ascii="Aptos" w:eastAsia="Times New Roman" w:hAnsi="Aptos" w:cs="Times New Roman"/>
          <w:lang w:eastAsia="en-GB"/>
        </w:rPr>
      </w:pPr>
      <w:r w:rsidRPr="00C94664">
        <w:rPr>
          <w:rFonts w:ascii="Aptos" w:eastAsia="Times New Roman" w:hAnsi="Aptos" w:cs="Times New Roman"/>
          <w:lang w:eastAsia="en-GB"/>
        </w:rPr>
        <w:t>Mitigation: Strengthen reporting mechanisms, create supportive networks, and implement</w:t>
      </w:r>
      <w:r w:rsidR="00601061">
        <w:rPr>
          <w:rFonts w:ascii="Aptos" w:eastAsia="Times New Roman" w:hAnsi="Aptos" w:cs="Times New Roman"/>
          <w:lang w:eastAsia="en-GB"/>
        </w:rPr>
        <w:t xml:space="preserve"> targeted education and</w:t>
      </w:r>
      <w:r w:rsidRPr="00C94664">
        <w:rPr>
          <w:rFonts w:ascii="Aptos" w:eastAsia="Times New Roman" w:hAnsi="Aptos" w:cs="Times New Roman"/>
          <w:lang w:eastAsia="en-GB"/>
        </w:rPr>
        <w:t xml:space="preserve"> well-being initiatives.</w:t>
      </w:r>
    </w:p>
    <w:p w14:paraId="7FACC57B" w14:textId="77777777" w:rsidR="00990062" w:rsidRPr="00586BA0" w:rsidRDefault="00990062" w:rsidP="00990062">
      <w:pPr>
        <w:spacing w:before="100" w:beforeAutospacing="1" w:after="100" w:afterAutospacing="1"/>
        <w:outlineLvl w:val="2"/>
        <w:rPr>
          <w:rFonts w:ascii="Aptos" w:eastAsia="Times New Roman" w:hAnsi="Aptos" w:cs="Times New Roman"/>
          <w:b/>
          <w:bCs/>
          <w:lang w:eastAsia="en-GB"/>
        </w:rPr>
      </w:pPr>
      <w:r w:rsidRPr="00586BA0">
        <w:rPr>
          <w:rFonts w:ascii="Aptos" w:eastAsia="Times New Roman" w:hAnsi="Aptos" w:cs="Times New Roman"/>
          <w:b/>
          <w:bCs/>
          <w:lang w:eastAsia="en-GB"/>
        </w:rPr>
        <w:t>Operational Disruption:</w:t>
      </w:r>
    </w:p>
    <w:p w14:paraId="2220EC2F" w14:textId="76C5AC39" w:rsidR="00990062" w:rsidRPr="00586BA0" w:rsidRDefault="00990062" w:rsidP="00990062">
      <w:pPr>
        <w:numPr>
          <w:ilvl w:val="0"/>
          <w:numId w:val="44"/>
        </w:numPr>
        <w:spacing w:before="100" w:beforeAutospacing="1" w:after="100" w:afterAutospacing="1"/>
        <w:outlineLvl w:val="2"/>
        <w:rPr>
          <w:rFonts w:ascii="Aptos" w:eastAsia="Times New Roman" w:hAnsi="Aptos" w:cs="Times New Roman"/>
          <w:lang w:eastAsia="en-GB"/>
        </w:rPr>
      </w:pPr>
      <w:r w:rsidRPr="00586BA0">
        <w:rPr>
          <w:rFonts w:ascii="Aptos" w:eastAsia="Times New Roman" w:hAnsi="Aptos" w:cs="Times New Roman"/>
          <w:lang w:eastAsia="en-GB"/>
        </w:rPr>
        <w:t>Risk:</w:t>
      </w:r>
      <w:r w:rsidR="00AE22AE">
        <w:rPr>
          <w:rFonts w:ascii="Aptos" w:eastAsia="Times New Roman" w:hAnsi="Aptos" w:cs="Times New Roman"/>
          <w:lang w:eastAsia="en-GB"/>
        </w:rPr>
        <w:t xml:space="preserve"> HR </w:t>
      </w:r>
      <w:r w:rsidR="00C620D9">
        <w:rPr>
          <w:rFonts w:ascii="Aptos" w:eastAsia="Times New Roman" w:hAnsi="Aptos" w:cs="Times New Roman"/>
          <w:lang w:eastAsia="en-GB"/>
        </w:rPr>
        <w:t>already supports with high levels of grievances and formal complaints and a</w:t>
      </w:r>
      <w:r w:rsidRPr="00586BA0">
        <w:rPr>
          <w:rFonts w:ascii="Aptos" w:eastAsia="Times New Roman" w:hAnsi="Aptos" w:cs="Times New Roman"/>
          <w:lang w:eastAsia="en-GB"/>
        </w:rPr>
        <w:t>n increase in grievances and formal complaints related to harassment or discrimination may</w:t>
      </w:r>
      <w:r w:rsidR="00C620D9">
        <w:rPr>
          <w:rFonts w:ascii="Aptos" w:eastAsia="Times New Roman" w:hAnsi="Aptos" w:cs="Times New Roman"/>
          <w:lang w:eastAsia="en-GB"/>
        </w:rPr>
        <w:t xml:space="preserve"> further</w:t>
      </w:r>
      <w:r w:rsidRPr="00586BA0">
        <w:rPr>
          <w:rFonts w:ascii="Aptos" w:eastAsia="Times New Roman" w:hAnsi="Aptos" w:cs="Times New Roman"/>
          <w:lang w:eastAsia="en-GB"/>
        </w:rPr>
        <w:t xml:space="preserve"> burden HR processes and disrupt operations.</w:t>
      </w:r>
    </w:p>
    <w:p w14:paraId="64117B26" w14:textId="77777777" w:rsidR="00990062" w:rsidRDefault="00990062" w:rsidP="00990062">
      <w:pPr>
        <w:numPr>
          <w:ilvl w:val="0"/>
          <w:numId w:val="44"/>
        </w:numPr>
        <w:spacing w:before="100" w:beforeAutospacing="1" w:after="100" w:afterAutospacing="1"/>
        <w:outlineLvl w:val="2"/>
        <w:rPr>
          <w:rFonts w:ascii="Aptos" w:eastAsia="Times New Roman" w:hAnsi="Aptos" w:cs="Times New Roman"/>
          <w:lang w:eastAsia="en-GB"/>
        </w:rPr>
      </w:pPr>
      <w:r w:rsidRPr="00586BA0">
        <w:rPr>
          <w:rFonts w:ascii="Aptos" w:eastAsia="Times New Roman" w:hAnsi="Aptos" w:cs="Times New Roman"/>
          <w:lang w:eastAsia="en-GB"/>
        </w:rPr>
        <w:t>Mitigation: Streamline grievance procedures and provide training for managers to address concerns informally and effectively.</w:t>
      </w:r>
    </w:p>
    <w:p w14:paraId="0DAE43DD" w14:textId="77777777" w:rsidR="00990062" w:rsidRPr="00F97129" w:rsidRDefault="00990062" w:rsidP="00990062">
      <w:pPr>
        <w:spacing w:before="100" w:beforeAutospacing="1" w:after="100" w:afterAutospacing="1"/>
        <w:outlineLvl w:val="2"/>
        <w:rPr>
          <w:rFonts w:ascii="Aptos" w:eastAsia="Times New Roman" w:hAnsi="Aptos" w:cs="Times New Roman"/>
          <w:b/>
          <w:bCs/>
          <w:lang w:eastAsia="en-GB"/>
        </w:rPr>
      </w:pPr>
      <w:r w:rsidRPr="00F97129">
        <w:rPr>
          <w:rFonts w:ascii="Aptos" w:eastAsia="Times New Roman" w:hAnsi="Aptos" w:cs="Times New Roman"/>
          <w:b/>
          <w:bCs/>
          <w:lang w:eastAsia="en-GB"/>
        </w:rPr>
        <w:t>Patient Care Quality:</w:t>
      </w:r>
    </w:p>
    <w:p w14:paraId="716E2DB4" w14:textId="77777777" w:rsidR="00990062" w:rsidRPr="00F97129" w:rsidRDefault="00990062" w:rsidP="00990062">
      <w:pPr>
        <w:numPr>
          <w:ilvl w:val="0"/>
          <w:numId w:val="45"/>
        </w:numPr>
        <w:spacing w:before="100" w:beforeAutospacing="1" w:after="100" w:afterAutospacing="1"/>
        <w:outlineLvl w:val="2"/>
        <w:rPr>
          <w:rFonts w:ascii="Aptos" w:eastAsia="Times New Roman" w:hAnsi="Aptos" w:cs="Times New Roman"/>
          <w:lang w:eastAsia="en-GB"/>
        </w:rPr>
      </w:pPr>
      <w:r w:rsidRPr="00F97129">
        <w:rPr>
          <w:rFonts w:ascii="Aptos" w:eastAsia="Times New Roman" w:hAnsi="Aptos" w:cs="Times New Roman"/>
          <w:lang w:eastAsia="en-GB"/>
        </w:rPr>
        <w:t>Risk: Ongoing harassment from patients/public and inadequate support for staff facing these challenges could lead to reduced staff performance and quality of care.</w:t>
      </w:r>
    </w:p>
    <w:p w14:paraId="2ADC49FA" w14:textId="2D71C9E2" w:rsidR="00990062" w:rsidRDefault="00990062" w:rsidP="00990062">
      <w:pPr>
        <w:numPr>
          <w:ilvl w:val="0"/>
          <w:numId w:val="45"/>
        </w:numPr>
        <w:spacing w:before="100" w:beforeAutospacing="1" w:after="100" w:afterAutospacing="1"/>
        <w:outlineLvl w:val="2"/>
        <w:rPr>
          <w:rFonts w:ascii="Aptos" w:eastAsia="Times New Roman" w:hAnsi="Aptos" w:cs="Times New Roman"/>
          <w:lang w:eastAsia="en-GB"/>
        </w:rPr>
      </w:pPr>
      <w:r w:rsidRPr="00F97129">
        <w:rPr>
          <w:rFonts w:ascii="Aptos" w:eastAsia="Times New Roman" w:hAnsi="Aptos" w:cs="Times New Roman"/>
          <w:lang w:eastAsia="en-GB"/>
        </w:rPr>
        <w:t xml:space="preserve">Mitigation: Train staff in de-escalation techniques, establish a </w:t>
      </w:r>
      <w:r w:rsidR="002904CE">
        <w:rPr>
          <w:rFonts w:ascii="Aptos" w:eastAsia="Times New Roman" w:hAnsi="Aptos" w:cs="Times New Roman"/>
          <w:lang w:eastAsia="en-GB"/>
        </w:rPr>
        <w:t xml:space="preserve">clear </w:t>
      </w:r>
      <w:r w:rsidRPr="00F97129">
        <w:rPr>
          <w:rFonts w:ascii="Aptos" w:eastAsia="Times New Roman" w:hAnsi="Aptos" w:cs="Times New Roman"/>
          <w:lang w:eastAsia="en-GB"/>
        </w:rPr>
        <w:t>zero-tolerance policy, and provide mental health support for affected employees.</w:t>
      </w:r>
    </w:p>
    <w:p w14:paraId="13F06B95" w14:textId="77777777" w:rsidR="00AE22AE" w:rsidRDefault="00AE22AE" w:rsidP="00AE22AE">
      <w:pPr>
        <w:spacing w:before="100" w:beforeAutospacing="1" w:after="100" w:afterAutospacing="1"/>
        <w:outlineLvl w:val="2"/>
        <w:rPr>
          <w:rFonts w:ascii="Aptos" w:eastAsia="Times New Roman" w:hAnsi="Aptos" w:cs="Times New Roman"/>
          <w:lang w:eastAsia="en-GB"/>
        </w:rPr>
      </w:pPr>
    </w:p>
    <w:p w14:paraId="296D9A29" w14:textId="77777777" w:rsidR="00AE22AE" w:rsidRPr="00F97129" w:rsidRDefault="00AE22AE" w:rsidP="00AE22AE">
      <w:pPr>
        <w:spacing w:before="100" w:beforeAutospacing="1" w:after="100" w:afterAutospacing="1"/>
        <w:outlineLvl w:val="2"/>
        <w:rPr>
          <w:rFonts w:ascii="Aptos" w:eastAsia="Times New Roman" w:hAnsi="Aptos" w:cs="Times New Roman"/>
          <w:lang w:eastAsia="en-GB"/>
        </w:rPr>
      </w:pPr>
    </w:p>
    <w:p w14:paraId="600ED1C3" w14:textId="77777777" w:rsidR="00990062" w:rsidRPr="003F4E80" w:rsidRDefault="00990062" w:rsidP="00990062">
      <w:pPr>
        <w:spacing w:before="100" w:beforeAutospacing="1" w:after="100" w:afterAutospacing="1"/>
        <w:outlineLvl w:val="2"/>
        <w:rPr>
          <w:rFonts w:ascii="Aptos" w:eastAsia="Times New Roman" w:hAnsi="Aptos" w:cs="Times New Roman"/>
          <w:b/>
          <w:bCs/>
          <w:lang w:eastAsia="en-GB"/>
        </w:rPr>
      </w:pPr>
      <w:r w:rsidRPr="003F4E80">
        <w:rPr>
          <w:rFonts w:ascii="Aptos" w:eastAsia="Times New Roman" w:hAnsi="Aptos" w:cs="Times New Roman"/>
          <w:b/>
          <w:bCs/>
          <w:lang w:eastAsia="en-GB"/>
        </w:rPr>
        <w:lastRenderedPageBreak/>
        <w:t>Data Gaps and Accuracy Issues:</w:t>
      </w:r>
    </w:p>
    <w:p w14:paraId="33920CCB" w14:textId="77777777" w:rsidR="00990062" w:rsidRPr="003F4E80" w:rsidRDefault="00990062" w:rsidP="00990062">
      <w:pPr>
        <w:numPr>
          <w:ilvl w:val="0"/>
          <w:numId w:val="46"/>
        </w:numPr>
        <w:spacing w:before="100" w:beforeAutospacing="1" w:after="100" w:afterAutospacing="1"/>
        <w:outlineLvl w:val="2"/>
        <w:rPr>
          <w:rFonts w:ascii="Aptos" w:eastAsia="Times New Roman" w:hAnsi="Aptos" w:cs="Times New Roman"/>
          <w:lang w:eastAsia="en-GB"/>
        </w:rPr>
      </w:pPr>
      <w:r w:rsidRPr="003F4E80">
        <w:rPr>
          <w:rFonts w:ascii="Aptos" w:eastAsia="Times New Roman" w:hAnsi="Aptos" w:cs="Times New Roman"/>
          <w:lang w:eastAsia="en-GB"/>
        </w:rPr>
        <w:t>Risk: High non-declaration rates for disability and ethnicity hinder the ability to track progress and implement targeted actions.</w:t>
      </w:r>
    </w:p>
    <w:p w14:paraId="05019141" w14:textId="77777777" w:rsidR="00990062" w:rsidRPr="003F4E80" w:rsidRDefault="00990062" w:rsidP="00990062">
      <w:pPr>
        <w:numPr>
          <w:ilvl w:val="0"/>
          <w:numId w:val="46"/>
        </w:numPr>
        <w:spacing w:before="100" w:beforeAutospacing="1" w:after="100" w:afterAutospacing="1"/>
        <w:outlineLvl w:val="2"/>
        <w:rPr>
          <w:rFonts w:ascii="Aptos" w:eastAsia="Times New Roman" w:hAnsi="Aptos" w:cs="Times New Roman"/>
          <w:lang w:eastAsia="en-GB"/>
        </w:rPr>
      </w:pPr>
      <w:r w:rsidRPr="003F4E80">
        <w:rPr>
          <w:rFonts w:ascii="Aptos" w:eastAsia="Times New Roman" w:hAnsi="Aptos" w:cs="Times New Roman"/>
          <w:lang w:eastAsia="en-GB"/>
        </w:rPr>
        <w:t>Mitigation: Encourage self-reporting through awareness campaigns and assurances of data confidentiality.</w:t>
      </w:r>
    </w:p>
    <w:p w14:paraId="1B9A047C" w14:textId="370209EE" w:rsidR="00085A39" w:rsidRDefault="00443F6E" w:rsidP="00085A39">
      <w:pPr>
        <w:spacing w:before="100" w:beforeAutospacing="1" w:after="100" w:afterAutospacing="1"/>
        <w:outlineLvl w:val="2"/>
        <w:rPr>
          <w:rFonts w:ascii="Aptos" w:eastAsia="Times New Roman" w:hAnsi="Aptos" w:cs="Times New Roman"/>
          <w:b/>
          <w:bCs/>
          <w:lang w:eastAsia="en-GB"/>
        </w:rPr>
      </w:pPr>
      <w:r>
        <w:rPr>
          <w:rFonts w:ascii="Aptos" w:eastAsia="Times New Roman" w:hAnsi="Aptos" w:cs="Times New Roman"/>
          <w:b/>
          <w:bCs/>
          <w:lang w:eastAsia="en-GB"/>
        </w:rPr>
        <w:t>4</w:t>
      </w:r>
      <w:r w:rsidR="00085A39" w:rsidRPr="00085A39">
        <w:rPr>
          <w:rFonts w:ascii="Aptos" w:eastAsia="Times New Roman" w:hAnsi="Aptos" w:cs="Times New Roman"/>
          <w:b/>
          <w:bCs/>
          <w:lang w:eastAsia="en-GB"/>
        </w:rPr>
        <w:t>. Proposed Initiatives</w:t>
      </w:r>
    </w:p>
    <w:p w14:paraId="7EAACD74" w14:textId="2580FA25" w:rsidR="00085A39" w:rsidRPr="00085A39" w:rsidRDefault="00085A39" w:rsidP="00085A39">
      <w:pPr>
        <w:spacing w:before="100" w:beforeAutospacing="1" w:after="100" w:afterAutospacing="1"/>
        <w:outlineLvl w:val="3"/>
        <w:rPr>
          <w:rFonts w:ascii="Aptos" w:eastAsia="Times New Roman" w:hAnsi="Aptos" w:cs="Times New Roman"/>
          <w:b/>
          <w:bCs/>
          <w:lang w:eastAsia="en-GB"/>
        </w:rPr>
      </w:pPr>
      <w:r w:rsidRPr="00085A39">
        <w:rPr>
          <w:rFonts w:ascii="Aptos" w:eastAsia="Times New Roman" w:hAnsi="Aptos" w:cs="Times New Roman"/>
          <w:b/>
          <w:bCs/>
          <w:lang w:eastAsia="en-GB"/>
        </w:rPr>
        <w:t>A. Organisational EDI Strategies (3-Year Plan)</w:t>
      </w:r>
      <w:r w:rsidR="00991A78">
        <w:rPr>
          <w:rFonts w:ascii="Aptos" w:eastAsia="Times New Roman" w:hAnsi="Aptos" w:cs="Times New Roman"/>
          <w:b/>
          <w:bCs/>
          <w:lang w:eastAsia="en-GB"/>
        </w:rPr>
        <w:t xml:space="preserve">; included </w:t>
      </w:r>
      <w:r w:rsidR="00E86DA8">
        <w:rPr>
          <w:rFonts w:ascii="Aptos" w:eastAsia="Times New Roman" w:hAnsi="Aptos" w:cs="Times New Roman"/>
          <w:b/>
          <w:bCs/>
          <w:lang w:eastAsia="en-GB"/>
        </w:rPr>
        <w:t>within the C</w:t>
      </w:r>
      <w:r w:rsidR="009D73B1">
        <w:rPr>
          <w:rFonts w:ascii="Aptos" w:eastAsia="Times New Roman" w:hAnsi="Aptos" w:cs="Times New Roman"/>
          <w:b/>
          <w:bCs/>
          <w:lang w:eastAsia="en-GB"/>
        </w:rPr>
        <w:t>EAP</w:t>
      </w:r>
      <w:r w:rsidR="00E86DA8">
        <w:rPr>
          <w:rFonts w:ascii="Aptos" w:eastAsia="Times New Roman" w:hAnsi="Aptos" w:cs="Times New Roman"/>
          <w:b/>
          <w:bCs/>
          <w:lang w:eastAsia="en-GB"/>
        </w:rPr>
        <w:t xml:space="preserve"> </w:t>
      </w:r>
    </w:p>
    <w:p w14:paraId="7998D51F" w14:textId="77777777" w:rsidR="00085A39" w:rsidRPr="000E3FAC" w:rsidRDefault="00085A39" w:rsidP="00085A39">
      <w:pPr>
        <w:numPr>
          <w:ilvl w:val="0"/>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Improve Representation in Leadership</w:t>
      </w:r>
    </w:p>
    <w:p w14:paraId="7734FB5F" w14:textId="77777777" w:rsidR="00085A39" w:rsidRPr="000E3FAC" w:rsidRDefault="00085A39" w:rsidP="00085A39">
      <w:pPr>
        <w:numPr>
          <w:ilvl w:val="1"/>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Action</w:t>
      </w:r>
      <w:r w:rsidRPr="000E3FAC">
        <w:rPr>
          <w:rFonts w:ascii="Aptos" w:eastAsia="Times New Roman" w:hAnsi="Aptos" w:cs="Times New Roman"/>
          <w:lang w:eastAsia="en-GB"/>
        </w:rPr>
        <w:t>: Increase BME and Disabled staff representation in leadership roles by 10% by 2027.</w:t>
      </w:r>
    </w:p>
    <w:p w14:paraId="7953236F" w14:textId="77777777" w:rsidR="00085A39" w:rsidRPr="000E3FAC" w:rsidRDefault="00085A39" w:rsidP="00085A39">
      <w:pPr>
        <w:numPr>
          <w:ilvl w:val="0"/>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Tackle Harassment and Discrimination</w:t>
      </w:r>
    </w:p>
    <w:p w14:paraId="05833FAE" w14:textId="77777777" w:rsidR="00085A39" w:rsidRPr="000E3FAC" w:rsidRDefault="00085A39" w:rsidP="00085A39">
      <w:pPr>
        <w:numPr>
          <w:ilvl w:val="1"/>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Action</w:t>
      </w:r>
      <w:r w:rsidRPr="000E3FAC">
        <w:rPr>
          <w:rFonts w:ascii="Aptos" w:eastAsia="Times New Roman" w:hAnsi="Aptos" w:cs="Times New Roman"/>
          <w:lang w:eastAsia="en-GB"/>
        </w:rPr>
        <w:t>: Reduce staff complaints of harassment and bullying by 20% annually over three years.</w:t>
      </w:r>
    </w:p>
    <w:p w14:paraId="172EAE7C" w14:textId="77777777" w:rsidR="00085A39" w:rsidRPr="000E3FAC" w:rsidRDefault="00085A39" w:rsidP="00085A39">
      <w:pPr>
        <w:numPr>
          <w:ilvl w:val="1"/>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Approach</w:t>
      </w:r>
      <w:r w:rsidRPr="000E3FAC">
        <w:rPr>
          <w:rFonts w:ascii="Aptos" w:eastAsia="Times New Roman" w:hAnsi="Aptos" w:cs="Times New Roman"/>
          <w:lang w:eastAsia="en-GB"/>
        </w:rPr>
        <w:t>: Launch anti-bullying campaigns, provide conflict resolution training, and enhance reporting mechanisms.</w:t>
      </w:r>
    </w:p>
    <w:p w14:paraId="74E88E54" w14:textId="77777777" w:rsidR="00085A39" w:rsidRPr="000E3FAC" w:rsidRDefault="00085A39" w:rsidP="00085A39">
      <w:pPr>
        <w:numPr>
          <w:ilvl w:val="0"/>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Enhance Career Progression Opportunities</w:t>
      </w:r>
    </w:p>
    <w:p w14:paraId="18A93111" w14:textId="77777777" w:rsidR="00085A39" w:rsidRPr="000E3FAC" w:rsidRDefault="00085A39" w:rsidP="00085A39">
      <w:pPr>
        <w:numPr>
          <w:ilvl w:val="1"/>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Action</w:t>
      </w:r>
      <w:r w:rsidRPr="000E3FAC">
        <w:rPr>
          <w:rFonts w:ascii="Aptos" w:eastAsia="Times New Roman" w:hAnsi="Aptos" w:cs="Times New Roman"/>
          <w:lang w:eastAsia="en-GB"/>
        </w:rPr>
        <w:t>: Ensure 50% of BME and Disabled staff believe in equal opportunities by 2027.</w:t>
      </w:r>
    </w:p>
    <w:p w14:paraId="2DCC1917" w14:textId="4C894180" w:rsidR="00085A39" w:rsidRPr="000E3FAC" w:rsidRDefault="00085A39" w:rsidP="00085A39">
      <w:pPr>
        <w:numPr>
          <w:ilvl w:val="1"/>
          <w:numId w:val="34"/>
        </w:numPr>
        <w:spacing w:before="100" w:beforeAutospacing="1" w:after="100" w:afterAutospacing="1"/>
        <w:rPr>
          <w:rFonts w:ascii="Aptos" w:eastAsia="Times New Roman" w:hAnsi="Aptos" w:cs="Times New Roman"/>
          <w:lang w:eastAsia="en-GB"/>
        </w:rPr>
      </w:pPr>
      <w:r w:rsidRPr="000E3FAC">
        <w:rPr>
          <w:rFonts w:ascii="Aptos" w:eastAsia="Times New Roman" w:hAnsi="Aptos" w:cs="Times New Roman"/>
          <w:b/>
          <w:bCs/>
          <w:lang w:eastAsia="en-GB"/>
        </w:rPr>
        <w:t>Approach</w:t>
      </w:r>
      <w:r w:rsidRPr="000E3FAC">
        <w:rPr>
          <w:rFonts w:ascii="Aptos" w:eastAsia="Times New Roman" w:hAnsi="Aptos" w:cs="Times New Roman"/>
          <w:lang w:eastAsia="en-GB"/>
        </w:rPr>
        <w:t>: Provide mentoring schemes, developmental feedback</w:t>
      </w:r>
      <w:r w:rsidR="000E3FAC" w:rsidRPr="000E3FAC">
        <w:rPr>
          <w:rFonts w:ascii="Aptos" w:eastAsia="Times New Roman" w:hAnsi="Aptos" w:cs="Times New Roman"/>
          <w:lang w:eastAsia="en-GB"/>
        </w:rPr>
        <w:t xml:space="preserve"> following internal interviews</w:t>
      </w:r>
      <w:r w:rsidRPr="000E3FAC">
        <w:rPr>
          <w:rFonts w:ascii="Aptos" w:eastAsia="Times New Roman" w:hAnsi="Aptos" w:cs="Times New Roman"/>
          <w:lang w:eastAsia="en-GB"/>
        </w:rPr>
        <w:t>, and inclusive career progression frameworks.</w:t>
      </w:r>
    </w:p>
    <w:p w14:paraId="09EB5EE0" w14:textId="77777777" w:rsidR="00085A39" w:rsidRPr="00085A39" w:rsidRDefault="00085A39" w:rsidP="00085A39">
      <w:pPr>
        <w:spacing w:before="100" w:beforeAutospacing="1" w:after="100" w:afterAutospacing="1"/>
        <w:outlineLvl w:val="3"/>
        <w:rPr>
          <w:rFonts w:ascii="Aptos" w:eastAsia="Times New Roman" w:hAnsi="Aptos" w:cs="Times New Roman"/>
          <w:b/>
          <w:bCs/>
          <w:lang w:eastAsia="en-GB"/>
        </w:rPr>
      </w:pPr>
      <w:r w:rsidRPr="00085A39">
        <w:rPr>
          <w:rFonts w:ascii="Aptos" w:eastAsia="Times New Roman" w:hAnsi="Aptos" w:cs="Times New Roman"/>
          <w:b/>
          <w:bCs/>
          <w:lang w:eastAsia="en-GB"/>
        </w:rPr>
        <w:t>B. Patient-Focused Initiatives</w:t>
      </w:r>
    </w:p>
    <w:p w14:paraId="25A370D9" w14:textId="77777777" w:rsidR="00085A39" w:rsidRPr="00085A39" w:rsidRDefault="00085A39" w:rsidP="00085A39">
      <w:pPr>
        <w:numPr>
          <w:ilvl w:val="0"/>
          <w:numId w:val="35"/>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Address Patient Harassment Towards Staff</w:t>
      </w:r>
    </w:p>
    <w:p w14:paraId="0A2CF486" w14:textId="77777777" w:rsidR="00085A39" w:rsidRPr="00085A39" w:rsidRDefault="00085A39" w:rsidP="00085A39">
      <w:pPr>
        <w:numPr>
          <w:ilvl w:val="1"/>
          <w:numId w:val="35"/>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Action</w:t>
      </w:r>
      <w:r w:rsidRPr="00085A39">
        <w:rPr>
          <w:rFonts w:ascii="Aptos" w:eastAsia="Times New Roman" w:hAnsi="Aptos" w:cs="Times New Roman"/>
          <w:lang w:eastAsia="en-GB"/>
        </w:rPr>
        <w:t>: Reduce harassment incidents reported by frontline staff.</w:t>
      </w:r>
    </w:p>
    <w:p w14:paraId="79AD7B4A" w14:textId="77777777" w:rsidR="00085A39" w:rsidRPr="00085A39" w:rsidRDefault="00085A39" w:rsidP="00085A39">
      <w:pPr>
        <w:numPr>
          <w:ilvl w:val="1"/>
          <w:numId w:val="35"/>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Approach</w:t>
      </w:r>
      <w:r w:rsidRPr="00085A39">
        <w:rPr>
          <w:rFonts w:ascii="Aptos" w:eastAsia="Times New Roman" w:hAnsi="Aptos" w:cs="Times New Roman"/>
          <w:lang w:eastAsia="en-GB"/>
        </w:rPr>
        <w:t>: Train staff to handle patient aggression and communicate zero-tolerance policies clearly to the public.</w:t>
      </w:r>
    </w:p>
    <w:p w14:paraId="0F5FB215" w14:textId="77777777" w:rsidR="00085A39" w:rsidRPr="00085A39" w:rsidRDefault="00085A39" w:rsidP="00085A39">
      <w:pPr>
        <w:numPr>
          <w:ilvl w:val="0"/>
          <w:numId w:val="35"/>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Improve Patient Interactions</w:t>
      </w:r>
    </w:p>
    <w:p w14:paraId="653F8E31" w14:textId="77777777" w:rsidR="00085A39" w:rsidRPr="00085A39" w:rsidRDefault="00085A39" w:rsidP="00085A39">
      <w:pPr>
        <w:numPr>
          <w:ilvl w:val="1"/>
          <w:numId w:val="35"/>
        </w:num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b/>
          <w:bCs/>
          <w:lang w:eastAsia="en-GB"/>
        </w:rPr>
        <w:t>Action</w:t>
      </w:r>
      <w:r w:rsidRPr="00085A39">
        <w:rPr>
          <w:rFonts w:ascii="Aptos" w:eastAsia="Times New Roman" w:hAnsi="Aptos" w:cs="Times New Roman"/>
          <w:lang w:eastAsia="en-GB"/>
        </w:rPr>
        <w:t>: Increase cultural competence among patient-facing staff.</w:t>
      </w:r>
    </w:p>
    <w:p w14:paraId="007138A3" w14:textId="43F5F402" w:rsidR="00EF1403" w:rsidRPr="003F4E80" w:rsidRDefault="00085A39" w:rsidP="00697CE4">
      <w:pPr>
        <w:numPr>
          <w:ilvl w:val="1"/>
          <w:numId w:val="35"/>
        </w:numPr>
        <w:spacing w:before="100" w:beforeAutospacing="1" w:after="100" w:afterAutospacing="1"/>
        <w:outlineLvl w:val="2"/>
        <w:rPr>
          <w:rFonts w:ascii="Aptos" w:eastAsia="Times New Roman" w:hAnsi="Aptos" w:cs="Times New Roman"/>
          <w:b/>
          <w:bCs/>
          <w:lang w:eastAsia="en-GB"/>
        </w:rPr>
      </w:pPr>
      <w:r w:rsidRPr="003F4E80">
        <w:rPr>
          <w:rFonts w:ascii="Aptos" w:eastAsia="Times New Roman" w:hAnsi="Aptos" w:cs="Times New Roman"/>
          <w:b/>
          <w:bCs/>
          <w:lang w:eastAsia="en-GB"/>
        </w:rPr>
        <w:t>Approach</w:t>
      </w:r>
      <w:r w:rsidRPr="003F4E80">
        <w:rPr>
          <w:rFonts w:ascii="Aptos" w:eastAsia="Times New Roman" w:hAnsi="Aptos" w:cs="Times New Roman"/>
          <w:lang w:eastAsia="en-GB"/>
        </w:rPr>
        <w:t>: Provide workshops on cultural awareness and improve diversity in patient-facing roles.</w:t>
      </w:r>
    </w:p>
    <w:p w14:paraId="5C152933" w14:textId="77777777" w:rsidR="001A7321" w:rsidRDefault="001A7321" w:rsidP="001A7321">
      <w:pPr>
        <w:spacing w:before="100" w:beforeAutospacing="1" w:after="100" w:afterAutospacing="1"/>
        <w:rPr>
          <w:rFonts w:ascii="Aptos" w:eastAsia="Times New Roman" w:hAnsi="Aptos" w:cs="Times New Roman"/>
          <w:lang w:eastAsia="en-GB"/>
        </w:rPr>
      </w:pPr>
    </w:p>
    <w:p w14:paraId="35F19F8D" w14:textId="77777777" w:rsidR="00FC35BF" w:rsidRDefault="00FC35BF" w:rsidP="001A7321">
      <w:pPr>
        <w:spacing w:before="100" w:beforeAutospacing="1" w:after="100" w:afterAutospacing="1"/>
        <w:rPr>
          <w:rFonts w:ascii="Aptos" w:eastAsia="Times New Roman" w:hAnsi="Aptos" w:cs="Times New Roman"/>
          <w:lang w:eastAsia="en-GB"/>
        </w:rPr>
      </w:pPr>
    </w:p>
    <w:p w14:paraId="4EEAB12C" w14:textId="77777777" w:rsidR="00FC35BF" w:rsidRDefault="00FC35BF" w:rsidP="001A7321">
      <w:pPr>
        <w:spacing w:before="100" w:beforeAutospacing="1" w:after="100" w:afterAutospacing="1"/>
        <w:rPr>
          <w:rFonts w:ascii="Aptos" w:eastAsia="Times New Roman" w:hAnsi="Aptos" w:cs="Times New Roman"/>
          <w:lang w:eastAsia="en-GB"/>
        </w:rPr>
      </w:pPr>
    </w:p>
    <w:p w14:paraId="2B66F1BB" w14:textId="77777777" w:rsidR="00F65F33" w:rsidRDefault="00F65F33" w:rsidP="001A7321">
      <w:pPr>
        <w:spacing w:before="100" w:beforeAutospacing="1" w:after="100" w:afterAutospacing="1"/>
        <w:rPr>
          <w:rFonts w:ascii="Aptos" w:eastAsia="Times New Roman" w:hAnsi="Aptos" w:cs="Times New Roman"/>
          <w:lang w:eastAsia="en-GB"/>
        </w:rPr>
      </w:pPr>
    </w:p>
    <w:p w14:paraId="6D36D597" w14:textId="77777777" w:rsidR="00F65F33" w:rsidRDefault="00F65F33" w:rsidP="001A7321">
      <w:pPr>
        <w:spacing w:before="100" w:beforeAutospacing="1" w:after="100" w:afterAutospacing="1"/>
        <w:rPr>
          <w:rFonts w:ascii="Aptos" w:eastAsia="Times New Roman" w:hAnsi="Aptos" w:cs="Times New Roman"/>
          <w:lang w:eastAsia="en-GB"/>
        </w:rPr>
      </w:pPr>
    </w:p>
    <w:p w14:paraId="653DC1C0" w14:textId="77777777" w:rsidR="00F65F33" w:rsidRDefault="00F65F33" w:rsidP="001A7321">
      <w:pPr>
        <w:spacing w:before="100" w:beforeAutospacing="1" w:after="100" w:afterAutospacing="1"/>
        <w:rPr>
          <w:rFonts w:ascii="Aptos" w:eastAsia="Times New Roman" w:hAnsi="Aptos" w:cs="Times New Roman"/>
          <w:lang w:eastAsia="en-GB"/>
        </w:rPr>
      </w:pPr>
    </w:p>
    <w:p w14:paraId="1F9263B4" w14:textId="77777777" w:rsidR="00FC35BF" w:rsidRPr="00085A39" w:rsidRDefault="00FC35BF" w:rsidP="001A7321">
      <w:pPr>
        <w:spacing w:before="100" w:beforeAutospacing="1" w:after="100" w:afterAutospacing="1"/>
        <w:rPr>
          <w:rFonts w:ascii="Aptos" w:eastAsia="Times New Roman" w:hAnsi="Aptos" w:cs="Times New Roman"/>
          <w:lang w:eastAsia="en-GB"/>
        </w:rPr>
      </w:pPr>
    </w:p>
    <w:p w14:paraId="5940C418" w14:textId="18351925" w:rsidR="00085A39" w:rsidRPr="00085A39" w:rsidRDefault="00443F6E" w:rsidP="00085A39">
      <w:pPr>
        <w:spacing w:before="100" w:beforeAutospacing="1" w:after="100" w:afterAutospacing="1"/>
        <w:outlineLvl w:val="2"/>
        <w:rPr>
          <w:rFonts w:ascii="Aptos" w:eastAsia="Times New Roman" w:hAnsi="Aptos" w:cs="Times New Roman"/>
          <w:b/>
          <w:bCs/>
          <w:lang w:eastAsia="en-GB"/>
        </w:rPr>
      </w:pPr>
      <w:r>
        <w:rPr>
          <w:rFonts w:ascii="Aptos" w:eastAsia="Times New Roman" w:hAnsi="Aptos" w:cs="Times New Roman"/>
          <w:b/>
          <w:bCs/>
          <w:lang w:eastAsia="en-GB"/>
        </w:rPr>
        <w:t>5</w:t>
      </w:r>
      <w:r w:rsidR="00085A39" w:rsidRPr="00085A39">
        <w:rPr>
          <w:rFonts w:ascii="Aptos" w:eastAsia="Times New Roman" w:hAnsi="Aptos" w:cs="Times New Roman"/>
          <w:b/>
          <w:bCs/>
          <w:lang w:eastAsia="en-GB"/>
        </w:rPr>
        <w:t>. Metrics and Expected Outcomes</w:t>
      </w:r>
    </w:p>
    <w:tbl>
      <w:tblPr>
        <w:tblStyle w:val="GridTable4-Accent1"/>
        <w:tblW w:w="0" w:type="auto"/>
        <w:tblLook w:val="04A0" w:firstRow="1" w:lastRow="0" w:firstColumn="1" w:lastColumn="0" w:noHBand="0" w:noVBand="1"/>
      </w:tblPr>
      <w:tblGrid>
        <w:gridCol w:w="2823"/>
        <w:gridCol w:w="3989"/>
        <w:gridCol w:w="2199"/>
      </w:tblGrid>
      <w:tr w:rsidR="00085A39" w:rsidRPr="00085A39" w14:paraId="6AD5857F" w14:textId="77777777" w:rsidTr="00601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AFC488" w14:textId="77777777" w:rsidR="00085A39" w:rsidRPr="00085A39" w:rsidRDefault="00085A39" w:rsidP="00085A39">
            <w:pPr>
              <w:jc w:val="center"/>
              <w:rPr>
                <w:rFonts w:ascii="Aptos" w:eastAsia="Times New Roman" w:hAnsi="Aptos" w:cs="Times New Roman"/>
                <w:b w:val="0"/>
                <w:bCs w:val="0"/>
                <w:lang w:eastAsia="en-GB"/>
              </w:rPr>
            </w:pPr>
            <w:r w:rsidRPr="00085A39">
              <w:rPr>
                <w:rFonts w:ascii="Aptos" w:eastAsia="Times New Roman" w:hAnsi="Aptos" w:cs="Times New Roman"/>
                <w:lang w:eastAsia="en-GB"/>
              </w:rPr>
              <w:t>Objective</w:t>
            </w:r>
          </w:p>
        </w:tc>
        <w:tc>
          <w:tcPr>
            <w:tcW w:w="0" w:type="auto"/>
            <w:hideMark/>
          </w:tcPr>
          <w:p w14:paraId="061359E5" w14:textId="77777777" w:rsidR="00085A39" w:rsidRPr="00085A39" w:rsidRDefault="00085A39" w:rsidP="00085A3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lang w:eastAsia="en-GB"/>
              </w:rPr>
            </w:pPr>
            <w:r w:rsidRPr="00085A39">
              <w:rPr>
                <w:rFonts w:ascii="Aptos" w:eastAsia="Times New Roman" w:hAnsi="Aptos" w:cs="Times New Roman"/>
                <w:lang w:eastAsia="en-GB"/>
              </w:rPr>
              <w:t>Metric</w:t>
            </w:r>
          </w:p>
        </w:tc>
        <w:tc>
          <w:tcPr>
            <w:tcW w:w="0" w:type="auto"/>
            <w:hideMark/>
          </w:tcPr>
          <w:p w14:paraId="2F6C5A6B" w14:textId="77777777" w:rsidR="00085A39" w:rsidRPr="00085A39" w:rsidRDefault="00085A39" w:rsidP="00085A39">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Times New Roman"/>
                <w:b w:val="0"/>
                <w:bCs w:val="0"/>
                <w:lang w:eastAsia="en-GB"/>
              </w:rPr>
            </w:pPr>
            <w:r w:rsidRPr="00085A39">
              <w:rPr>
                <w:rFonts w:ascii="Aptos" w:eastAsia="Times New Roman" w:hAnsi="Aptos" w:cs="Times New Roman"/>
                <w:lang w:eastAsia="en-GB"/>
              </w:rPr>
              <w:t>Target</w:t>
            </w:r>
          </w:p>
        </w:tc>
      </w:tr>
      <w:tr w:rsidR="00085A39" w:rsidRPr="00085A39" w14:paraId="7603936A" w14:textId="77777777" w:rsidTr="0060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F560B" w14:textId="77777777" w:rsidR="00085A39" w:rsidRPr="00085A39" w:rsidRDefault="00085A39" w:rsidP="00085A39">
            <w:pPr>
              <w:rPr>
                <w:rFonts w:ascii="Aptos" w:eastAsia="Times New Roman" w:hAnsi="Aptos" w:cs="Times New Roman"/>
                <w:lang w:eastAsia="en-GB"/>
              </w:rPr>
            </w:pPr>
            <w:r w:rsidRPr="00085A39">
              <w:rPr>
                <w:rFonts w:ascii="Aptos" w:eastAsia="Times New Roman" w:hAnsi="Aptos" w:cs="Times New Roman"/>
                <w:lang w:eastAsia="en-GB"/>
              </w:rPr>
              <w:t>Leadership Diversity</w:t>
            </w:r>
          </w:p>
        </w:tc>
        <w:tc>
          <w:tcPr>
            <w:tcW w:w="0" w:type="auto"/>
            <w:hideMark/>
          </w:tcPr>
          <w:p w14:paraId="7644B60A" w14:textId="77777777" w:rsidR="00085A39" w:rsidRPr="00085A39"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085A39">
              <w:rPr>
                <w:rFonts w:ascii="Aptos" w:eastAsia="Times New Roman" w:hAnsi="Aptos" w:cs="Times New Roman"/>
                <w:lang w:eastAsia="en-GB"/>
              </w:rPr>
              <w:t>% of BME and Disabled leaders in Bands 8C+</w:t>
            </w:r>
          </w:p>
        </w:tc>
        <w:tc>
          <w:tcPr>
            <w:tcW w:w="0" w:type="auto"/>
            <w:hideMark/>
          </w:tcPr>
          <w:p w14:paraId="450899DD" w14:textId="77777777" w:rsidR="00085A39" w:rsidRPr="00601DB5"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601DB5">
              <w:rPr>
                <w:rFonts w:ascii="Aptos" w:eastAsia="Times New Roman" w:hAnsi="Aptos" w:cs="Times New Roman"/>
                <w:lang w:eastAsia="en-GB"/>
              </w:rPr>
              <w:t>10% increase by 2027</w:t>
            </w:r>
          </w:p>
        </w:tc>
      </w:tr>
      <w:tr w:rsidR="00085A39" w:rsidRPr="00085A39" w14:paraId="2455FB9B" w14:textId="77777777" w:rsidTr="00601DB5">
        <w:tc>
          <w:tcPr>
            <w:cnfStyle w:val="001000000000" w:firstRow="0" w:lastRow="0" w:firstColumn="1" w:lastColumn="0" w:oddVBand="0" w:evenVBand="0" w:oddHBand="0" w:evenHBand="0" w:firstRowFirstColumn="0" w:firstRowLastColumn="0" w:lastRowFirstColumn="0" w:lastRowLastColumn="0"/>
            <w:tcW w:w="0" w:type="auto"/>
            <w:hideMark/>
          </w:tcPr>
          <w:p w14:paraId="023B4B70" w14:textId="77777777" w:rsidR="00085A39" w:rsidRPr="00085A39" w:rsidRDefault="00085A39" w:rsidP="00085A39">
            <w:pPr>
              <w:rPr>
                <w:rFonts w:ascii="Aptos" w:eastAsia="Times New Roman" w:hAnsi="Aptos" w:cs="Times New Roman"/>
                <w:lang w:eastAsia="en-GB"/>
              </w:rPr>
            </w:pPr>
            <w:r w:rsidRPr="00085A39">
              <w:rPr>
                <w:rFonts w:ascii="Aptos" w:eastAsia="Times New Roman" w:hAnsi="Aptos" w:cs="Times New Roman"/>
                <w:lang w:eastAsia="en-GB"/>
              </w:rPr>
              <w:t>Discrimination Complaints</w:t>
            </w:r>
          </w:p>
        </w:tc>
        <w:tc>
          <w:tcPr>
            <w:tcW w:w="0" w:type="auto"/>
            <w:hideMark/>
          </w:tcPr>
          <w:p w14:paraId="37C9B9F7" w14:textId="77777777" w:rsidR="00085A39" w:rsidRPr="00085A39" w:rsidRDefault="00085A39" w:rsidP="00085A3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lang w:eastAsia="en-GB"/>
              </w:rPr>
            </w:pPr>
            <w:r w:rsidRPr="00085A39">
              <w:rPr>
                <w:rFonts w:ascii="Aptos" w:eastAsia="Times New Roman" w:hAnsi="Aptos" w:cs="Times New Roman"/>
                <w:lang w:eastAsia="en-GB"/>
              </w:rPr>
              <w:t>% reduction in complaints</w:t>
            </w:r>
          </w:p>
        </w:tc>
        <w:tc>
          <w:tcPr>
            <w:tcW w:w="0" w:type="auto"/>
            <w:hideMark/>
          </w:tcPr>
          <w:p w14:paraId="50F00E00" w14:textId="77777777" w:rsidR="00085A39" w:rsidRPr="00601DB5" w:rsidRDefault="00085A39" w:rsidP="00085A3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lang w:eastAsia="en-GB"/>
              </w:rPr>
            </w:pPr>
            <w:r w:rsidRPr="00601DB5">
              <w:rPr>
                <w:rFonts w:ascii="Aptos" w:eastAsia="Times New Roman" w:hAnsi="Aptos" w:cs="Times New Roman"/>
                <w:lang w:eastAsia="en-GB"/>
              </w:rPr>
              <w:t>20% annual reduction</w:t>
            </w:r>
          </w:p>
        </w:tc>
      </w:tr>
      <w:tr w:rsidR="00085A39" w:rsidRPr="00085A39" w14:paraId="7D00B327" w14:textId="77777777" w:rsidTr="0060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A2287A" w14:textId="77777777" w:rsidR="00085A39" w:rsidRPr="00085A39" w:rsidRDefault="00085A39" w:rsidP="00085A39">
            <w:pPr>
              <w:rPr>
                <w:rFonts w:ascii="Aptos" w:eastAsia="Times New Roman" w:hAnsi="Aptos" w:cs="Times New Roman"/>
                <w:lang w:eastAsia="en-GB"/>
              </w:rPr>
            </w:pPr>
            <w:r w:rsidRPr="00085A39">
              <w:rPr>
                <w:rFonts w:ascii="Aptos" w:eastAsia="Times New Roman" w:hAnsi="Aptos" w:cs="Times New Roman"/>
                <w:lang w:eastAsia="en-GB"/>
              </w:rPr>
              <w:t>Equal Career Opportunities</w:t>
            </w:r>
          </w:p>
        </w:tc>
        <w:tc>
          <w:tcPr>
            <w:tcW w:w="0" w:type="auto"/>
            <w:hideMark/>
          </w:tcPr>
          <w:p w14:paraId="14F78885" w14:textId="77777777" w:rsidR="00085A39" w:rsidRPr="00085A39"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085A39">
              <w:rPr>
                <w:rFonts w:ascii="Aptos" w:eastAsia="Times New Roman" w:hAnsi="Aptos" w:cs="Times New Roman"/>
                <w:lang w:eastAsia="en-GB"/>
              </w:rPr>
              <w:t>% of staff reporting equal opportunities</w:t>
            </w:r>
          </w:p>
        </w:tc>
        <w:tc>
          <w:tcPr>
            <w:tcW w:w="0" w:type="auto"/>
            <w:hideMark/>
          </w:tcPr>
          <w:p w14:paraId="773D12A1" w14:textId="77777777" w:rsidR="00085A39" w:rsidRPr="00601DB5"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601DB5">
              <w:rPr>
                <w:rFonts w:ascii="Aptos" w:eastAsia="Times New Roman" w:hAnsi="Aptos" w:cs="Times New Roman"/>
                <w:lang w:eastAsia="en-GB"/>
              </w:rPr>
              <w:t>50% by 2027</w:t>
            </w:r>
          </w:p>
        </w:tc>
      </w:tr>
      <w:tr w:rsidR="00085A39" w:rsidRPr="00085A39" w14:paraId="14725AF1" w14:textId="77777777" w:rsidTr="00601DB5">
        <w:tc>
          <w:tcPr>
            <w:cnfStyle w:val="001000000000" w:firstRow="0" w:lastRow="0" w:firstColumn="1" w:lastColumn="0" w:oddVBand="0" w:evenVBand="0" w:oddHBand="0" w:evenHBand="0" w:firstRowFirstColumn="0" w:firstRowLastColumn="0" w:lastRowFirstColumn="0" w:lastRowLastColumn="0"/>
            <w:tcW w:w="0" w:type="auto"/>
            <w:hideMark/>
          </w:tcPr>
          <w:p w14:paraId="1EE5EB5C" w14:textId="77777777" w:rsidR="00085A39" w:rsidRPr="00085A39" w:rsidRDefault="00085A39" w:rsidP="00085A39">
            <w:pPr>
              <w:rPr>
                <w:rFonts w:ascii="Aptos" w:eastAsia="Times New Roman" w:hAnsi="Aptos" w:cs="Times New Roman"/>
                <w:lang w:eastAsia="en-GB"/>
              </w:rPr>
            </w:pPr>
            <w:r w:rsidRPr="00085A39">
              <w:rPr>
                <w:rFonts w:ascii="Aptos" w:eastAsia="Times New Roman" w:hAnsi="Aptos" w:cs="Times New Roman"/>
                <w:lang w:eastAsia="en-GB"/>
              </w:rPr>
              <w:t>Workplace Satisfaction</w:t>
            </w:r>
          </w:p>
        </w:tc>
        <w:tc>
          <w:tcPr>
            <w:tcW w:w="0" w:type="auto"/>
            <w:hideMark/>
          </w:tcPr>
          <w:p w14:paraId="7582FC90" w14:textId="77777777" w:rsidR="00085A39" w:rsidRPr="00085A39" w:rsidRDefault="00085A39" w:rsidP="00085A3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lang w:eastAsia="en-GB"/>
              </w:rPr>
            </w:pPr>
            <w:r w:rsidRPr="00085A39">
              <w:rPr>
                <w:rFonts w:ascii="Aptos" w:eastAsia="Times New Roman" w:hAnsi="Aptos" w:cs="Times New Roman"/>
                <w:lang w:eastAsia="en-GB"/>
              </w:rPr>
              <w:t>Staff satisfaction with work valuation</w:t>
            </w:r>
          </w:p>
        </w:tc>
        <w:tc>
          <w:tcPr>
            <w:tcW w:w="0" w:type="auto"/>
            <w:hideMark/>
          </w:tcPr>
          <w:p w14:paraId="3D201FD7" w14:textId="77777777" w:rsidR="00085A39" w:rsidRPr="00601DB5" w:rsidRDefault="00085A39" w:rsidP="00085A39">
            <w:pPr>
              <w:cnfStyle w:val="000000000000" w:firstRow="0" w:lastRow="0" w:firstColumn="0" w:lastColumn="0" w:oddVBand="0" w:evenVBand="0" w:oddHBand="0" w:evenHBand="0" w:firstRowFirstColumn="0" w:firstRowLastColumn="0" w:lastRowFirstColumn="0" w:lastRowLastColumn="0"/>
              <w:rPr>
                <w:rFonts w:ascii="Aptos" w:eastAsia="Times New Roman" w:hAnsi="Aptos" w:cs="Times New Roman"/>
                <w:lang w:eastAsia="en-GB"/>
              </w:rPr>
            </w:pPr>
            <w:r w:rsidRPr="00601DB5">
              <w:rPr>
                <w:rFonts w:ascii="Aptos" w:eastAsia="Times New Roman" w:hAnsi="Aptos" w:cs="Times New Roman"/>
                <w:lang w:eastAsia="en-GB"/>
              </w:rPr>
              <w:t>30% increase by 2027</w:t>
            </w:r>
          </w:p>
        </w:tc>
      </w:tr>
      <w:tr w:rsidR="00085A39" w:rsidRPr="00085A39" w14:paraId="2B5C6ACB" w14:textId="77777777" w:rsidTr="0060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178F3E" w14:textId="77777777" w:rsidR="00085A39" w:rsidRPr="00085A39" w:rsidRDefault="00085A39" w:rsidP="00085A39">
            <w:pPr>
              <w:rPr>
                <w:rFonts w:ascii="Aptos" w:eastAsia="Times New Roman" w:hAnsi="Aptos" w:cs="Times New Roman"/>
                <w:lang w:eastAsia="en-GB"/>
              </w:rPr>
            </w:pPr>
            <w:r w:rsidRPr="00085A39">
              <w:rPr>
                <w:rFonts w:ascii="Aptos" w:eastAsia="Times New Roman" w:hAnsi="Aptos" w:cs="Times New Roman"/>
                <w:lang w:eastAsia="en-GB"/>
              </w:rPr>
              <w:t>Harassment Reduction</w:t>
            </w:r>
          </w:p>
        </w:tc>
        <w:tc>
          <w:tcPr>
            <w:tcW w:w="0" w:type="auto"/>
            <w:hideMark/>
          </w:tcPr>
          <w:p w14:paraId="5CDF0022" w14:textId="77777777" w:rsidR="00085A39" w:rsidRPr="00085A39"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085A39">
              <w:rPr>
                <w:rFonts w:ascii="Aptos" w:eastAsia="Times New Roman" w:hAnsi="Aptos" w:cs="Times New Roman"/>
                <w:lang w:eastAsia="en-GB"/>
              </w:rPr>
              <w:t>% of staff reporting harassment from patients</w:t>
            </w:r>
          </w:p>
        </w:tc>
        <w:tc>
          <w:tcPr>
            <w:tcW w:w="0" w:type="auto"/>
            <w:hideMark/>
          </w:tcPr>
          <w:p w14:paraId="7215048C" w14:textId="77777777" w:rsidR="00085A39" w:rsidRPr="00601DB5" w:rsidRDefault="00085A39" w:rsidP="00085A39">
            <w:pPr>
              <w:cnfStyle w:val="000000100000" w:firstRow="0" w:lastRow="0" w:firstColumn="0" w:lastColumn="0" w:oddVBand="0" w:evenVBand="0" w:oddHBand="1" w:evenHBand="0" w:firstRowFirstColumn="0" w:firstRowLastColumn="0" w:lastRowFirstColumn="0" w:lastRowLastColumn="0"/>
              <w:rPr>
                <w:rFonts w:ascii="Aptos" w:eastAsia="Times New Roman" w:hAnsi="Aptos" w:cs="Times New Roman"/>
                <w:lang w:eastAsia="en-GB"/>
              </w:rPr>
            </w:pPr>
            <w:r w:rsidRPr="00601DB5">
              <w:rPr>
                <w:rFonts w:ascii="Aptos" w:eastAsia="Times New Roman" w:hAnsi="Aptos" w:cs="Times New Roman"/>
                <w:lang w:eastAsia="en-GB"/>
              </w:rPr>
              <w:t>20% reduction by 2027</w:t>
            </w:r>
          </w:p>
        </w:tc>
      </w:tr>
    </w:tbl>
    <w:p w14:paraId="1379B202" w14:textId="0CDF6FA7" w:rsidR="00085A39" w:rsidRDefault="00085A39" w:rsidP="00085A39">
      <w:pPr>
        <w:rPr>
          <w:rFonts w:ascii="Aptos" w:eastAsia="Times New Roman" w:hAnsi="Aptos" w:cs="Times New Roman"/>
          <w:lang w:eastAsia="en-GB"/>
        </w:rPr>
      </w:pPr>
    </w:p>
    <w:p w14:paraId="1472B6E0" w14:textId="77777777" w:rsidR="009B0529" w:rsidRDefault="009B0529" w:rsidP="00085A39">
      <w:pPr>
        <w:rPr>
          <w:rFonts w:ascii="Aptos" w:eastAsia="Times New Roman" w:hAnsi="Aptos" w:cs="Times New Roman"/>
          <w:lang w:eastAsia="en-GB"/>
        </w:rPr>
      </w:pPr>
    </w:p>
    <w:p w14:paraId="3EAEBC69" w14:textId="06857DDE" w:rsidR="00085A39" w:rsidRPr="00085A39" w:rsidRDefault="00443F6E" w:rsidP="00085A39">
      <w:pPr>
        <w:spacing w:before="100" w:beforeAutospacing="1" w:after="100" w:afterAutospacing="1"/>
        <w:outlineLvl w:val="2"/>
        <w:rPr>
          <w:rFonts w:ascii="Aptos" w:eastAsia="Times New Roman" w:hAnsi="Aptos" w:cs="Times New Roman"/>
          <w:b/>
          <w:bCs/>
          <w:lang w:eastAsia="en-GB"/>
        </w:rPr>
      </w:pPr>
      <w:r>
        <w:rPr>
          <w:rFonts w:ascii="Aptos" w:eastAsia="Times New Roman" w:hAnsi="Aptos" w:cs="Times New Roman"/>
          <w:b/>
          <w:bCs/>
          <w:lang w:eastAsia="en-GB"/>
        </w:rPr>
        <w:t>6</w:t>
      </w:r>
      <w:r w:rsidR="00085A39" w:rsidRPr="00085A39">
        <w:rPr>
          <w:rFonts w:ascii="Aptos" w:eastAsia="Times New Roman" w:hAnsi="Aptos" w:cs="Times New Roman"/>
          <w:b/>
          <w:bCs/>
          <w:lang w:eastAsia="en-GB"/>
        </w:rPr>
        <w:t>. Conclusion</w:t>
      </w:r>
    </w:p>
    <w:p w14:paraId="507EDF23" w14:textId="77777777" w:rsidR="00085A39" w:rsidRPr="00085A39" w:rsidRDefault="00085A39" w:rsidP="00085A39">
      <w:pPr>
        <w:spacing w:before="100" w:beforeAutospacing="1" w:after="100" w:afterAutospacing="1"/>
        <w:rPr>
          <w:rFonts w:ascii="Aptos" w:eastAsia="Times New Roman" w:hAnsi="Aptos" w:cs="Times New Roman"/>
          <w:lang w:eastAsia="en-GB"/>
        </w:rPr>
      </w:pPr>
      <w:r w:rsidRPr="00085A39">
        <w:rPr>
          <w:rFonts w:ascii="Aptos" w:eastAsia="Times New Roman" w:hAnsi="Aptos" w:cs="Times New Roman"/>
          <w:lang w:eastAsia="en-GB"/>
        </w:rPr>
        <w:t>The Trust has a unique opportunity to lead the way in embedding equity, diversity, and inclusion into its culture. This proposal, supported by findings from the WRES and WDES reports and the EDI Improvement Plan, provides a comprehensive roadmap to address systemic inequities. The Board’s leadership and accountability will be critical to the success of these initiatives.</w:t>
      </w:r>
    </w:p>
    <w:p w14:paraId="010EB999" w14:textId="7AB92523" w:rsidR="00CE0619" w:rsidRPr="006867A3" w:rsidRDefault="00CE0619">
      <w:pPr>
        <w:rPr>
          <w:rFonts w:ascii="Helvetica" w:hAnsi="Helvetica"/>
          <w:b/>
          <w:bCs/>
          <w:color w:val="0067A5"/>
        </w:rPr>
      </w:pPr>
    </w:p>
    <w:sectPr w:rsidR="00CE0619" w:rsidRPr="006867A3" w:rsidSect="00C62622">
      <w:footerReference w:type="default" r:id="rId16"/>
      <w:headerReference w:type="first" r:id="rId17"/>
      <w:footerReference w:type="first" r:id="rId18"/>
      <w:pgSz w:w="11901" w:h="16817"/>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92107" w14:textId="77777777" w:rsidR="00A72F9B" w:rsidRDefault="00A72F9B" w:rsidP="002F3935">
      <w:r>
        <w:separator/>
      </w:r>
    </w:p>
  </w:endnote>
  <w:endnote w:type="continuationSeparator" w:id="0">
    <w:p w14:paraId="21C6110D" w14:textId="77777777" w:rsidR="00A72F9B" w:rsidRDefault="00A72F9B" w:rsidP="002F3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593F" w14:textId="77777777" w:rsidR="009A02C2" w:rsidRDefault="001C4247">
    <w:pPr>
      <w:pStyle w:val="Footer"/>
    </w:pPr>
    <w:r>
      <w:rPr>
        <w:noProof/>
      </w:rPr>
      <w:drawing>
        <wp:anchor distT="0" distB="0" distL="114300" distR="114300" simplePos="0" relativeHeight="251665408" behindDoc="1" locked="0" layoutInCell="1" allowOverlap="1" wp14:anchorId="4A99ED46" wp14:editId="0E3083D4">
          <wp:simplePos x="0" y="0"/>
          <wp:positionH relativeFrom="column">
            <wp:posOffset>-889000</wp:posOffset>
          </wp:positionH>
          <wp:positionV relativeFrom="page">
            <wp:posOffset>9394825</wp:posOffset>
          </wp:positionV>
          <wp:extent cx="3937000" cy="1244600"/>
          <wp:effectExtent l="0" t="0" r="0" b="0"/>
          <wp:wrapNone/>
          <wp:docPr id="1959570484"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28"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88812" r="47834" b="-479"/>
                  <a:stretch/>
                </pic:blipFill>
                <pic:spPr bwMode="auto">
                  <a:xfrm>
                    <a:off x="0" y="0"/>
                    <a:ext cx="3937000"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A3D2" w14:textId="77777777" w:rsidR="001C4247" w:rsidRDefault="001C4247">
    <w:pPr>
      <w:pStyle w:val="Footer"/>
    </w:pPr>
    <w:r>
      <w:rPr>
        <w:noProof/>
      </w:rPr>
      <w:drawing>
        <wp:anchor distT="0" distB="0" distL="114300" distR="114300" simplePos="0" relativeHeight="251662847" behindDoc="1" locked="0" layoutInCell="1" allowOverlap="1" wp14:anchorId="135B9B40" wp14:editId="3C5F97B4">
          <wp:simplePos x="0" y="0"/>
          <wp:positionH relativeFrom="column">
            <wp:posOffset>-901700</wp:posOffset>
          </wp:positionH>
          <wp:positionV relativeFrom="page">
            <wp:posOffset>9486900</wp:posOffset>
          </wp:positionV>
          <wp:extent cx="3937000" cy="1244600"/>
          <wp:effectExtent l="0" t="0" r="0" b="0"/>
          <wp:wrapNone/>
          <wp:docPr id="111965608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28"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t="88812" r="47834" b="-479"/>
                  <a:stretch/>
                </pic:blipFill>
                <pic:spPr bwMode="auto">
                  <a:xfrm>
                    <a:off x="0" y="0"/>
                    <a:ext cx="3937000"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430CD" w14:textId="77777777" w:rsidR="00A72F9B" w:rsidRDefault="00A72F9B" w:rsidP="002F3935">
      <w:r>
        <w:separator/>
      </w:r>
    </w:p>
  </w:footnote>
  <w:footnote w:type="continuationSeparator" w:id="0">
    <w:p w14:paraId="17D30B44" w14:textId="77777777" w:rsidR="00A72F9B" w:rsidRDefault="00A72F9B" w:rsidP="002F3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CF84" w14:textId="77777777" w:rsidR="005A6D80" w:rsidRDefault="001C4247">
    <w:pPr>
      <w:pStyle w:val="Header"/>
    </w:pPr>
    <w:r>
      <w:rPr>
        <w:noProof/>
      </w:rPr>
      <w:drawing>
        <wp:anchor distT="0" distB="0" distL="114300" distR="114300" simplePos="0" relativeHeight="251660288" behindDoc="1" locked="0" layoutInCell="1" allowOverlap="1" wp14:anchorId="763E16FB" wp14:editId="47049983">
          <wp:simplePos x="0" y="0"/>
          <wp:positionH relativeFrom="column">
            <wp:posOffset>-901700</wp:posOffset>
          </wp:positionH>
          <wp:positionV relativeFrom="page">
            <wp:posOffset>12700</wp:posOffset>
          </wp:positionV>
          <wp:extent cx="7546975" cy="9398000"/>
          <wp:effectExtent l="0" t="0" r="0" b="0"/>
          <wp:wrapNone/>
          <wp:docPr id="139539528"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28"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b="11900"/>
                  <a:stretch/>
                </pic:blipFill>
                <pic:spPr bwMode="auto">
                  <a:xfrm>
                    <a:off x="0" y="0"/>
                    <a:ext cx="7546975"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2C2">
      <w:rPr>
        <w:noProof/>
      </w:rPr>
      <w:drawing>
        <wp:anchor distT="0" distB="0" distL="114300" distR="114300" simplePos="0" relativeHeight="251663360" behindDoc="1" locked="0" layoutInCell="1" allowOverlap="1" wp14:anchorId="16821A06" wp14:editId="182D0D15">
          <wp:simplePos x="0" y="0"/>
          <wp:positionH relativeFrom="column">
            <wp:posOffset>889000</wp:posOffset>
          </wp:positionH>
          <wp:positionV relativeFrom="paragraph">
            <wp:posOffset>3245485</wp:posOffset>
          </wp:positionV>
          <wp:extent cx="7148415" cy="6172200"/>
          <wp:effectExtent l="0" t="0" r="1905" b="0"/>
          <wp:wrapNone/>
          <wp:docPr id="235229296" name="Picture 2" descr="A blue and green heart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29296" name="Picture 2" descr="A blue and green heart with a cross&#10;&#10;Description automatically generated"/>
                  <pic:cNvPicPr/>
                </pic:nvPicPr>
                <pic:blipFill>
                  <a:blip r:embed="rId2">
                    <a:alphaModFix amt="35000"/>
                    <a:extLst>
                      <a:ext uri="{28A0092B-C50C-407E-A947-70E740481C1C}">
                        <a14:useLocalDpi xmlns:a14="http://schemas.microsoft.com/office/drawing/2010/main" val="0"/>
                      </a:ext>
                    </a:extLst>
                  </a:blip>
                  <a:stretch>
                    <a:fillRect/>
                  </a:stretch>
                </pic:blipFill>
                <pic:spPr>
                  <a:xfrm>
                    <a:off x="0" y="0"/>
                    <a:ext cx="7148415" cy="6172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32E04"/>
    <w:multiLevelType w:val="multilevel"/>
    <w:tmpl w:val="0050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C7F47"/>
    <w:multiLevelType w:val="multilevel"/>
    <w:tmpl w:val="3972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A69FE"/>
    <w:multiLevelType w:val="multilevel"/>
    <w:tmpl w:val="04DA6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9342E"/>
    <w:multiLevelType w:val="multilevel"/>
    <w:tmpl w:val="251635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2079AF"/>
    <w:multiLevelType w:val="multilevel"/>
    <w:tmpl w:val="0E227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C4572"/>
    <w:multiLevelType w:val="multilevel"/>
    <w:tmpl w:val="F0D24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955CF"/>
    <w:multiLevelType w:val="multilevel"/>
    <w:tmpl w:val="765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6752D"/>
    <w:multiLevelType w:val="multilevel"/>
    <w:tmpl w:val="0D5C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24BD1"/>
    <w:multiLevelType w:val="multilevel"/>
    <w:tmpl w:val="8CA0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955649"/>
    <w:multiLevelType w:val="multilevel"/>
    <w:tmpl w:val="F70AC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4544AA"/>
    <w:multiLevelType w:val="multilevel"/>
    <w:tmpl w:val="F66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E664FC"/>
    <w:multiLevelType w:val="multilevel"/>
    <w:tmpl w:val="C6B6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8E17BF"/>
    <w:multiLevelType w:val="multilevel"/>
    <w:tmpl w:val="569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004DB"/>
    <w:multiLevelType w:val="multilevel"/>
    <w:tmpl w:val="0E64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6F4C9C"/>
    <w:multiLevelType w:val="multilevel"/>
    <w:tmpl w:val="6A00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A0830"/>
    <w:multiLevelType w:val="multilevel"/>
    <w:tmpl w:val="A7DAE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A740DC"/>
    <w:multiLevelType w:val="multilevel"/>
    <w:tmpl w:val="D880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A3F8A"/>
    <w:multiLevelType w:val="multilevel"/>
    <w:tmpl w:val="C5524C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374AC"/>
    <w:multiLevelType w:val="multilevel"/>
    <w:tmpl w:val="9286AC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2349F6"/>
    <w:multiLevelType w:val="multilevel"/>
    <w:tmpl w:val="6D5C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2F2DA0"/>
    <w:multiLevelType w:val="multilevel"/>
    <w:tmpl w:val="32348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19147A"/>
    <w:multiLevelType w:val="multilevel"/>
    <w:tmpl w:val="5E70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51FC7"/>
    <w:multiLevelType w:val="multilevel"/>
    <w:tmpl w:val="A0D6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3D4344"/>
    <w:multiLevelType w:val="multilevel"/>
    <w:tmpl w:val="9526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B14B3"/>
    <w:multiLevelType w:val="multilevel"/>
    <w:tmpl w:val="8C64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8042D"/>
    <w:multiLevelType w:val="multilevel"/>
    <w:tmpl w:val="D0E6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910CA3"/>
    <w:multiLevelType w:val="hybridMultilevel"/>
    <w:tmpl w:val="DAE4097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7" w15:restartNumberingAfterBreak="0">
    <w:nsid w:val="5A537920"/>
    <w:multiLevelType w:val="multilevel"/>
    <w:tmpl w:val="1D9A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161A6"/>
    <w:multiLevelType w:val="multilevel"/>
    <w:tmpl w:val="DDD4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E4F21"/>
    <w:multiLevelType w:val="multilevel"/>
    <w:tmpl w:val="C4B4D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B04BAD"/>
    <w:multiLevelType w:val="multilevel"/>
    <w:tmpl w:val="F3049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4857A7"/>
    <w:multiLevelType w:val="multilevel"/>
    <w:tmpl w:val="B99E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783F6C"/>
    <w:multiLevelType w:val="multilevel"/>
    <w:tmpl w:val="C952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5841B9"/>
    <w:multiLevelType w:val="multilevel"/>
    <w:tmpl w:val="26D2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943A7E"/>
    <w:multiLevelType w:val="multilevel"/>
    <w:tmpl w:val="4B046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256F2F"/>
    <w:multiLevelType w:val="multilevel"/>
    <w:tmpl w:val="4E24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FE14DE"/>
    <w:multiLevelType w:val="multilevel"/>
    <w:tmpl w:val="8620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981F8B"/>
    <w:multiLevelType w:val="multilevel"/>
    <w:tmpl w:val="A5263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66A49"/>
    <w:multiLevelType w:val="multilevel"/>
    <w:tmpl w:val="5E3CA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B6205F"/>
    <w:multiLevelType w:val="multilevel"/>
    <w:tmpl w:val="3678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E704A2"/>
    <w:multiLevelType w:val="multilevel"/>
    <w:tmpl w:val="DC068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3F49F4"/>
    <w:multiLevelType w:val="multilevel"/>
    <w:tmpl w:val="9000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8055FF"/>
    <w:multiLevelType w:val="multilevel"/>
    <w:tmpl w:val="D5EE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903C5"/>
    <w:multiLevelType w:val="multilevel"/>
    <w:tmpl w:val="85A45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CD6264"/>
    <w:multiLevelType w:val="multilevel"/>
    <w:tmpl w:val="BA4E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F266A2"/>
    <w:multiLevelType w:val="multilevel"/>
    <w:tmpl w:val="4CA818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2260648">
    <w:abstractNumId w:val="26"/>
  </w:num>
  <w:num w:numId="2" w16cid:durableId="2110466614">
    <w:abstractNumId w:val="10"/>
  </w:num>
  <w:num w:numId="3" w16cid:durableId="1926649662">
    <w:abstractNumId w:val="5"/>
  </w:num>
  <w:num w:numId="4" w16cid:durableId="2062896594">
    <w:abstractNumId w:val="15"/>
  </w:num>
  <w:num w:numId="5" w16cid:durableId="397165952">
    <w:abstractNumId w:val="18"/>
  </w:num>
  <w:num w:numId="6" w16cid:durableId="1702364858">
    <w:abstractNumId w:val="38"/>
  </w:num>
  <w:num w:numId="7" w16cid:durableId="1599945540">
    <w:abstractNumId w:val="16"/>
  </w:num>
  <w:num w:numId="8" w16cid:durableId="208567661">
    <w:abstractNumId w:val="36"/>
  </w:num>
  <w:num w:numId="9" w16cid:durableId="125976872">
    <w:abstractNumId w:val="20"/>
  </w:num>
  <w:num w:numId="10" w16cid:durableId="291788030">
    <w:abstractNumId w:val="23"/>
  </w:num>
  <w:num w:numId="11" w16cid:durableId="700589606">
    <w:abstractNumId w:val="37"/>
  </w:num>
  <w:num w:numId="12" w16cid:durableId="8727179">
    <w:abstractNumId w:val="12"/>
  </w:num>
  <w:num w:numId="13" w16cid:durableId="704019102">
    <w:abstractNumId w:val="24"/>
  </w:num>
  <w:num w:numId="14" w16cid:durableId="765734101">
    <w:abstractNumId w:val="25"/>
  </w:num>
  <w:num w:numId="15" w16cid:durableId="768890744">
    <w:abstractNumId w:val="11"/>
  </w:num>
  <w:num w:numId="16" w16cid:durableId="684021657">
    <w:abstractNumId w:val="39"/>
  </w:num>
  <w:num w:numId="17" w16cid:durableId="1535846968">
    <w:abstractNumId w:val="19"/>
  </w:num>
  <w:num w:numId="18" w16cid:durableId="518353502">
    <w:abstractNumId w:val="28"/>
  </w:num>
  <w:num w:numId="19" w16cid:durableId="793593706">
    <w:abstractNumId w:val="27"/>
  </w:num>
  <w:num w:numId="20" w16cid:durableId="168984466">
    <w:abstractNumId w:val="31"/>
  </w:num>
  <w:num w:numId="21" w16cid:durableId="1387795216">
    <w:abstractNumId w:val="21"/>
  </w:num>
  <w:num w:numId="22" w16cid:durableId="2106421081">
    <w:abstractNumId w:val="0"/>
  </w:num>
  <w:num w:numId="23" w16cid:durableId="579363994">
    <w:abstractNumId w:val="32"/>
  </w:num>
  <w:num w:numId="24" w16cid:durableId="81266094">
    <w:abstractNumId w:val="9"/>
  </w:num>
  <w:num w:numId="25" w16cid:durableId="967122768">
    <w:abstractNumId w:val="6"/>
  </w:num>
  <w:num w:numId="26" w16cid:durableId="1959333836">
    <w:abstractNumId w:val="44"/>
  </w:num>
  <w:num w:numId="27" w16cid:durableId="38744733">
    <w:abstractNumId w:val="14"/>
  </w:num>
  <w:num w:numId="28" w16cid:durableId="2041664016">
    <w:abstractNumId w:val="43"/>
  </w:num>
  <w:num w:numId="29" w16cid:durableId="644971700">
    <w:abstractNumId w:val="34"/>
  </w:num>
  <w:num w:numId="30" w16cid:durableId="57675452">
    <w:abstractNumId w:val="22"/>
  </w:num>
  <w:num w:numId="31" w16cid:durableId="368333682">
    <w:abstractNumId w:val="29"/>
  </w:num>
  <w:num w:numId="32" w16cid:durableId="240993501">
    <w:abstractNumId w:val="4"/>
  </w:num>
  <w:num w:numId="33" w16cid:durableId="1504399311">
    <w:abstractNumId w:val="2"/>
  </w:num>
  <w:num w:numId="34" w16cid:durableId="530536673">
    <w:abstractNumId w:val="40"/>
  </w:num>
  <w:num w:numId="35" w16cid:durableId="2001889754">
    <w:abstractNumId w:val="45"/>
  </w:num>
  <w:num w:numId="36" w16cid:durableId="1726755430">
    <w:abstractNumId w:val="7"/>
  </w:num>
  <w:num w:numId="37" w16cid:durableId="1490290906">
    <w:abstractNumId w:val="8"/>
  </w:num>
  <w:num w:numId="38" w16cid:durableId="164369040">
    <w:abstractNumId w:val="13"/>
  </w:num>
  <w:num w:numId="39" w16cid:durableId="239095902">
    <w:abstractNumId w:val="3"/>
  </w:num>
  <w:num w:numId="40" w16cid:durableId="1769278522">
    <w:abstractNumId w:val="30"/>
  </w:num>
  <w:num w:numId="41" w16cid:durableId="1394235775">
    <w:abstractNumId w:val="17"/>
  </w:num>
  <w:num w:numId="42" w16cid:durableId="1837064612">
    <w:abstractNumId w:val="33"/>
  </w:num>
  <w:num w:numId="43" w16cid:durableId="1657762738">
    <w:abstractNumId w:val="42"/>
  </w:num>
  <w:num w:numId="44" w16cid:durableId="1085953148">
    <w:abstractNumId w:val="41"/>
  </w:num>
  <w:num w:numId="45" w16cid:durableId="552544020">
    <w:abstractNumId w:val="1"/>
  </w:num>
  <w:num w:numId="46" w16cid:durableId="213451953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382"/>
    <w:rsid w:val="0000039E"/>
    <w:rsid w:val="00026C20"/>
    <w:rsid w:val="00061FF1"/>
    <w:rsid w:val="000632B5"/>
    <w:rsid w:val="00085A39"/>
    <w:rsid w:val="000C5559"/>
    <w:rsid w:val="000E3FAC"/>
    <w:rsid w:val="001125AC"/>
    <w:rsid w:val="00133A8D"/>
    <w:rsid w:val="001525BE"/>
    <w:rsid w:val="0017205A"/>
    <w:rsid w:val="001A7321"/>
    <w:rsid w:val="001B10A6"/>
    <w:rsid w:val="001C4247"/>
    <w:rsid w:val="001D3942"/>
    <w:rsid w:val="001F6D40"/>
    <w:rsid w:val="00231474"/>
    <w:rsid w:val="00256C6E"/>
    <w:rsid w:val="00262B90"/>
    <w:rsid w:val="00287B89"/>
    <w:rsid w:val="002904CE"/>
    <w:rsid w:val="002A45EF"/>
    <w:rsid w:val="002B077A"/>
    <w:rsid w:val="002B35FE"/>
    <w:rsid w:val="002C5284"/>
    <w:rsid w:val="002D74D3"/>
    <w:rsid w:val="002F3935"/>
    <w:rsid w:val="003021E6"/>
    <w:rsid w:val="0030573D"/>
    <w:rsid w:val="00313137"/>
    <w:rsid w:val="003579FF"/>
    <w:rsid w:val="0036314B"/>
    <w:rsid w:val="00395B1F"/>
    <w:rsid w:val="003D62F3"/>
    <w:rsid w:val="003E5C05"/>
    <w:rsid w:val="003F4E80"/>
    <w:rsid w:val="00440B88"/>
    <w:rsid w:val="00443F6E"/>
    <w:rsid w:val="004550E5"/>
    <w:rsid w:val="00492A3D"/>
    <w:rsid w:val="004A14AF"/>
    <w:rsid w:val="004B7DAF"/>
    <w:rsid w:val="004C0BA8"/>
    <w:rsid w:val="004C1D53"/>
    <w:rsid w:val="004C3FCB"/>
    <w:rsid w:val="004D5B18"/>
    <w:rsid w:val="004E744D"/>
    <w:rsid w:val="00502673"/>
    <w:rsid w:val="00512E4A"/>
    <w:rsid w:val="00541B0C"/>
    <w:rsid w:val="00586BA0"/>
    <w:rsid w:val="0059218E"/>
    <w:rsid w:val="005A248A"/>
    <w:rsid w:val="005A6D80"/>
    <w:rsid w:val="005B57C3"/>
    <w:rsid w:val="005C6839"/>
    <w:rsid w:val="00601061"/>
    <w:rsid w:val="00601DB5"/>
    <w:rsid w:val="00607E95"/>
    <w:rsid w:val="00637B22"/>
    <w:rsid w:val="00654D13"/>
    <w:rsid w:val="006867A3"/>
    <w:rsid w:val="006A4171"/>
    <w:rsid w:val="006D2274"/>
    <w:rsid w:val="006F2A8F"/>
    <w:rsid w:val="007673C4"/>
    <w:rsid w:val="00776EAA"/>
    <w:rsid w:val="007A22DF"/>
    <w:rsid w:val="007E7797"/>
    <w:rsid w:val="007F0702"/>
    <w:rsid w:val="007F12BF"/>
    <w:rsid w:val="00810FC6"/>
    <w:rsid w:val="00851B9A"/>
    <w:rsid w:val="008704E3"/>
    <w:rsid w:val="00870B58"/>
    <w:rsid w:val="0087659A"/>
    <w:rsid w:val="00880CFA"/>
    <w:rsid w:val="008B158A"/>
    <w:rsid w:val="008C6B0F"/>
    <w:rsid w:val="008D3915"/>
    <w:rsid w:val="00931FCE"/>
    <w:rsid w:val="00937C42"/>
    <w:rsid w:val="00944DE7"/>
    <w:rsid w:val="00970721"/>
    <w:rsid w:val="0097575C"/>
    <w:rsid w:val="00975FB5"/>
    <w:rsid w:val="00990062"/>
    <w:rsid w:val="00991A78"/>
    <w:rsid w:val="009A02C2"/>
    <w:rsid w:val="009A1EDD"/>
    <w:rsid w:val="009A7031"/>
    <w:rsid w:val="009B0529"/>
    <w:rsid w:val="009D73B1"/>
    <w:rsid w:val="00A44351"/>
    <w:rsid w:val="00A550CF"/>
    <w:rsid w:val="00A72F9B"/>
    <w:rsid w:val="00A778EB"/>
    <w:rsid w:val="00A87C24"/>
    <w:rsid w:val="00AA459F"/>
    <w:rsid w:val="00AB3455"/>
    <w:rsid w:val="00AB5F8D"/>
    <w:rsid w:val="00AB6382"/>
    <w:rsid w:val="00AD2153"/>
    <w:rsid w:val="00AE22AE"/>
    <w:rsid w:val="00B00080"/>
    <w:rsid w:val="00B1123D"/>
    <w:rsid w:val="00B3402B"/>
    <w:rsid w:val="00B40756"/>
    <w:rsid w:val="00B470DC"/>
    <w:rsid w:val="00B57F3F"/>
    <w:rsid w:val="00B9327C"/>
    <w:rsid w:val="00BC020C"/>
    <w:rsid w:val="00BC0314"/>
    <w:rsid w:val="00BE380E"/>
    <w:rsid w:val="00BF1785"/>
    <w:rsid w:val="00C20310"/>
    <w:rsid w:val="00C27E17"/>
    <w:rsid w:val="00C52F10"/>
    <w:rsid w:val="00C620D9"/>
    <w:rsid w:val="00C62622"/>
    <w:rsid w:val="00C85CD9"/>
    <w:rsid w:val="00C93EE4"/>
    <w:rsid w:val="00C94664"/>
    <w:rsid w:val="00C946E5"/>
    <w:rsid w:val="00C95B6F"/>
    <w:rsid w:val="00CA68F3"/>
    <w:rsid w:val="00CE0619"/>
    <w:rsid w:val="00CF41EC"/>
    <w:rsid w:val="00D03134"/>
    <w:rsid w:val="00DB6AEF"/>
    <w:rsid w:val="00DE371D"/>
    <w:rsid w:val="00E135BE"/>
    <w:rsid w:val="00E275AC"/>
    <w:rsid w:val="00E4129F"/>
    <w:rsid w:val="00E5337C"/>
    <w:rsid w:val="00E55FCB"/>
    <w:rsid w:val="00E86DA8"/>
    <w:rsid w:val="00E942D3"/>
    <w:rsid w:val="00EA3918"/>
    <w:rsid w:val="00EE4973"/>
    <w:rsid w:val="00EF1403"/>
    <w:rsid w:val="00EF1833"/>
    <w:rsid w:val="00F13D3D"/>
    <w:rsid w:val="00F65F33"/>
    <w:rsid w:val="00F94021"/>
    <w:rsid w:val="00F97129"/>
    <w:rsid w:val="00FA4F87"/>
    <w:rsid w:val="00FC3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4CFBB"/>
  <w15:chartTrackingRefBased/>
  <w15:docId w15:val="{6C168BE5-EF32-42E0-A006-AC52A313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85A3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85A3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3935"/>
    <w:pPr>
      <w:tabs>
        <w:tab w:val="center" w:pos="4513"/>
        <w:tab w:val="right" w:pos="9026"/>
      </w:tabs>
    </w:pPr>
  </w:style>
  <w:style w:type="character" w:customStyle="1" w:styleId="HeaderChar">
    <w:name w:val="Header Char"/>
    <w:basedOn w:val="DefaultParagraphFont"/>
    <w:link w:val="Header"/>
    <w:uiPriority w:val="99"/>
    <w:rsid w:val="002F3935"/>
  </w:style>
  <w:style w:type="paragraph" w:styleId="Footer">
    <w:name w:val="footer"/>
    <w:basedOn w:val="Normal"/>
    <w:link w:val="FooterChar"/>
    <w:uiPriority w:val="99"/>
    <w:unhideWhenUsed/>
    <w:rsid w:val="002F3935"/>
    <w:pPr>
      <w:tabs>
        <w:tab w:val="center" w:pos="4513"/>
        <w:tab w:val="right" w:pos="9026"/>
      </w:tabs>
    </w:pPr>
  </w:style>
  <w:style w:type="character" w:customStyle="1" w:styleId="FooterChar">
    <w:name w:val="Footer Char"/>
    <w:basedOn w:val="DefaultParagraphFont"/>
    <w:link w:val="Footer"/>
    <w:uiPriority w:val="99"/>
    <w:rsid w:val="002F3935"/>
  </w:style>
  <w:style w:type="paragraph" w:styleId="ListParagraph">
    <w:name w:val="List Paragraph"/>
    <w:basedOn w:val="Normal"/>
    <w:uiPriority w:val="34"/>
    <w:qFormat/>
    <w:rsid w:val="00C20310"/>
    <w:pPr>
      <w:ind w:left="720"/>
      <w:contextualSpacing/>
    </w:pPr>
  </w:style>
  <w:style w:type="character" w:customStyle="1" w:styleId="Heading3Char">
    <w:name w:val="Heading 3 Char"/>
    <w:basedOn w:val="DefaultParagraphFont"/>
    <w:link w:val="Heading3"/>
    <w:uiPriority w:val="9"/>
    <w:rsid w:val="00085A3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85A39"/>
    <w:rPr>
      <w:rFonts w:asciiTheme="majorHAnsi" w:eastAsiaTheme="majorEastAsia" w:hAnsiTheme="majorHAnsi" w:cstheme="majorBidi"/>
      <w:i/>
      <w:iCs/>
      <w:color w:val="2F5496" w:themeColor="accent1" w:themeShade="BF"/>
    </w:rPr>
  </w:style>
  <w:style w:type="table" w:styleId="GridTable4-Accent1">
    <w:name w:val="Grid Table 4 Accent 1"/>
    <w:basedOn w:val="TableNormal"/>
    <w:uiPriority w:val="49"/>
    <w:rsid w:val="00601DB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734">
      <w:bodyDiv w:val="1"/>
      <w:marLeft w:val="0"/>
      <w:marRight w:val="0"/>
      <w:marTop w:val="0"/>
      <w:marBottom w:val="0"/>
      <w:divBdr>
        <w:top w:val="none" w:sz="0" w:space="0" w:color="auto"/>
        <w:left w:val="none" w:sz="0" w:space="0" w:color="auto"/>
        <w:bottom w:val="none" w:sz="0" w:space="0" w:color="auto"/>
        <w:right w:val="none" w:sz="0" w:space="0" w:color="auto"/>
      </w:divBdr>
    </w:div>
    <w:div w:id="22637027">
      <w:bodyDiv w:val="1"/>
      <w:marLeft w:val="0"/>
      <w:marRight w:val="0"/>
      <w:marTop w:val="0"/>
      <w:marBottom w:val="0"/>
      <w:divBdr>
        <w:top w:val="none" w:sz="0" w:space="0" w:color="auto"/>
        <w:left w:val="none" w:sz="0" w:space="0" w:color="auto"/>
        <w:bottom w:val="none" w:sz="0" w:space="0" w:color="auto"/>
        <w:right w:val="none" w:sz="0" w:space="0" w:color="auto"/>
      </w:divBdr>
    </w:div>
    <w:div w:id="103311475">
      <w:bodyDiv w:val="1"/>
      <w:marLeft w:val="0"/>
      <w:marRight w:val="0"/>
      <w:marTop w:val="0"/>
      <w:marBottom w:val="0"/>
      <w:divBdr>
        <w:top w:val="none" w:sz="0" w:space="0" w:color="auto"/>
        <w:left w:val="none" w:sz="0" w:space="0" w:color="auto"/>
        <w:bottom w:val="none" w:sz="0" w:space="0" w:color="auto"/>
        <w:right w:val="none" w:sz="0" w:space="0" w:color="auto"/>
      </w:divBdr>
    </w:div>
    <w:div w:id="137236302">
      <w:bodyDiv w:val="1"/>
      <w:marLeft w:val="0"/>
      <w:marRight w:val="0"/>
      <w:marTop w:val="0"/>
      <w:marBottom w:val="0"/>
      <w:divBdr>
        <w:top w:val="none" w:sz="0" w:space="0" w:color="auto"/>
        <w:left w:val="none" w:sz="0" w:space="0" w:color="auto"/>
        <w:bottom w:val="none" w:sz="0" w:space="0" w:color="auto"/>
        <w:right w:val="none" w:sz="0" w:space="0" w:color="auto"/>
      </w:divBdr>
    </w:div>
    <w:div w:id="382101525">
      <w:bodyDiv w:val="1"/>
      <w:marLeft w:val="0"/>
      <w:marRight w:val="0"/>
      <w:marTop w:val="0"/>
      <w:marBottom w:val="0"/>
      <w:divBdr>
        <w:top w:val="none" w:sz="0" w:space="0" w:color="auto"/>
        <w:left w:val="none" w:sz="0" w:space="0" w:color="auto"/>
        <w:bottom w:val="none" w:sz="0" w:space="0" w:color="auto"/>
        <w:right w:val="none" w:sz="0" w:space="0" w:color="auto"/>
      </w:divBdr>
    </w:div>
    <w:div w:id="384915392">
      <w:bodyDiv w:val="1"/>
      <w:marLeft w:val="0"/>
      <w:marRight w:val="0"/>
      <w:marTop w:val="0"/>
      <w:marBottom w:val="0"/>
      <w:divBdr>
        <w:top w:val="none" w:sz="0" w:space="0" w:color="auto"/>
        <w:left w:val="none" w:sz="0" w:space="0" w:color="auto"/>
        <w:bottom w:val="none" w:sz="0" w:space="0" w:color="auto"/>
        <w:right w:val="none" w:sz="0" w:space="0" w:color="auto"/>
      </w:divBdr>
    </w:div>
    <w:div w:id="676426705">
      <w:bodyDiv w:val="1"/>
      <w:marLeft w:val="0"/>
      <w:marRight w:val="0"/>
      <w:marTop w:val="0"/>
      <w:marBottom w:val="0"/>
      <w:divBdr>
        <w:top w:val="none" w:sz="0" w:space="0" w:color="auto"/>
        <w:left w:val="none" w:sz="0" w:space="0" w:color="auto"/>
        <w:bottom w:val="none" w:sz="0" w:space="0" w:color="auto"/>
        <w:right w:val="none" w:sz="0" w:space="0" w:color="auto"/>
      </w:divBdr>
    </w:div>
    <w:div w:id="691495385">
      <w:bodyDiv w:val="1"/>
      <w:marLeft w:val="0"/>
      <w:marRight w:val="0"/>
      <w:marTop w:val="0"/>
      <w:marBottom w:val="0"/>
      <w:divBdr>
        <w:top w:val="none" w:sz="0" w:space="0" w:color="auto"/>
        <w:left w:val="none" w:sz="0" w:space="0" w:color="auto"/>
        <w:bottom w:val="none" w:sz="0" w:space="0" w:color="auto"/>
        <w:right w:val="none" w:sz="0" w:space="0" w:color="auto"/>
      </w:divBdr>
    </w:div>
    <w:div w:id="719282674">
      <w:bodyDiv w:val="1"/>
      <w:marLeft w:val="0"/>
      <w:marRight w:val="0"/>
      <w:marTop w:val="0"/>
      <w:marBottom w:val="0"/>
      <w:divBdr>
        <w:top w:val="none" w:sz="0" w:space="0" w:color="auto"/>
        <w:left w:val="none" w:sz="0" w:space="0" w:color="auto"/>
        <w:bottom w:val="none" w:sz="0" w:space="0" w:color="auto"/>
        <w:right w:val="none" w:sz="0" w:space="0" w:color="auto"/>
      </w:divBdr>
    </w:div>
    <w:div w:id="753631181">
      <w:bodyDiv w:val="1"/>
      <w:marLeft w:val="0"/>
      <w:marRight w:val="0"/>
      <w:marTop w:val="0"/>
      <w:marBottom w:val="0"/>
      <w:divBdr>
        <w:top w:val="none" w:sz="0" w:space="0" w:color="auto"/>
        <w:left w:val="none" w:sz="0" w:space="0" w:color="auto"/>
        <w:bottom w:val="none" w:sz="0" w:space="0" w:color="auto"/>
        <w:right w:val="none" w:sz="0" w:space="0" w:color="auto"/>
      </w:divBdr>
    </w:div>
    <w:div w:id="755908112">
      <w:bodyDiv w:val="1"/>
      <w:marLeft w:val="0"/>
      <w:marRight w:val="0"/>
      <w:marTop w:val="0"/>
      <w:marBottom w:val="0"/>
      <w:divBdr>
        <w:top w:val="none" w:sz="0" w:space="0" w:color="auto"/>
        <w:left w:val="none" w:sz="0" w:space="0" w:color="auto"/>
        <w:bottom w:val="none" w:sz="0" w:space="0" w:color="auto"/>
        <w:right w:val="none" w:sz="0" w:space="0" w:color="auto"/>
      </w:divBdr>
    </w:div>
    <w:div w:id="1222860753">
      <w:bodyDiv w:val="1"/>
      <w:marLeft w:val="0"/>
      <w:marRight w:val="0"/>
      <w:marTop w:val="0"/>
      <w:marBottom w:val="0"/>
      <w:divBdr>
        <w:top w:val="none" w:sz="0" w:space="0" w:color="auto"/>
        <w:left w:val="none" w:sz="0" w:space="0" w:color="auto"/>
        <w:bottom w:val="none" w:sz="0" w:space="0" w:color="auto"/>
        <w:right w:val="none" w:sz="0" w:space="0" w:color="auto"/>
      </w:divBdr>
    </w:div>
    <w:div w:id="1326861441">
      <w:bodyDiv w:val="1"/>
      <w:marLeft w:val="0"/>
      <w:marRight w:val="0"/>
      <w:marTop w:val="0"/>
      <w:marBottom w:val="0"/>
      <w:divBdr>
        <w:top w:val="none" w:sz="0" w:space="0" w:color="auto"/>
        <w:left w:val="none" w:sz="0" w:space="0" w:color="auto"/>
        <w:bottom w:val="none" w:sz="0" w:space="0" w:color="auto"/>
        <w:right w:val="none" w:sz="0" w:space="0" w:color="auto"/>
      </w:divBdr>
    </w:div>
    <w:div w:id="1349795325">
      <w:bodyDiv w:val="1"/>
      <w:marLeft w:val="0"/>
      <w:marRight w:val="0"/>
      <w:marTop w:val="0"/>
      <w:marBottom w:val="0"/>
      <w:divBdr>
        <w:top w:val="none" w:sz="0" w:space="0" w:color="auto"/>
        <w:left w:val="none" w:sz="0" w:space="0" w:color="auto"/>
        <w:bottom w:val="none" w:sz="0" w:space="0" w:color="auto"/>
        <w:right w:val="none" w:sz="0" w:space="0" w:color="auto"/>
      </w:divBdr>
    </w:div>
    <w:div w:id="1445878446">
      <w:bodyDiv w:val="1"/>
      <w:marLeft w:val="0"/>
      <w:marRight w:val="0"/>
      <w:marTop w:val="0"/>
      <w:marBottom w:val="0"/>
      <w:divBdr>
        <w:top w:val="none" w:sz="0" w:space="0" w:color="auto"/>
        <w:left w:val="none" w:sz="0" w:space="0" w:color="auto"/>
        <w:bottom w:val="none" w:sz="0" w:space="0" w:color="auto"/>
        <w:right w:val="none" w:sz="0" w:space="0" w:color="auto"/>
      </w:divBdr>
    </w:div>
    <w:div w:id="1533420979">
      <w:bodyDiv w:val="1"/>
      <w:marLeft w:val="0"/>
      <w:marRight w:val="0"/>
      <w:marTop w:val="0"/>
      <w:marBottom w:val="0"/>
      <w:divBdr>
        <w:top w:val="none" w:sz="0" w:space="0" w:color="auto"/>
        <w:left w:val="none" w:sz="0" w:space="0" w:color="auto"/>
        <w:bottom w:val="none" w:sz="0" w:space="0" w:color="auto"/>
        <w:right w:val="none" w:sz="0" w:space="0" w:color="auto"/>
      </w:divBdr>
    </w:div>
    <w:div w:id="1822892363">
      <w:bodyDiv w:val="1"/>
      <w:marLeft w:val="0"/>
      <w:marRight w:val="0"/>
      <w:marTop w:val="0"/>
      <w:marBottom w:val="0"/>
      <w:divBdr>
        <w:top w:val="none" w:sz="0" w:space="0" w:color="auto"/>
        <w:left w:val="none" w:sz="0" w:space="0" w:color="auto"/>
        <w:bottom w:val="none" w:sz="0" w:space="0" w:color="auto"/>
        <w:right w:val="none" w:sz="0" w:space="0" w:color="auto"/>
      </w:divBdr>
    </w:div>
    <w:div w:id="1866013472">
      <w:bodyDiv w:val="1"/>
      <w:marLeft w:val="0"/>
      <w:marRight w:val="0"/>
      <w:marTop w:val="0"/>
      <w:marBottom w:val="0"/>
      <w:divBdr>
        <w:top w:val="none" w:sz="0" w:space="0" w:color="auto"/>
        <w:left w:val="none" w:sz="0" w:space="0" w:color="auto"/>
        <w:bottom w:val="none" w:sz="0" w:space="0" w:color="auto"/>
        <w:right w:val="none" w:sz="0" w:space="0" w:color="auto"/>
      </w:divBdr>
    </w:div>
    <w:div w:id="2001537797">
      <w:bodyDiv w:val="1"/>
      <w:marLeft w:val="0"/>
      <w:marRight w:val="0"/>
      <w:marTop w:val="0"/>
      <w:marBottom w:val="0"/>
      <w:divBdr>
        <w:top w:val="none" w:sz="0" w:space="0" w:color="auto"/>
        <w:left w:val="none" w:sz="0" w:space="0" w:color="auto"/>
        <w:bottom w:val="none" w:sz="0" w:space="0" w:color="auto"/>
        <w:right w:val="none" w:sz="0" w:space="0" w:color="auto"/>
      </w:divBdr>
    </w:div>
    <w:div w:id="208857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anne.letendrine\OneDrive%20-%20South%20East%20Coast%20Ambulance%20Service\Documents\Personal\Inclusion\WRES%20and%20WDES\2024\Paper%20to%20EM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E45FCF3408640B6CFE46CE786ABEC" ma:contentTypeVersion="0" ma:contentTypeDescription="Create a new document." ma:contentTypeScope="" ma:versionID="196785b1431b892b333587e7c41cde55">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0D26C-BC26-4BBE-B4C5-E4CC8EFE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C803E4-DB8B-4B8C-B062-EA1DB9540E1C}">
  <ds:schemaRefs>
    <ds:schemaRef ds:uri="http://schemas.microsoft.com/sharepoint/v3/contenttype/forms"/>
  </ds:schemaRefs>
</ds:datastoreItem>
</file>

<file path=customXml/itemProps3.xml><?xml version="1.0" encoding="utf-8"?>
<ds:datastoreItem xmlns:ds="http://schemas.openxmlformats.org/officeDocument/2006/customXml" ds:itemID="{2060D40F-2AF2-4A87-8426-752F871DC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48498B-9802-9848-AF08-F7915BA4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to EMB template</Template>
  <TotalTime>5310</TotalTime>
  <Pages>10</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Carolanne L'etendrine</dc:creator>
  <cp:keywords/>
  <dc:description/>
  <cp:lastModifiedBy>Carolanne L'etendrine</cp:lastModifiedBy>
  <cp:revision>91</cp:revision>
  <dcterms:created xsi:type="dcterms:W3CDTF">2024-12-05T13:11:00Z</dcterms:created>
  <dcterms:modified xsi:type="dcterms:W3CDTF">2025-01-13T17:09:00Z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0x01010039CE45FCF3408640B6CFE46CE786ABEC</vt:lpwstr>
  </property>
  <property fmtid="{D5CDD505-2E9C-101B-9397-08002B2CF9AE}" pid="3" name="Order">
    <vt:r8>1374300</vt:r8>
  </property>
  <property fmtid="{D5CDD505-2E9C-101B-9397-08002B2CF9AE}" pid="4" name="_ExtendedDescription">
    <vt:lpwstr/>
  </property>
  <property fmtid="{D5CDD505-2E9C-101B-9397-08002B2CF9AE}" pid="5" name="MediaServiceImageTags">
    <vt:lpwstr/>
  </property>
</Properties>
</file>