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54" w:rsidRPr="0077426B" w:rsidRDefault="0075749B" w:rsidP="0075749B">
      <w:pPr>
        <w:jc w:val="center"/>
        <w:rPr>
          <w:rFonts w:cs="Arial"/>
          <w:b/>
          <w:szCs w:val="24"/>
        </w:rPr>
      </w:pPr>
      <w:r w:rsidRPr="0077426B">
        <w:rPr>
          <w:rFonts w:cs="Arial"/>
          <w:b/>
          <w:szCs w:val="24"/>
        </w:rPr>
        <w:t>South East Coast Ambulance Service NHS Foundation Trust</w:t>
      </w:r>
    </w:p>
    <w:p w:rsidR="0075749B" w:rsidRPr="0077426B" w:rsidRDefault="0075749B" w:rsidP="0075749B">
      <w:pPr>
        <w:jc w:val="center"/>
        <w:rPr>
          <w:rFonts w:cs="Arial"/>
          <w:b/>
          <w:szCs w:val="24"/>
        </w:rPr>
      </w:pPr>
      <w:r w:rsidRPr="0077426B">
        <w:rPr>
          <w:rFonts w:cs="Arial"/>
          <w:b/>
          <w:szCs w:val="24"/>
        </w:rPr>
        <w:t>Inclusion Working Group</w:t>
      </w:r>
    </w:p>
    <w:p w:rsidR="00C23F2E" w:rsidRPr="0077426B" w:rsidRDefault="00C23F2E" w:rsidP="0075749B">
      <w:pPr>
        <w:jc w:val="center"/>
        <w:rPr>
          <w:rFonts w:cs="Arial"/>
          <w:b/>
          <w:szCs w:val="24"/>
        </w:rPr>
      </w:pPr>
    </w:p>
    <w:p w:rsidR="0075749B" w:rsidRPr="0077426B" w:rsidRDefault="0075749B" w:rsidP="0075749B">
      <w:pPr>
        <w:pStyle w:val="NoSpacing"/>
        <w:jc w:val="center"/>
        <w:rPr>
          <w:rFonts w:ascii="Arial" w:hAnsi="Arial" w:cs="Arial"/>
          <w:sz w:val="24"/>
          <w:szCs w:val="24"/>
        </w:rPr>
      </w:pPr>
      <w:r w:rsidRPr="0077426B">
        <w:rPr>
          <w:rFonts w:ascii="Arial" w:hAnsi="Arial" w:cs="Arial"/>
          <w:sz w:val="24"/>
          <w:szCs w:val="24"/>
        </w:rPr>
        <w:t>Notes of a meeting held o</w:t>
      </w:r>
      <w:r w:rsidR="00200716" w:rsidRPr="0077426B">
        <w:rPr>
          <w:rFonts w:ascii="Arial" w:hAnsi="Arial" w:cs="Arial"/>
          <w:sz w:val="24"/>
          <w:szCs w:val="24"/>
        </w:rPr>
        <w:t xml:space="preserve">n </w:t>
      </w:r>
      <w:r w:rsidR="00F86B8C" w:rsidRPr="0077426B">
        <w:rPr>
          <w:rFonts w:ascii="Arial" w:hAnsi="Arial" w:cs="Arial"/>
          <w:sz w:val="24"/>
          <w:szCs w:val="24"/>
        </w:rPr>
        <w:t>Fri</w:t>
      </w:r>
      <w:r w:rsidR="00384808" w:rsidRPr="0077426B">
        <w:rPr>
          <w:rFonts w:ascii="Arial" w:hAnsi="Arial" w:cs="Arial"/>
          <w:sz w:val="24"/>
          <w:szCs w:val="24"/>
        </w:rPr>
        <w:t>day</w:t>
      </w:r>
      <w:r w:rsidR="003A39EE" w:rsidRPr="0077426B">
        <w:rPr>
          <w:rFonts w:ascii="Arial" w:hAnsi="Arial" w:cs="Arial"/>
          <w:sz w:val="24"/>
          <w:szCs w:val="24"/>
        </w:rPr>
        <w:t xml:space="preserve">, </w:t>
      </w:r>
      <w:r w:rsidR="002C15E6">
        <w:rPr>
          <w:rFonts w:ascii="Arial" w:hAnsi="Arial" w:cs="Arial"/>
          <w:sz w:val="24"/>
          <w:szCs w:val="24"/>
        </w:rPr>
        <w:t>30</w:t>
      </w:r>
      <w:r w:rsidR="002C15E6" w:rsidRPr="002C15E6">
        <w:rPr>
          <w:rFonts w:ascii="Arial" w:hAnsi="Arial" w:cs="Arial"/>
          <w:sz w:val="24"/>
          <w:szCs w:val="24"/>
          <w:vertAlign w:val="superscript"/>
        </w:rPr>
        <w:t>th</w:t>
      </w:r>
      <w:r w:rsidR="002C15E6">
        <w:rPr>
          <w:rFonts w:ascii="Arial" w:hAnsi="Arial" w:cs="Arial"/>
          <w:sz w:val="24"/>
          <w:szCs w:val="24"/>
        </w:rPr>
        <w:t xml:space="preserve"> January 2015</w:t>
      </w:r>
      <w:r w:rsidR="00356FFB" w:rsidRPr="0077426B">
        <w:rPr>
          <w:rFonts w:ascii="Arial" w:hAnsi="Arial" w:cs="Arial"/>
          <w:sz w:val="24"/>
          <w:szCs w:val="24"/>
        </w:rPr>
        <w:t>,</w:t>
      </w:r>
      <w:r w:rsidR="00531D50">
        <w:rPr>
          <w:rFonts w:ascii="Arial" w:hAnsi="Arial" w:cs="Arial"/>
          <w:sz w:val="24"/>
          <w:szCs w:val="24"/>
        </w:rPr>
        <w:t xml:space="preserve"> Coxheath Boardroom</w:t>
      </w:r>
    </w:p>
    <w:p w:rsidR="0075749B" w:rsidRPr="0077426B" w:rsidRDefault="0075749B" w:rsidP="0075749B">
      <w:pPr>
        <w:pStyle w:val="NoSpacing"/>
        <w:jc w:val="center"/>
        <w:rPr>
          <w:rFonts w:ascii="Arial" w:hAnsi="Arial" w:cs="Arial"/>
          <w:sz w:val="24"/>
          <w:szCs w:val="24"/>
        </w:rPr>
      </w:pPr>
    </w:p>
    <w:p w:rsidR="00665AE5" w:rsidRPr="0077426B" w:rsidRDefault="0075749B" w:rsidP="009740C6">
      <w:pPr>
        <w:pStyle w:val="NoSpacing"/>
        <w:rPr>
          <w:rFonts w:ascii="Arial" w:hAnsi="Arial" w:cs="Arial"/>
          <w:b/>
          <w:sz w:val="24"/>
          <w:szCs w:val="24"/>
        </w:rPr>
      </w:pPr>
      <w:r w:rsidRPr="0077426B">
        <w:rPr>
          <w:rFonts w:ascii="Arial" w:hAnsi="Arial" w:cs="Arial"/>
          <w:b/>
          <w:sz w:val="24"/>
          <w:szCs w:val="24"/>
        </w:rPr>
        <w:t>Prese</w:t>
      </w:r>
      <w:r w:rsidR="000C2CE1" w:rsidRPr="0077426B">
        <w:rPr>
          <w:rFonts w:ascii="Arial" w:hAnsi="Arial" w:cs="Arial"/>
          <w:b/>
          <w:sz w:val="24"/>
          <w:szCs w:val="24"/>
        </w:rPr>
        <w:t>nt</w:t>
      </w:r>
    </w:p>
    <w:tbl>
      <w:tblPr>
        <w:tblW w:w="10080" w:type="dxa"/>
        <w:tblInd w:w="93" w:type="dxa"/>
        <w:tblLook w:val="04A0" w:firstRow="1" w:lastRow="0" w:firstColumn="1" w:lastColumn="0" w:noHBand="0" w:noVBand="1"/>
      </w:tblPr>
      <w:tblGrid>
        <w:gridCol w:w="3134"/>
        <w:gridCol w:w="992"/>
        <w:gridCol w:w="5954"/>
      </w:tblGrid>
      <w:tr w:rsidR="004A70C0" w:rsidRPr="0077426B" w:rsidTr="003F6482">
        <w:trPr>
          <w:trHeight w:val="300"/>
        </w:trPr>
        <w:tc>
          <w:tcPr>
            <w:tcW w:w="3134" w:type="dxa"/>
            <w:tcBorders>
              <w:top w:val="nil"/>
              <w:left w:val="nil"/>
              <w:bottom w:val="nil"/>
              <w:right w:val="nil"/>
            </w:tcBorders>
            <w:shd w:val="clear" w:color="auto" w:fill="auto"/>
          </w:tcPr>
          <w:p w:rsidR="004A70C0" w:rsidRPr="0077426B" w:rsidRDefault="004A70C0" w:rsidP="004A70C0">
            <w:pPr>
              <w:spacing w:line="240" w:lineRule="auto"/>
              <w:rPr>
                <w:rFonts w:eastAsia="Times New Roman" w:cs="Arial"/>
                <w:color w:val="000000"/>
                <w:szCs w:val="24"/>
                <w:lang w:eastAsia="en-GB"/>
              </w:rPr>
            </w:pPr>
          </w:p>
        </w:tc>
        <w:tc>
          <w:tcPr>
            <w:tcW w:w="992" w:type="dxa"/>
            <w:tcBorders>
              <w:top w:val="nil"/>
              <w:left w:val="nil"/>
              <w:bottom w:val="nil"/>
              <w:right w:val="nil"/>
            </w:tcBorders>
            <w:shd w:val="clear" w:color="auto" w:fill="auto"/>
          </w:tcPr>
          <w:p w:rsidR="004A70C0" w:rsidRPr="0077426B" w:rsidRDefault="004A70C0" w:rsidP="004A70C0">
            <w:pPr>
              <w:spacing w:line="240" w:lineRule="auto"/>
              <w:rPr>
                <w:rFonts w:eastAsia="Times New Roman" w:cs="Arial"/>
                <w:color w:val="000000"/>
                <w:szCs w:val="24"/>
                <w:lang w:eastAsia="en-GB"/>
              </w:rPr>
            </w:pPr>
          </w:p>
        </w:tc>
        <w:tc>
          <w:tcPr>
            <w:tcW w:w="5954" w:type="dxa"/>
            <w:tcBorders>
              <w:top w:val="nil"/>
              <w:left w:val="nil"/>
              <w:bottom w:val="nil"/>
              <w:right w:val="nil"/>
            </w:tcBorders>
            <w:shd w:val="clear" w:color="auto" w:fill="auto"/>
            <w:noWrap/>
          </w:tcPr>
          <w:p w:rsidR="004A70C0" w:rsidRPr="0077426B" w:rsidRDefault="004A70C0" w:rsidP="004A70C0">
            <w:pPr>
              <w:spacing w:line="240" w:lineRule="auto"/>
              <w:rPr>
                <w:rFonts w:eastAsia="Times New Roman" w:cs="Arial"/>
                <w:color w:val="000000"/>
                <w:szCs w:val="24"/>
                <w:lang w:eastAsia="en-GB"/>
              </w:rPr>
            </w:pPr>
          </w:p>
        </w:tc>
      </w:tr>
      <w:tr w:rsidR="004A70C0" w:rsidRPr="0077426B" w:rsidTr="004A70C0">
        <w:trPr>
          <w:trHeight w:val="300"/>
        </w:trPr>
        <w:tc>
          <w:tcPr>
            <w:tcW w:w="3134" w:type="dxa"/>
            <w:tcBorders>
              <w:top w:val="nil"/>
              <w:left w:val="nil"/>
              <w:bottom w:val="nil"/>
              <w:right w:val="nil"/>
            </w:tcBorders>
            <w:shd w:val="clear" w:color="auto" w:fill="auto"/>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Adrian Hogan</w:t>
            </w:r>
          </w:p>
        </w:tc>
        <w:tc>
          <w:tcPr>
            <w:tcW w:w="992" w:type="dxa"/>
            <w:tcBorders>
              <w:top w:val="nil"/>
              <w:left w:val="nil"/>
              <w:bottom w:val="nil"/>
              <w:right w:val="nil"/>
            </w:tcBorders>
            <w:shd w:val="clear" w:color="auto" w:fill="auto"/>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(AH)</w:t>
            </w:r>
          </w:p>
        </w:tc>
        <w:tc>
          <w:tcPr>
            <w:tcW w:w="5954"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Infection Control Lead</w:t>
            </w:r>
          </w:p>
        </w:tc>
      </w:tr>
      <w:tr w:rsidR="004A70C0" w:rsidRPr="0077426B" w:rsidTr="004A70C0">
        <w:trPr>
          <w:trHeight w:val="300"/>
        </w:trPr>
        <w:tc>
          <w:tcPr>
            <w:tcW w:w="3134"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Angela Rayner</w:t>
            </w:r>
          </w:p>
        </w:tc>
        <w:tc>
          <w:tcPr>
            <w:tcW w:w="992"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(AR)</w:t>
            </w:r>
          </w:p>
        </w:tc>
        <w:tc>
          <w:tcPr>
            <w:tcW w:w="5954"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Inclusion Manager</w:t>
            </w:r>
          </w:p>
        </w:tc>
      </w:tr>
      <w:tr w:rsidR="004A70C0" w:rsidRPr="0077426B" w:rsidTr="004A70C0">
        <w:trPr>
          <w:trHeight w:val="300"/>
        </w:trPr>
        <w:tc>
          <w:tcPr>
            <w:tcW w:w="3134"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Ariel Mammana</w:t>
            </w:r>
          </w:p>
        </w:tc>
        <w:tc>
          <w:tcPr>
            <w:tcW w:w="992"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(M)</w:t>
            </w:r>
          </w:p>
        </w:tc>
        <w:tc>
          <w:tcPr>
            <w:tcW w:w="5954"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Staff -side representative</w:t>
            </w:r>
          </w:p>
        </w:tc>
      </w:tr>
      <w:tr w:rsidR="004A70C0" w:rsidRPr="0077426B" w:rsidTr="004A70C0">
        <w:trPr>
          <w:trHeight w:val="300"/>
        </w:trPr>
        <w:tc>
          <w:tcPr>
            <w:tcW w:w="3134"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Bill Chilcott</w:t>
            </w:r>
          </w:p>
        </w:tc>
        <w:tc>
          <w:tcPr>
            <w:tcW w:w="992"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(BC)</w:t>
            </w:r>
          </w:p>
        </w:tc>
        <w:tc>
          <w:tcPr>
            <w:tcW w:w="5954"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Head of Compliance</w:t>
            </w:r>
          </w:p>
        </w:tc>
      </w:tr>
      <w:tr w:rsidR="004A70C0" w:rsidRPr="0077426B" w:rsidTr="004A70C0">
        <w:trPr>
          <w:trHeight w:val="300"/>
        </w:trPr>
        <w:tc>
          <w:tcPr>
            <w:tcW w:w="3134" w:type="dxa"/>
            <w:tcBorders>
              <w:top w:val="nil"/>
              <w:left w:val="nil"/>
              <w:bottom w:val="nil"/>
              <w:right w:val="nil"/>
            </w:tcBorders>
            <w:shd w:val="clear" w:color="auto" w:fill="auto"/>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Fiona O'Neill</w:t>
            </w:r>
          </w:p>
        </w:tc>
        <w:tc>
          <w:tcPr>
            <w:tcW w:w="992" w:type="dxa"/>
            <w:tcBorders>
              <w:top w:val="nil"/>
              <w:left w:val="nil"/>
              <w:bottom w:val="nil"/>
              <w:right w:val="nil"/>
            </w:tcBorders>
            <w:shd w:val="clear" w:color="auto" w:fill="auto"/>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(FON)</w:t>
            </w:r>
          </w:p>
        </w:tc>
        <w:tc>
          <w:tcPr>
            <w:tcW w:w="5954"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HR Business Partner (Member)</w:t>
            </w:r>
          </w:p>
        </w:tc>
      </w:tr>
      <w:tr w:rsidR="004A70C0" w:rsidRPr="0077426B" w:rsidTr="004A70C0">
        <w:trPr>
          <w:trHeight w:val="300"/>
        </w:trPr>
        <w:tc>
          <w:tcPr>
            <w:tcW w:w="3134" w:type="dxa"/>
            <w:tcBorders>
              <w:top w:val="nil"/>
              <w:left w:val="nil"/>
              <w:bottom w:val="nil"/>
              <w:right w:val="nil"/>
            </w:tcBorders>
            <w:shd w:val="clear" w:color="auto" w:fill="auto"/>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Geraint Davies</w:t>
            </w:r>
          </w:p>
        </w:tc>
        <w:tc>
          <w:tcPr>
            <w:tcW w:w="992" w:type="dxa"/>
            <w:tcBorders>
              <w:top w:val="nil"/>
              <w:left w:val="nil"/>
              <w:bottom w:val="nil"/>
              <w:right w:val="nil"/>
            </w:tcBorders>
            <w:shd w:val="clear" w:color="auto" w:fill="auto"/>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(GD)</w:t>
            </w:r>
          </w:p>
        </w:tc>
        <w:tc>
          <w:tcPr>
            <w:tcW w:w="5954"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Director of Commercial Services (Chair)</w:t>
            </w:r>
          </w:p>
        </w:tc>
      </w:tr>
      <w:tr w:rsidR="004A70C0" w:rsidRPr="0077426B" w:rsidTr="004A70C0">
        <w:trPr>
          <w:trHeight w:val="300"/>
        </w:trPr>
        <w:tc>
          <w:tcPr>
            <w:tcW w:w="3134" w:type="dxa"/>
            <w:tcBorders>
              <w:top w:val="nil"/>
              <w:left w:val="nil"/>
              <w:bottom w:val="nil"/>
              <w:right w:val="nil"/>
            </w:tcBorders>
            <w:shd w:val="clear" w:color="auto" w:fill="auto"/>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Isobel Allen</w:t>
            </w:r>
          </w:p>
        </w:tc>
        <w:tc>
          <w:tcPr>
            <w:tcW w:w="992" w:type="dxa"/>
            <w:tcBorders>
              <w:top w:val="nil"/>
              <w:left w:val="nil"/>
              <w:bottom w:val="nil"/>
              <w:right w:val="nil"/>
            </w:tcBorders>
            <w:shd w:val="clear" w:color="auto" w:fill="auto"/>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(IA)</w:t>
            </w:r>
          </w:p>
        </w:tc>
        <w:tc>
          <w:tcPr>
            <w:tcW w:w="5954" w:type="dxa"/>
            <w:tcBorders>
              <w:top w:val="nil"/>
              <w:left w:val="nil"/>
              <w:bottom w:val="nil"/>
              <w:right w:val="nil"/>
            </w:tcBorders>
            <w:shd w:val="clear" w:color="auto" w:fill="auto"/>
            <w:noWrap/>
            <w:hideMark/>
          </w:tcPr>
          <w:p w:rsidR="004A70C0" w:rsidRPr="0077426B" w:rsidRDefault="004A70C0"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Membership and Governor Engagement Manager</w:t>
            </w:r>
          </w:p>
        </w:tc>
      </w:tr>
      <w:tr w:rsidR="003F6482" w:rsidRPr="0077426B" w:rsidTr="00683434">
        <w:trPr>
          <w:trHeight w:val="300"/>
        </w:trPr>
        <w:tc>
          <w:tcPr>
            <w:tcW w:w="3134" w:type="dxa"/>
            <w:tcBorders>
              <w:top w:val="nil"/>
              <w:left w:val="nil"/>
              <w:bottom w:val="nil"/>
              <w:right w:val="nil"/>
            </w:tcBorders>
            <w:shd w:val="clear" w:color="auto" w:fill="auto"/>
            <w:noWrap/>
            <w:hideMark/>
          </w:tcPr>
          <w:p w:rsidR="003F6482" w:rsidRPr="0077426B" w:rsidRDefault="003F648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Janine Compton</w:t>
            </w:r>
          </w:p>
        </w:tc>
        <w:tc>
          <w:tcPr>
            <w:tcW w:w="992" w:type="dxa"/>
            <w:tcBorders>
              <w:top w:val="nil"/>
              <w:left w:val="nil"/>
              <w:bottom w:val="nil"/>
              <w:right w:val="nil"/>
            </w:tcBorders>
            <w:shd w:val="clear" w:color="auto" w:fill="auto"/>
            <w:noWrap/>
            <w:hideMark/>
          </w:tcPr>
          <w:p w:rsidR="003F6482" w:rsidRPr="0077426B" w:rsidRDefault="003F648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(JC)</w:t>
            </w:r>
          </w:p>
        </w:tc>
        <w:tc>
          <w:tcPr>
            <w:tcW w:w="5954" w:type="dxa"/>
            <w:tcBorders>
              <w:top w:val="nil"/>
              <w:left w:val="nil"/>
              <w:bottom w:val="nil"/>
              <w:right w:val="nil"/>
            </w:tcBorders>
            <w:shd w:val="clear" w:color="auto" w:fill="auto"/>
            <w:noWrap/>
            <w:hideMark/>
          </w:tcPr>
          <w:p w:rsidR="003F6482" w:rsidRPr="0077426B" w:rsidRDefault="003F648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Head of Communications</w:t>
            </w:r>
          </w:p>
        </w:tc>
      </w:tr>
      <w:tr w:rsidR="003F6482" w:rsidRPr="0077426B" w:rsidTr="00683434">
        <w:trPr>
          <w:trHeight w:val="300"/>
        </w:trPr>
        <w:tc>
          <w:tcPr>
            <w:tcW w:w="3134" w:type="dxa"/>
            <w:tcBorders>
              <w:top w:val="nil"/>
              <w:left w:val="nil"/>
              <w:bottom w:val="nil"/>
              <w:right w:val="nil"/>
            </w:tcBorders>
            <w:shd w:val="clear" w:color="auto" w:fill="auto"/>
            <w:noWrap/>
            <w:hideMark/>
          </w:tcPr>
          <w:p w:rsidR="003F6482" w:rsidRPr="0077426B" w:rsidRDefault="003F648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Jim Reece</w:t>
            </w:r>
          </w:p>
        </w:tc>
        <w:tc>
          <w:tcPr>
            <w:tcW w:w="992" w:type="dxa"/>
            <w:tcBorders>
              <w:top w:val="nil"/>
              <w:left w:val="nil"/>
              <w:bottom w:val="nil"/>
              <w:right w:val="nil"/>
            </w:tcBorders>
            <w:shd w:val="clear" w:color="auto" w:fill="auto"/>
            <w:noWrap/>
            <w:hideMark/>
          </w:tcPr>
          <w:p w:rsidR="003F6482" w:rsidRPr="0077426B" w:rsidRDefault="003F648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(JRe)</w:t>
            </w:r>
          </w:p>
        </w:tc>
        <w:tc>
          <w:tcPr>
            <w:tcW w:w="5954" w:type="dxa"/>
            <w:tcBorders>
              <w:top w:val="nil"/>
              <w:left w:val="nil"/>
              <w:bottom w:val="nil"/>
              <w:right w:val="nil"/>
            </w:tcBorders>
            <w:shd w:val="clear" w:color="auto" w:fill="auto"/>
            <w:noWrap/>
            <w:hideMark/>
          </w:tcPr>
          <w:p w:rsidR="003F6482" w:rsidRPr="0077426B" w:rsidRDefault="003F648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P</w:t>
            </w:r>
            <w:r>
              <w:rPr>
                <w:rFonts w:eastAsia="Times New Roman" w:cs="Arial"/>
                <w:color w:val="000000"/>
                <w:szCs w:val="24"/>
                <w:lang w:eastAsia="en-GB"/>
              </w:rPr>
              <w:t>atient/P</w:t>
            </w:r>
            <w:r w:rsidRPr="0077426B">
              <w:rPr>
                <w:rFonts w:eastAsia="Times New Roman" w:cs="Arial"/>
                <w:color w:val="000000"/>
                <w:szCs w:val="24"/>
                <w:lang w:eastAsia="en-GB"/>
              </w:rPr>
              <w:t>ublic Representative</w:t>
            </w:r>
          </w:p>
        </w:tc>
      </w:tr>
      <w:tr w:rsidR="003F6482" w:rsidRPr="0077426B" w:rsidTr="004A70C0">
        <w:trPr>
          <w:trHeight w:val="300"/>
        </w:trPr>
        <w:tc>
          <w:tcPr>
            <w:tcW w:w="3134" w:type="dxa"/>
            <w:tcBorders>
              <w:top w:val="nil"/>
              <w:left w:val="nil"/>
              <w:bottom w:val="nil"/>
              <w:right w:val="nil"/>
            </w:tcBorders>
            <w:shd w:val="clear" w:color="auto" w:fill="auto"/>
          </w:tcPr>
          <w:p w:rsidR="003F6482" w:rsidRPr="0077426B" w:rsidRDefault="003F648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Jo Byers</w:t>
            </w:r>
          </w:p>
        </w:tc>
        <w:tc>
          <w:tcPr>
            <w:tcW w:w="992" w:type="dxa"/>
            <w:tcBorders>
              <w:top w:val="nil"/>
              <w:left w:val="nil"/>
              <w:bottom w:val="nil"/>
              <w:right w:val="nil"/>
            </w:tcBorders>
            <w:shd w:val="clear" w:color="auto" w:fill="auto"/>
          </w:tcPr>
          <w:p w:rsidR="003F6482" w:rsidRPr="0077426B" w:rsidRDefault="003F648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(JB)</w:t>
            </w:r>
          </w:p>
        </w:tc>
        <w:tc>
          <w:tcPr>
            <w:tcW w:w="5954" w:type="dxa"/>
            <w:tcBorders>
              <w:top w:val="nil"/>
              <w:left w:val="nil"/>
              <w:bottom w:val="nil"/>
              <w:right w:val="nil"/>
            </w:tcBorders>
            <w:shd w:val="clear" w:color="auto" w:fill="auto"/>
            <w:noWrap/>
          </w:tcPr>
          <w:p w:rsidR="003F6482" w:rsidRPr="0077426B" w:rsidRDefault="003F648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 xml:space="preserve">Head of Operational Business Development </w:t>
            </w:r>
          </w:p>
        </w:tc>
      </w:tr>
      <w:tr w:rsidR="003F6482" w:rsidRPr="0077426B" w:rsidTr="003F6482">
        <w:trPr>
          <w:trHeight w:val="300"/>
        </w:trPr>
        <w:tc>
          <w:tcPr>
            <w:tcW w:w="3134" w:type="dxa"/>
            <w:tcBorders>
              <w:top w:val="nil"/>
              <w:left w:val="nil"/>
              <w:bottom w:val="nil"/>
              <w:right w:val="nil"/>
            </w:tcBorders>
            <w:shd w:val="clear" w:color="auto" w:fill="auto"/>
          </w:tcPr>
          <w:p w:rsidR="003F6482" w:rsidRPr="0077426B" w:rsidRDefault="003F648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Karen Mann</w:t>
            </w:r>
          </w:p>
        </w:tc>
        <w:tc>
          <w:tcPr>
            <w:tcW w:w="992" w:type="dxa"/>
            <w:tcBorders>
              <w:top w:val="nil"/>
              <w:left w:val="nil"/>
              <w:bottom w:val="nil"/>
              <w:right w:val="nil"/>
            </w:tcBorders>
            <w:shd w:val="clear" w:color="auto" w:fill="auto"/>
          </w:tcPr>
          <w:p w:rsidR="003F6482" w:rsidRPr="0077426B" w:rsidRDefault="003F648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(KM)</w:t>
            </w:r>
          </w:p>
        </w:tc>
        <w:tc>
          <w:tcPr>
            <w:tcW w:w="5954" w:type="dxa"/>
            <w:tcBorders>
              <w:top w:val="nil"/>
              <w:left w:val="nil"/>
              <w:bottom w:val="nil"/>
              <w:right w:val="nil"/>
            </w:tcBorders>
            <w:shd w:val="clear" w:color="auto" w:fill="auto"/>
            <w:noWrap/>
          </w:tcPr>
          <w:p w:rsidR="003F6482" w:rsidRPr="0077426B" w:rsidRDefault="003F648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IT Development Project Manager</w:t>
            </w:r>
          </w:p>
        </w:tc>
      </w:tr>
      <w:tr w:rsidR="005F0392" w:rsidRPr="0077426B" w:rsidTr="004A70C0">
        <w:trPr>
          <w:trHeight w:val="300"/>
        </w:trPr>
        <w:tc>
          <w:tcPr>
            <w:tcW w:w="3134" w:type="dxa"/>
            <w:tcBorders>
              <w:top w:val="nil"/>
              <w:left w:val="nil"/>
              <w:bottom w:val="nil"/>
              <w:right w:val="nil"/>
            </w:tcBorders>
            <w:shd w:val="clear" w:color="auto" w:fill="auto"/>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Karen Ramnauth</w:t>
            </w:r>
          </w:p>
        </w:tc>
        <w:tc>
          <w:tcPr>
            <w:tcW w:w="992" w:type="dxa"/>
            <w:tcBorders>
              <w:top w:val="nil"/>
              <w:left w:val="nil"/>
              <w:bottom w:val="nil"/>
              <w:right w:val="nil"/>
            </w:tcBorders>
            <w:shd w:val="clear" w:color="auto" w:fill="auto"/>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(KR)</w:t>
            </w:r>
          </w:p>
        </w:tc>
        <w:tc>
          <w:tcPr>
            <w:tcW w:w="5954" w:type="dxa"/>
            <w:tcBorders>
              <w:top w:val="nil"/>
              <w:left w:val="nil"/>
              <w:bottom w:val="nil"/>
              <w:right w:val="nil"/>
            </w:tcBorders>
            <w:shd w:val="clear" w:color="auto" w:fill="auto"/>
            <w:noWrap/>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Volunteer Services Manager (Deputy)</w:t>
            </w:r>
          </w:p>
        </w:tc>
      </w:tr>
      <w:tr w:rsidR="005F0392" w:rsidRPr="0077426B" w:rsidTr="004A70C0">
        <w:trPr>
          <w:trHeight w:val="300"/>
        </w:trPr>
        <w:tc>
          <w:tcPr>
            <w:tcW w:w="3134"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Louise Hutchinson</w:t>
            </w:r>
          </w:p>
        </w:tc>
        <w:tc>
          <w:tcPr>
            <w:tcW w:w="992"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(LH)</w:t>
            </w:r>
          </w:p>
        </w:tc>
        <w:tc>
          <w:tcPr>
            <w:tcW w:w="5954"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Patient Experience Lead</w:t>
            </w:r>
          </w:p>
        </w:tc>
      </w:tr>
      <w:tr w:rsidR="005F0392" w:rsidRPr="0077426B" w:rsidTr="00683434">
        <w:trPr>
          <w:trHeight w:val="300"/>
        </w:trPr>
        <w:tc>
          <w:tcPr>
            <w:tcW w:w="3134" w:type="dxa"/>
            <w:tcBorders>
              <w:top w:val="nil"/>
              <w:left w:val="nil"/>
              <w:bottom w:val="nil"/>
              <w:right w:val="nil"/>
            </w:tcBorders>
            <w:shd w:val="clear" w:color="auto" w:fill="auto"/>
            <w:hideMark/>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Steve Rose</w:t>
            </w:r>
          </w:p>
        </w:tc>
        <w:tc>
          <w:tcPr>
            <w:tcW w:w="992" w:type="dxa"/>
            <w:tcBorders>
              <w:top w:val="nil"/>
              <w:left w:val="nil"/>
              <w:bottom w:val="nil"/>
              <w:right w:val="nil"/>
            </w:tcBorders>
            <w:shd w:val="clear" w:color="auto" w:fill="auto"/>
            <w:hideMark/>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(SR)</w:t>
            </w:r>
          </w:p>
        </w:tc>
        <w:tc>
          <w:tcPr>
            <w:tcW w:w="5954" w:type="dxa"/>
            <w:tcBorders>
              <w:top w:val="nil"/>
              <w:left w:val="nil"/>
              <w:bottom w:val="nil"/>
              <w:right w:val="nil"/>
            </w:tcBorders>
            <w:shd w:val="clear" w:color="auto" w:fill="auto"/>
            <w:noWrap/>
            <w:hideMark/>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Acting Head of Voluntary Services; Senior Operations Manager</w:t>
            </w:r>
          </w:p>
        </w:tc>
      </w:tr>
      <w:tr w:rsidR="005F0392" w:rsidRPr="0077426B" w:rsidTr="00683434">
        <w:trPr>
          <w:trHeight w:val="300"/>
        </w:trPr>
        <w:tc>
          <w:tcPr>
            <w:tcW w:w="3134" w:type="dxa"/>
            <w:tcBorders>
              <w:top w:val="nil"/>
              <w:left w:val="nil"/>
              <w:bottom w:val="nil"/>
              <w:right w:val="nil"/>
            </w:tcBorders>
            <w:shd w:val="clear" w:color="auto" w:fill="auto"/>
            <w:hideMark/>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Sue Skelton</w:t>
            </w:r>
          </w:p>
        </w:tc>
        <w:tc>
          <w:tcPr>
            <w:tcW w:w="992" w:type="dxa"/>
            <w:tcBorders>
              <w:top w:val="nil"/>
              <w:left w:val="nil"/>
              <w:bottom w:val="nil"/>
              <w:right w:val="nil"/>
            </w:tcBorders>
            <w:shd w:val="clear" w:color="auto" w:fill="auto"/>
            <w:hideMark/>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(SS)</w:t>
            </w:r>
          </w:p>
        </w:tc>
        <w:tc>
          <w:tcPr>
            <w:tcW w:w="5954" w:type="dxa"/>
            <w:tcBorders>
              <w:top w:val="nil"/>
              <w:left w:val="nil"/>
              <w:bottom w:val="nil"/>
              <w:right w:val="nil"/>
            </w:tcBorders>
            <w:shd w:val="clear" w:color="auto" w:fill="auto"/>
            <w:noWrap/>
            <w:hideMark/>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Acting Associate Director of Clinical Operations – Performance &amp; Service Delivery</w:t>
            </w:r>
          </w:p>
        </w:tc>
      </w:tr>
      <w:tr w:rsidR="005F0392" w:rsidRPr="0077426B" w:rsidTr="004A70C0">
        <w:trPr>
          <w:trHeight w:val="300"/>
        </w:trPr>
        <w:tc>
          <w:tcPr>
            <w:tcW w:w="3134"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b/>
                <w:bCs/>
                <w:color w:val="000000"/>
                <w:szCs w:val="24"/>
                <w:lang w:eastAsia="en-GB"/>
              </w:rPr>
              <w:t>Apologies</w:t>
            </w:r>
          </w:p>
        </w:tc>
        <w:tc>
          <w:tcPr>
            <w:tcW w:w="992"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p>
        </w:tc>
        <w:tc>
          <w:tcPr>
            <w:tcW w:w="5954"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p>
        </w:tc>
      </w:tr>
      <w:tr w:rsidR="005F0392" w:rsidRPr="0077426B" w:rsidTr="004A70C0">
        <w:trPr>
          <w:trHeight w:val="300"/>
        </w:trPr>
        <w:tc>
          <w:tcPr>
            <w:tcW w:w="3134"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Andrew Hanney</w:t>
            </w:r>
          </w:p>
        </w:tc>
        <w:tc>
          <w:tcPr>
            <w:tcW w:w="992"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(AHa)</w:t>
            </w:r>
          </w:p>
        </w:tc>
        <w:tc>
          <w:tcPr>
            <w:tcW w:w="5954"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Head of Estates</w:t>
            </w:r>
          </w:p>
        </w:tc>
      </w:tr>
      <w:tr w:rsidR="005F0392" w:rsidRPr="0077426B" w:rsidTr="004A70C0">
        <w:trPr>
          <w:trHeight w:val="300"/>
        </w:trPr>
        <w:tc>
          <w:tcPr>
            <w:tcW w:w="3134"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Clare Mitchell</w:t>
            </w:r>
          </w:p>
        </w:tc>
        <w:tc>
          <w:tcPr>
            <w:tcW w:w="992"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(CM)</w:t>
            </w:r>
          </w:p>
        </w:tc>
        <w:tc>
          <w:tcPr>
            <w:tcW w:w="5954"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Company Secretary</w:t>
            </w:r>
          </w:p>
        </w:tc>
      </w:tr>
      <w:tr w:rsidR="005F0392" w:rsidRPr="0077426B" w:rsidTr="004A70C0">
        <w:trPr>
          <w:trHeight w:val="300"/>
        </w:trPr>
        <w:tc>
          <w:tcPr>
            <w:tcW w:w="3134"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David Webster</w:t>
            </w:r>
          </w:p>
        </w:tc>
        <w:tc>
          <w:tcPr>
            <w:tcW w:w="992"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(DW)</w:t>
            </w:r>
          </w:p>
        </w:tc>
        <w:tc>
          <w:tcPr>
            <w:tcW w:w="5954"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111 Directory of Services Lead / Staff Network - PRIDE</w:t>
            </w:r>
          </w:p>
        </w:tc>
      </w:tr>
      <w:tr w:rsidR="005F0392" w:rsidRPr="0077426B" w:rsidTr="004A70C0">
        <w:trPr>
          <w:trHeight w:val="300"/>
        </w:trPr>
        <w:tc>
          <w:tcPr>
            <w:tcW w:w="3134"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John Griffiths</w:t>
            </w:r>
          </w:p>
        </w:tc>
        <w:tc>
          <w:tcPr>
            <w:tcW w:w="992"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(JG)</w:t>
            </w:r>
          </w:p>
        </w:tc>
        <w:tc>
          <w:tcPr>
            <w:tcW w:w="5954"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Head of Operational Support</w:t>
            </w:r>
          </w:p>
        </w:tc>
      </w:tr>
      <w:tr w:rsidR="005F0392" w:rsidRPr="0077426B" w:rsidTr="00683434">
        <w:trPr>
          <w:trHeight w:val="300"/>
        </w:trPr>
        <w:tc>
          <w:tcPr>
            <w:tcW w:w="3134" w:type="dxa"/>
            <w:tcBorders>
              <w:top w:val="nil"/>
              <w:left w:val="nil"/>
              <w:bottom w:val="nil"/>
              <w:right w:val="nil"/>
            </w:tcBorders>
            <w:shd w:val="clear" w:color="auto" w:fill="auto"/>
            <w:hideMark/>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John Rivers</w:t>
            </w:r>
          </w:p>
        </w:tc>
        <w:tc>
          <w:tcPr>
            <w:tcW w:w="992" w:type="dxa"/>
            <w:tcBorders>
              <w:top w:val="nil"/>
              <w:left w:val="nil"/>
              <w:bottom w:val="nil"/>
              <w:right w:val="nil"/>
            </w:tcBorders>
            <w:shd w:val="clear" w:color="auto" w:fill="auto"/>
            <w:hideMark/>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(JRi)</w:t>
            </w:r>
          </w:p>
        </w:tc>
        <w:tc>
          <w:tcPr>
            <w:tcW w:w="5954" w:type="dxa"/>
            <w:tcBorders>
              <w:top w:val="nil"/>
              <w:left w:val="nil"/>
              <w:bottom w:val="nil"/>
              <w:right w:val="nil"/>
            </w:tcBorders>
            <w:shd w:val="clear" w:color="auto" w:fill="auto"/>
            <w:noWrap/>
            <w:hideMark/>
          </w:tcPr>
          <w:p w:rsidR="005F0392" w:rsidRPr="0077426B" w:rsidRDefault="005F0392" w:rsidP="00683434">
            <w:pPr>
              <w:spacing w:line="240" w:lineRule="auto"/>
              <w:rPr>
                <w:rFonts w:eastAsia="Times New Roman" w:cs="Arial"/>
                <w:color w:val="000000"/>
                <w:szCs w:val="24"/>
                <w:lang w:eastAsia="en-GB"/>
              </w:rPr>
            </w:pPr>
            <w:r w:rsidRPr="003F6482">
              <w:rPr>
                <w:rFonts w:eastAsia="Times New Roman" w:cs="Arial"/>
                <w:color w:val="000000"/>
                <w:szCs w:val="24"/>
                <w:lang w:eastAsia="en-GB"/>
              </w:rPr>
              <w:t>Patient/Public Representative</w:t>
            </w:r>
          </w:p>
        </w:tc>
      </w:tr>
      <w:tr w:rsidR="005F0392" w:rsidRPr="0077426B" w:rsidTr="003F6482">
        <w:trPr>
          <w:trHeight w:val="300"/>
        </w:trPr>
        <w:tc>
          <w:tcPr>
            <w:tcW w:w="3134" w:type="dxa"/>
            <w:tcBorders>
              <w:top w:val="nil"/>
              <w:left w:val="nil"/>
              <w:bottom w:val="nil"/>
              <w:right w:val="nil"/>
            </w:tcBorders>
            <w:shd w:val="clear" w:color="auto" w:fill="auto"/>
            <w:noWrap/>
          </w:tcPr>
          <w:p w:rsidR="005F0392" w:rsidRPr="0077426B" w:rsidRDefault="005F0392" w:rsidP="00683434">
            <w:pPr>
              <w:spacing w:line="240" w:lineRule="auto"/>
              <w:rPr>
                <w:rFonts w:eastAsia="Times New Roman" w:cs="Arial"/>
                <w:color w:val="000000"/>
                <w:szCs w:val="24"/>
                <w:lang w:eastAsia="en-GB"/>
              </w:rPr>
            </w:pPr>
            <w:r>
              <w:rPr>
                <w:rFonts w:eastAsia="Times New Roman" w:cs="Arial"/>
                <w:color w:val="000000"/>
                <w:szCs w:val="24"/>
                <w:lang w:eastAsia="en-GB"/>
              </w:rPr>
              <w:t>Jon Amos</w:t>
            </w:r>
          </w:p>
        </w:tc>
        <w:tc>
          <w:tcPr>
            <w:tcW w:w="992" w:type="dxa"/>
            <w:tcBorders>
              <w:top w:val="nil"/>
              <w:left w:val="nil"/>
              <w:bottom w:val="nil"/>
              <w:right w:val="nil"/>
            </w:tcBorders>
            <w:shd w:val="clear" w:color="auto" w:fill="auto"/>
            <w:noWrap/>
          </w:tcPr>
          <w:p w:rsidR="005F0392" w:rsidRPr="0077426B" w:rsidRDefault="005F0392" w:rsidP="00683434">
            <w:pPr>
              <w:spacing w:line="240" w:lineRule="auto"/>
              <w:rPr>
                <w:rFonts w:eastAsia="Times New Roman" w:cs="Arial"/>
                <w:color w:val="000000"/>
                <w:szCs w:val="24"/>
                <w:lang w:eastAsia="en-GB"/>
              </w:rPr>
            </w:pPr>
            <w:r>
              <w:rPr>
                <w:rFonts w:eastAsia="Times New Roman" w:cs="Arial"/>
                <w:color w:val="000000"/>
                <w:szCs w:val="24"/>
                <w:lang w:eastAsia="en-GB"/>
              </w:rPr>
              <w:t>(JA)</w:t>
            </w:r>
          </w:p>
        </w:tc>
        <w:tc>
          <w:tcPr>
            <w:tcW w:w="5954" w:type="dxa"/>
            <w:tcBorders>
              <w:top w:val="nil"/>
              <w:left w:val="nil"/>
              <w:bottom w:val="nil"/>
              <w:right w:val="nil"/>
            </w:tcBorders>
            <w:shd w:val="clear" w:color="auto" w:fill="auto"/>
            <w:noWrap/>
          </w:tcPr>
          <w:p w:rsidR="005F0392" w:rsidRPr="0077426B" w:rsidRDefault="005F0392" w:rsidP="00683434">
            <w:pPr>
              <w:spacing w:line="240" w:lineRule="auto"/>
              <w:rPr>
                <w:rFonts w:eastAsia="Times New Roman" w:cs="Arial"/>
                <w:color w:val="000000"/>
                <w:szCs w:val="24"/>
                <w:lang w:eastAsia="en-GB"/>
              </w:rPr>
            </w:pPr>
            <w:r>
              <w:rPr>
                <w:rFonts w:eastAsia="Times New Roman" w:cs="Arial"/>
                <w:color w:val="000000"/>
                <w:szCs w:val="24"/>
                <w:lang w:eastAsia="en-GB"/>
              </w:rPr>
              <w:t>Customer Account Manager</w:t>
            </w:r>
          </w:p>
        </w:tc>
      </w:tr>
      <w:tr w:rsidR="005F0392" w:rsidRPr="0077426B" w:rsidTr="004A70C0">
        <w:trPr>
          <w:trHeight w:val="300"/>
        </w:trPr>
        <w:tc>
          <w:tcPr>
            <w:tcW w:w="3134"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Mark Bailey</w:t>
            </w:r>
          </w:p>
        </w:tc>
        <w:tc>
          <w:tcPr>
            <w:tcW w:w="992"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(MB)</w:t>
            </w:r>
          </w:p>
        </w:tc>
        <w:tc>
          <w:tcPr>
            <w:tcW w:w="5954"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Senior Distribution Manager (Deputy)</w:t>
            </w:r>
          </w:p>
        </w:tc>
      </w:tr>
      <w:tr w:rsidR="005F0392" w:rsidRPr="0077426B" w:rsidTr="004A70C0">
        <w:trPr>
          <w:trHeight w:val="300"/>
        </w:trPr>
        <w:tc>
          <w:tcPr>
            <w:tcW w:w="3134"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Nicola Brooks</w:t>
            </w:r>
          </w:p>
        </w:tc>
        <w:tc>
          <w:tcPr>
            <w:tcW w:w="992" w:type="dxa"/>
            <w:tcBorders>
              <w:top w:val="nil"/>
              <w:left w:val="nil"/>
              <w:bottom w:val="nil"/>
              <w:right w:val="nil"/>
            </w:tcBorders>
            <w:shd w:val="clear" w:color="auto" w:fill="auto"/>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(NB)</w:t>
            </w:r>
          </w:p>
        </w:tc>
        <w:tc>
          <w:tcPr>
            <w:tcW w:w="5954"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r w:rsidRPr="0077426B">
              <w:rPr>
                <w:rFonts w:eastAsia="Times New Roman" w:cs="Arial"/>
                <w:color w:val="000000"/>
                <w:szCs w:val="24"/>
                <w:lang w:eastAsia="en-GB"/>
              </w:rPr>
              <w:t>Head of Medical Services (Deputised)</w:t>
            </w:r>
          </w:p>
        </w:tc>
      </w:tr>
      <w:tr w:rsidR="005F0392" w:rsidRPr="0077426B" w:rsidTr="005F0392">
        <w:trPr>
          <w:trHeight w:val="300"/>
        </w:trPr>
        <w:tc>
          <w:tcPr>
            <w:tcW w:w="3134" w:type="dxa"/>
            <w:tcBorders>
              <w:top w:val="nil"/>
              <w:left w:val="nil"/>
              <w:bottom w:val="nil"/>
              <w:right w:val="nil"/>
            </w:tcBorders>
            <w:shd w:val="clear" w:color="auto" w:fill="auto"/>
          </w:tcPr>
          <w:p w:rsidR="005F0392" w:rsidRPr="00185AB4" w:rsidRDefault="005F0392" w:rsidP="00683434">
            <w:pPr>
              <w:spacing w:line="240" w:lineRule="auto"/>
              <w:rPr>
                <w:rFonts w:eastAsia="Times New Roman" w:cs="Arial"/>
                <w:color w:val="000000"/>
                <w:szCs w:val="24"/>
                <w:lang w:eastAsia="en-GB"/>
              </w:rPr>
            </w:pPr>
            <w:r w:rsidRPr="00185AB4">
              <w:rPr>
                <w:rFonts w:eastAsia="Times New Roman" w:cs="Arial"/>
                <w:color w:val="000000"/>
                <w:szCs w:val="24"/>
                <w:lang w:eastAsia="en-GB"/>
              </w:rPr>
              <w:t>Ray Savage</w:t>
            </w:r>
          </w:p>
        </w:tc>
        <w:tc>
          <w:tcPr>
            <w:tcW w:w="992" w:type="dxa"/>
            <w:tcBorders>
              <w:top w:val="nil"/>
              <w:left w:val="nil"/>
              <w:bottom w:val="nil"/>
              <w:right w:val="nil"/>
            </w:tcBorders>
            <w:shd w:val="clear" w:color="auto" w:fill="auto"/>
          </w:tcPr>
          <w:p w:rsidR="005F0392" w:rsidRPr="00185AB4" w:rsidRDefault="005F0392" w:rsidP="00683434">
            <w:pPr>
              <w:spacing w:line="240" w:lineRule="auto"/>
              <w:rPr>
                <w:rFonts w:eastAsia="Times New Roman" w:cs="Arial"/>
                <w:color w:val="000000"/>
                <w:szCs w:val="24"/>
                <w:lang w:eastAsia="en-GB"/>
              </w:rPr>
            </w:pPr>
            <w:r w:rsidRPr="00185AB4">
              <w:rPr>
                <w:rFonts w:eastAsia="Times New Roman" w:cs="Arial"/>
                <w:color w:val="000000"/>
                <w:szCs w:val="24"/>
                <w:lang w:eastAsia="en-GB"/>
              </w:rPr>
              <w:t>(RS)</w:t>
            </w:r>
          </w:p>
        </w:tc>
        <w:tc>
          <w:tcPr>
            <w:tcW w:w="5954" w:type="dxa"/>
            <w:tcBorders>
              <w:top w:val="nil"/>
              <w:left w:val="nil"/>
              <w:bottom w:val="nil"/>
              <w:right w:val="nil"/>
            </w:tcBorders>
            <w:shd w:val="clear" w:color="auto" w:fill="auto"/>
            <w:noWrap/>
          </w:tcPr>
          <w:p w:rsidR="005F0392" w:rsidRPr="00185AB4" w:rsidRDefault="005F0392" w:rsidP="00683434">
            <w:pPr>
              <w:spacing w:line="240" w:lineRule="auto"/>
              <w:rPr>
                <w:rFonts w:eastAsia="Times New Roman" w:cs="Arial"/>
                <w:color w:val="000000"/>
                <w:szCs w:val="24"/>
                <w:lang w:eastAsia="en-GB"/>
              </w:rPr>
            </w:pPr>
            <w:r w:rsidRPr="00185AB4">
              <w:rPr>
                <w:rFonts w:eastAsia="Times New Roman" w:cs="Arial"/>
                <w:color w:val="000000"/>
                <w:szCs w:val="24"/>
                <w:lang w:eastAsia="en-GB"/>
              </w:rPr>
              <w:t>Patient Transport Service Business Manager</w:t>
            </w:r>
          </w:p>
        </w:tc>
      </w:tr>
      <w:tr w:rsidR="005F0392" w:rsidRPr="0077426B" w:rsidTr="005F0392">
        <w:trPr>
          <w:trHeight w:val="300"/>
        </w:trPr>
        <w:tc>
          <w:tcPr>
            <w:tcW w:w="3134" w:type="dxa"/>
            <w:tcBorders>
              <w:top w:val="nil"/>
              <w:left w:val="nil"/>
              <w:bottom w:val="nil"/>
              <w:right w:val="nil"/>
            </w:tcBorders>
            <w:shd w:val="clear" w:color="auto" w:fill="auto"/>
          </w:tcPr>
          <w:p w:rsidR="005F0392" w:rsidRPr="005F0392"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Rob Parsons</w:t>
            </w:r>
          </w:p>
        </w:tc>
        <w:tc>
          <w:tcPr>
            <w:tcW w:w="992" w:type="dxa"/>
            <w:tcBorders>
              <w:top w:val="nil"/>
              <w:left w:val="nil"/>
              <w:bottom w:val="nil"/>
              <w:right w:val="nil"/>
            </w:tcBorders>
            <w:shd w:val="clear" w:color="auto" w:fill="auto"/>
          </w:tcPr>
          <w:p w:rsidR="005F0392" w:rsidRPr="005F0392"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(RP)</w:t>
            </w:r>
          </w:p>
        </w:tc>
        <w:tc>
          <w:tcPr>
            <w:tcW w:w="5954" w:type="dxa"/>
            <w:tcBorders>
              <w:top w:val="nil"/>
              <w:left w:val="nil"/>
              <w:bottom w:val="nil"/>
              <w:right w:val="nil"/>
            </w:tcBorders>
            <w:shd w:val="clear" w:color="auto" w:fill="auto"/>
            <w:noWrap/>
          </w:tcPr>
          <w:p w:rsidR="005F0392" w:rsidRPr="0077426B" w:rsidRDefault="005F039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 xml:space="preserve">Learning and Development Lead - Risk Management </w:t>
            </w:r>
          </w:p>
        </w:tc>
      </w:tr>
      <w:tr w:rsidR="003B3582" w:rsidRPr="0077426B" w:rsidTr="005F0392">
        <w:trPr>
          <w:trHeight w:val="300"/>
        </w:trPr>
        <w:tc>
          <w:tcPr>
            <w:tcW w:w="3134" w:type="dxa"/>
            <w:tcBorders>
              <w:top w:val="nil"/>
              <w:left w:val="nil"/>
              <w:bottom w:val="nil"/>
              <w:right w:val="nil"/>
            </w:tcBorders>
            <w:shd w:val="clear" w:color="auto" w:fill="auto"/>
          </w:tcPr>
          <w:p w:rsidR="003B3582" w:rsidRPr="0077426B" w:rsidRDefault="003B3582" w:rsidP="00683434">
            <w:pPr>
              <w:spacing w:line="240" w:lineRule="auto"/>
              <w:rPr>
                <w:rFonts w:eastAsia="Times New Roman" w:cs="Arial"/>
                <w:color w:val="000000"/>
                <w:szCs w:val="24"/>
                <w:lang w:eastAsia="en-GB"/>
              </w:rPr>
            </w:pPr>
          </w:p>
        </w:tc>
        <w:tc>
          <w:tcPr>
            <w:tcW w:w="992" w:type="dxa"/>
            <w:tcBorders>
              <w:top w:val="nil"/>
              <w:left w:val="nil"/>
              <w:bottom w:val="nil"/>
              <w:right w:val="nil"/>
            </w:tcBorders>
            <w:shd w:val="clear" w:color="auto" w:fill="auto"/>
          </w:tcPr>
          <w:p w:rsidR="003B3582" w:rsidRPr="0077426B" w:rsidRDefault="003B3582" w:rsidP="00683434">
            <w:pPr>
              <w:spacing w:line="240" w:lineRule="auto"/>
              <w:rPr>
                <w:rFonts w:eastAsia="Times New Roman" w:cs="Arial"/>
                <w:color w:val="000000"/>
                <w:szCs w:val="24"/>
                <w:lang w:eastAsia="en-GB"/>
              </w:rPr>
            </w:pPr>
          </w:p>
        </w:tc>
        <w:tc>
          <w:tcPr>
            <w:tcW w:w="5954" w:type="dxa"/>
            <w:tcBorders>
              <w:top w:val="nil"/>
              <w:left w:val="nil"/>
              <w:bottom w:val="nil"/>
              <w:right w:val="nil"/>
            </w:tcBorders>
            <w:shd w:val="clear" w:color="auto" w:fill="auto"/>
            <w:noWrap/>
          </w:tcPr>
          <w:p w:rsidR="003B3582" w:rsidRPr="0077426B" w:rsidRDefault="003B3582" w:rsidP="00683434">
            <w:pPr>
              <w:spacing w:line="240" w:lineRule="auto"/>
              <w:rPr>
                <w:rFonts w:eastAsia="Times New Roman" w:cs="Arial"/>
                <w:color w:val="000000"/>
                <w:szCs w:val="24"/>
                <w:lang w:eastAsia="en-GB"/>
              </w:rPr>
            </w:pPr>
          </w:p>
        </w:tc>
      </w:tr>
      <w:tr w:rsidR="003B3582" w:rsidRPr="0077426B" w:rsidTr="005F0392">
        <w:trPr>
          <w:trHeight w:val="300"/>
        </w:trPr>
        <w:tc>
          <w:tcPr>
            <w:tcW w:w="3134" w:type="dxa"/>
            <w:tcBorders>
              <w:top w:val="nil"/>
              <w:left w:val="nil"/>
              <w:bottom w:val="nil"/>
              <w:right w:val="nil"/>
            </w:tcBorders>
            <w:shd w:val="clear" w:color="auto" w:fill="auto"/>
          </w:tcPr>
          <w:p w:rsidR="003B3582" w:rsidRDefault="003B3582" w:rsidP="003B3582">
            <w:pPr>
              <w:spacing w:line="240" w:lineRule="auto"/>
              <w:rPr>
                <w:rFonts w:eastAsia="Times New Roman" w:cs="Arial"/>
                <w:b/>
                <w:bCs/>
                <w:color w:val="000000"/>
                <w:szCs w:val="24"/>
                <w:lang w:eastAsia="en-GB"/>
              </w:rPr>
            </w:pPr>
            <w:r w:rsidRPr="0077426B">
              <w:rPr>
                <w:rFonts w:eastAsia="Times New Roman" w:cs="Arial"/>
                <w:b/>
                <w:bCs/>
                <w:color w:val="000000"/>
                <w:szCs w:val="24"/>
                <w:lang w:eastAsia="en-GB"/>
              </w:rPr>
              <w:t xml:space="preserve">Secretariat: </w:t>
            </w:r>
          </w:p>
          <w:p w:rsidR="003B3582" w:rsidRPr="0077426B" w:rsidRDefault="003B3582" w:rsidP="00683434">
            <w:pPr>
              <w:spacing w:line="240" w:lineRule="auto"/>
              <w:rPr>
                <w:rFonts w:eastAsia="Times New Roman" w:cs="Arial"/>
                <w:color w:val="000000"/>
                <w:szCs w:val="24"/>
                <w:lang w:eastAsia="en-GB"/>
              </w:rPr>
            </w:pPr>
          </w:p>
        </w:tc>
        <w:tc>
          <w:tcPr>
            <w:tcW w:w="992" w:type="dxa"/>
            <w:tcBorders>
              <w:top w:val="nil"/>
              <w:left w:val="nil"/>
              <w:bottom w:val="nil"/>
              <w:right w:val="nil"/>
            </w:tcBorders>
            <w:shd w:val="clear" w:color="auto" w:fill="auto"/>
          </w:tcPr>
          <w:p w:rsidR="003B3582" w:rsidRPr="0077426B" w:rsidRDefault="003B3582" w:rsidP="00683434">
            <w:pPr>
              <w:spacing w:line="240" w:lineRule="auto"/>
              <w:rPr>
                <w:rFonts w:eastAsia="Times New Roman" w:cs="Arial"/>
                <w:color w:val="000000"/>
                <w:szCs w:val="24"/>
                <w:lang w:eastAsia="en-GB"/>
              </w:rPr>
            </w:pPr>
          </w:p>
        </w:tc>
        <w:tc>
          <w:tcPr>
            <w:tcW w:w="5954" w:type="dxa"/>
            <w:tcBorders>
              <w:top w:val="nil"/>
              <w:left w:val="nil"/>
              <w:bottom w:val="nil"/>
              <w:right w:val="nil"/>
            </w:tcBorders>
            <w:shd w:val="clear" w:color="auto" w:fill="auto"/>
            <w:noWrap/>
          </w:tcPr>
          <w:p w:rsidR="003B3582" w:rsidRPr="0077426B" w:rsidRDefault="003B3582" w:rsidP="00683434">
            <w:pPr>
              <w:spacing w:line="240" w:lineRule="auto"/>
              <w:rPr>
                <w:rFonts w:eastAsia="Times New Roman" w:cs="Arial"/>
                <w:color w:val="000000"/>
                <w:szCs w:val="24"/>
                <w:lang w:eastAsia="en-GB"/>
              </w:rPr>
            </w:pPr>
          </w:p>
        </w:tc>
      </w:tr>
      <w:tr w:rsidR="003B3582" w:rsidRPr="0077426B" w:rsidTr="005F0392">
        <w:trPr>
          <w:trHeight w:val="300"/>
        </w:trPr>
        <w:tc>
          <w:tcPr>
            <w:tcW w:w="3134" w:type="dxa"/>
            <w:tcBorders>
              <w:top w:val="nil"/>
              <w:left w:val="nil"/>
              <w:bottom w:val="nil"/>
              <w:right w:val="nil"/>
            </w:tcBorders>
            <w:shd w:val="clear" w:color="auto" w:fill="auto"/>
          </w:tcPr>
          <w:p w:rsidR="003B3582" w:rsidRPr="0077426B" w:rsidRDefault="003B3582" w:rsidP="00683434">
            <w:pPr>
              <w:spacing w:line="240" w:lineRule="auto"/>
              <w:rPr>
                <w:rFonts w:eastAsia="Times New Roman" w:cs="Arial"/>
                <w:color w:val="000000"/>
                <w:szCs w:val="24"/>
                <w:lang w:eastAsia="en-GB"/>
              </w:rPr>
            </w:pPr>
            <w:r w:rsidRPr="0077426B">
              <w:rPr>
                <w:rFonts w:eastAsia="Times New Roman" w:cs="Arial"/>
                <w:color w:val="000000"/>
                <w:szCs w:val="24"/>
                <w:lang w:eastAsia="en-GB"/>
              </w:rPr>
              <w:t>Asmina Islam Chowdhury</w:t>
            </w:r>
            <w:r>
              <w:rPr>
                <w:rFonts w:eastAsia="Times New Roman" w:cs="Arial"/>
                <w:color w:val="000000"/>
                <w:szCs w:val="24"/>
                <w:lang w:eastAsia="en-GB"/>
              </w:rPr>
              <w:t xml:space="preserve">    </w:t>
            </w:r>
          </w:p>
        </w:tc>
        <w:tc>
          <w:tcPr>
            <w:tcW w:w="992" w:type="dxa"/>
            <w:tcBorders>
              <w:top w:val="nil"/>
              <w:left w:val="nil"/>
              <w:bottom w:val="nil"/>
              <w:right w:val="nil"/>
            </w:tcBorders>
            <w:shd w:val="clear" w:color="auto" w:fill="auto"/>
          </w:tcPr>
          <w:p w:rsidR="003B3582" w:rsidRPr="0077426B" w:rsidRDefault="003B3582" w:rsidP="00683434">
            <w:pPr>
              <w:spacing w:line="240" w:lineRule="auto"/>
              <w:rPr>
                <w:rFonts w:eastAsia="Times New Roman" w:cs="Arial"/>
                <w:color w:val="000000"/>
                <w:szCs w:val="24"/>
                <w:lang w:eastAsia="en-GB"/>
              </w:rPr>
            </w:pPr>
            <w:r>
              <w:rPr>
                <w:rFonts w:eastAsia="Times New Roman" w:cs="Arial"/>
                <w:color w:val="000000"/>
                <w:szCs w:val="24"/>
                <w:lang w:eastAsia="en-GB"/>
              </w:rPr>
              <w:t>(AIC)</w:t>
            </w:r>
          </w:p>
        </w:tc>
        <w:tc>
          <w:tcPr>
            <w:tcW w:w="5954" w:type="dxa"/>
            <w:tcBorders>
              <w:top w:val="nil"/>
              <w:left w:val="nil"/>
              <w:bottom w:val="nil"/>
              <w:right w:val="nil"/>
            </w:tcBorders>
            <w:shd w:val="clear" w:color="auto" w:fill="auto"/>
            <w:noWrap/>
          </w:tcPr>
          <w:p w:rsidR="003B3582" w:rsidRPr="0077426B" w:rsidRDefault="003B3582" w:rsidP="00683434">
            <w:pPr>
              <w:spacing w:line="240" w:lineRule="auto"/>
              <w:rPr>
                <w:rFonts w:eastAsia="Times New Roman" w:cs="Arial"/>
                <w:color w:val="000000"/>
                <w:szCs w:val="24"/>
                <w:lang w:eastAsia="en-GB"/>
              </w:rPr>
            </w:pPr>
            <w:r>
              <w:rPr>
                <w:rFonts w:eastAsia="Times New Roman" w:cs="Arial"/>
                <w:color w:val="000000"/>
                <w:szCs w:val="24"/>
                <w:lang w:eastAsia="en-GB"/>
              </w:rPr>
              <w:t>Inclusion Coordinator</w:t>
            </w:r>
          </w:p>
        </w:tc>
      </w:tr>
      <w:tr w:rsidR="005F0392" w:rsidRPr="0077426B" w:rsidTr="00683434">
        <w:trPr>
          <w:trHeight w:val="300"/>
        </w:trPr>
        <w:tc>
          <w:tcPr>
            <w:tcW w:w="3134" w:type="dxa"/>
            <w:tcBorders>
              <w:top w:val="nil"/>
              <w:left w:val="nil"/>
              <w:bottom w:val="nil"/>
              <w:right w:val="nil"/>
            </w:tcBorders>
            <w:shd w:val="clear" w:color="auto" w:fill="auto"/>
            <w:hideMark/>
          </w:tcPr>
          <w:p w:rsidR="005F0392" w:rsidRPr="0077426B" w:rsidRDefault="005F0392" w:rsidP="003B3582">
            <w:pPr>
              <w:spacing w:line="240" w:lineRule="auto"/>
              <w:rPr>
                <w:rFonts w:eastAsia="Times New Roman" w:cs="Arial"/>
                <w:color w:val="000000"/>
                <w:szCs w:val="24"/>
                <w:lang w:eastAsia="en-GB"/>
              </w:rPr>
            </w:pPr>
          </w:p>
        </w:tc>
        <w:tc>
          <w:tcPr>
            <w:tcW w:w="992" w:type="dxa"/>
            <w:hideMark/>
          </w:tcPr>
          <w:p w:rsidR="005F0392" w:rsidRPr="0077426B" w:rsidRDefault="005F0392" w:rsidP="004A70C0">
            <w:pPr>
              <w:spacing w:line="240" w:lineRule="auto"/>
              <w:rPr>
                <w:rFonts w:eastAsia="Times New Roman" w:cs="Arial"/>
                <w:color w:val="000000"/>
                <w:szCs w:val="24"/>
                <w:lang w:eastAsia="en-GB"/>
              </w:rPr>
            </w:pPr>
          </w:p>
        </w:tc>
        <w:tc>
          <w:tcPr>
            <w:tcW w:w="5954" w:type="dxa"/>
            <w:tcBorders>
              <w:top w:val="nil"/>
              <w:left w:val="nil"/>
              <w:bottom w:val="nil"/>
              <w:right w:val="nil"/>
            </w:tcBorders>
            <w:shd w:val="clear" w:color="auto" w:fill="auto"/>
            <w:noWrap/>
            <w:hideMark/>
          </w:tcPr>
          <w:p w:rsidR="005F0392" w:rsidRPr="0077426B" w:rsidRDefault="005F0392" w:rsidP="004A70C0">
            <w:pPr>
              <w:spacing w:line="240" w:lineRule="auto"/>
              <w:rPr>
                <w:rFonts w:eastAsia="Times New Roman" w:cs="Arial"/>
                <w:color w:val="000000"/>
                <w:szCs w:val="24"/>
                <w:lang w:eastAsia="en-GB"/>
              </w:rPr>
            </w:pPr>
          </w:p>
        </w:tc>
      </w:tr>
    </w:tbl>
    <w:p w:rsidR="009F5BE2" w:rsidRPr="0077426B" w:rsidRDefault="009F5BE2" w:rsidP="00C23F2E">
      <w:pPr>
        <w:pStyle w:val="Heading2"/>
        <w:keepNext w:val="0"/>
        <w:keepLines w:val="0"/>
        <w:numPr>
          <w:ilvl w:val="0"/>
          <w:numId w:val="7"/>
        </w:numPr>
        <w:tabs>
          <w:tab w:val="left" w:pos="567"/>
        </w:tabs>
        <w:spacing w:before="360"/>
        <w:ind w:left="578" w:hanging="578"/>
        <w:rPr>
          <w:rFonts w:cs="Arial"/>
          <w:b/>
          <w:szCs w:val="24"/>
        </w:rPr>
      </w:pPr>
      <w:r w:rsidRPr="0077426B">
        <w:rPr>
          <w:rFonts w:cs="Arial"/>
          <w:b/>
          <w:szCs w:val="24"/>
        </w:rPr>
        <w:t xml:space="preserve">Welcome and </w:t>
      </w:r>
      <w:r w:rsidR="003436DA" w:rsidRPr="0077426B">
        <w:rPr>
          <w:rFonts w:cs="Arial"/>
          <w:b/>
          <w:szCs w:val="24"/>
        </w:rPr>
        <w:t>Apologies</w:t>
      </w:r>
    </w:p>
    <w:p w:rsidR="00C23F2E" w:rsidRPr="0077426B" w:rsidRDefault="003B3582" w:rsidP="00AE545B">
      <w:pPr>
        <w:pStyle w:val="Heading2"/>
        <w:keepNext w:val="0"/>
        <w:keepLines w:val="0"/>
        <w:numPr>
          <w:ilvl w:val="1"/>
          <w:numId w:val="7"/>
        </w:numPr>
        <w:tabs>
          <w:tab w:val="left" w:pos="567"/>
        </w:tabs>
        <w:spacing w:after="120"/>
        <w:ind w:left="0" w:firstLine="0"/>
        <w:rPr>
          <w:rFonts w:cs="Arial"/>
          <w:szCs w:val="24"/>
        </w:rPr>
      </w:pPr>
      <w:r>
        <w:rPr>
          <w:rFonts w:cs="Arial"/>
          <w:szCs w:val="24"/>
        </w:rPr>
        <w:t>AR</w:t>
      </w:r>
      <w:r w:rsidR="00BC4FE3" w:rsidRPr="0077426B">
        <w:rPr>
          <w:rFonts w:cs="Arial"/>
          <w:szCs w:val="24"/>
        </w:rPr>
        <w:t xml:space="preserve"> welcomed everyone to the meeting and thanked them for attending</w:t>
      </w:r>
      <w:r w:rsidR="00EA31C8">
        <w:rPr>
          <w:rFonts w:cs="Arial"/>
          <w:szCs w:val="24"/>
        </w:rPr>
        <w:t>.  She explained that Geraint w</w:t>
      </w:r>
      <w:r w:rsidR="00FA101D">
        <w:rPr>
          <w:rFonts w:cs="Arial"/>
          <w:szCs w:val="24"/>
        </w:rPr>
        <w:t xml:space="preserve">ould be arriving a little late </w:t>
      </w:r>
      <w:r w:rsidR="00EA31C8">
        <w:rPr>
          <w:rFonts w:cs="Arial"/>
          <w:szCs w:val="24"/>
        </w:rPr>
        <w:t>due to an unexpected visit to a Brighton hospital. A</w:t>
      </w:r>
      <w:r w:rsidR="000E3277" w:rsidRPr="0077426B">
        <w:rPr>
          <w:rFonts w:cs="Arial"/>
          <w:szCs w:val="24"/>
        </w:rPr>
        <w:t xml:space="preserve">pologies </w:t>
      </w:r>
      <w:r w:rsidR="00520DEF">
        <w:rPr>
          <w:rFonts w:cs="Arial"/>
          <w:szCs w:val="24"/>
        </w:rPr>
        <w:t>were</w:t>
      </w:r>
      <w:r w:rsidR="00356FFB" w:rsidRPr="0077426B">
        <w:rPr>
          <w:rFonts w:cs="Arial"/>
          <w:szCs w:val="24"/>
        </w:rPr>
        <w:t xml:space="preserve"> </w:t>
      </w:r>
      <w:r w:rsidR="00520DEF">
        <w:rPr>
          <w:rFonts w:cs="Arial"/>
          <w:szCs w:val="24"/>
        </w:rPr>
        <w:t>recorded</w:t>
      </w:r>
      <w:r w:rsidR="00895845" w:rsidRPr="0077426B">
        <w:rPr>
          <w:rFonts w:cs="Arial"/>
          <w:szCs w:val="24"/>
        </w:rPr>
        <w:t xml:space="preserve"> </w:t>
      </w:r>
      <w:r w:rsidR="00520DEF">
        <w:rPr>
          <w:rFonts w:cs="Arial"/>
          <w:szCs w:val="24"/>
        </w:rPr>
        <w:t xml:space="preserve">as </w:t>
      </w:r>
      <w:r w:rsidR="00356FFB" w:rsidRPr="0077426B">
        <w:rPr>
          <w:rFonts w:cs="Arial"/>
          <w:szCs w:val="24"/>
        </w:rPr>
        <w:t>above</w:t>
      </w:r>
      <w:r w:rsidR="00C23F2E" w:rsidRPr="0077426B">
        <w:rPr>
          <w:rFonts w:cs="Arial"/>
          <w:szCs w:val="24"/>
        </w:rPr>
        <w:t>.</w:t>
      </w:r>
      <w:r w:rsidR="004A70C0" w:rsidRPr="0077426B">
        <w:rPr>
          <w:rFonts w:cs="Arial"/>
          <w:szCs w:val="24"/>
        </w:rPr>
        <w:t xml:space="preserve"> </w:t>
      </w:r>
      <w:r w:rsidR="00EA31C8">
        <w:rPr>
          <w:rFonts w:cs="Arial"/>
          <w:szCs w:val="24"/>
        </w:rPr>
        <w:t xml:space="preserve"> </w:t>
      </w:r>
    </w:p>
    <w:p w:rsidR="003436DA" w:rsidRPr="0077426B" w:rsidRDefault="0056093C" w:rsidP="00690EEF">
      <w:pPr>
        <w:pStyle w:val="Heading2"/>
        <w:keepNext w:val="0"/>
        <w:keepLines w:val="0"/>
        <w:numPr>
          <w:ilvl w:val="0"/>
          <w:numId w:val="7"/>
        </w:numPr>
        <w:tabs>
          <w:tab w:val="left" w:pos="567"/>
        </w:tabs>
        <w:spacing w:before="360"/>
        <w:ind w:left="578" w:hanging="578"/>
        <w:rPr>
          <w:rFonts w:cs="Arial"/>
          <w:b/>
          <w:szCs w:val="24"/>
        </w:rPr>
      </w:pPr>
      <w:r w:rsidRPr="0077426B">
        <w:rPr>
          <w:rFonts w:cs="Arial"/>
          <w:b/>
          <w:szCs w:val="24"/>
        </w:rPr>
        <w:t xml:space="preserve">Review </w:t>
      </w:r>
      <w:r w:rsidR="008429A9" w:rsidRPr="0077426B">
        <w:rPr>
          <w:rFonts w:cs="Arial"/>
          <w:b/>
          <w:szCs w:val="24"/>
        </w:rPr>
        <w:t xml:space="preserve">of </w:t>
      </w:r>
      <w:r w:rsidRPr="0077426B">
        <w:rPr>
          <w:rFonts w:cs="Arial"/>
          <w:b/>
          <w:szCs w:val="24"/>
        </w:rPr>
        <w:t>n</w:t>
      </w:r>
      <w:r w:rsidR="003436DA" w:rsidRPr="0077426B">
        <w:rPr>
          <w:rFonts w:cs="Arial"/>
          <w:b/>
          <w:szCs w:val="24"/>
        </w:rPr>
        <w:t xml:space="preserve">otes of the meeting held </w:t>
      </w:r>
      <w:r w:rsidR="002C15E6">
        <w:rPr>
          <w:rFonts w:cs="Arial"/>
          <w:b/>
          <w:szCs w:val="24"/>
        </w:rPr>
        <w:t>24</w:t>
      </w:r>
      <w:r w:rsidR="002C15E6" w:rsidRPr="002C15E6">
        <w:rPr>
          <w:rFonts w:cs="Arial"/>
          <w:b/>
          <w:szCs w:val="24"/>
          <w:vertAlign w:val="superscript"/>
        </w:rPr>
        <w:t>th</w:t>
      </w:r>
      <w:r w:rsidR="002C15E6">
        <w:rPr>
          <w:rFonts w:cs="Arial"/>
          <w:b/>
          <w:szCs w:val="24"/>
        </w:rPr>
        <w:t xml:space="preserve"> October 2014</w:t>
      </w:r>
    </w:p>
    <w:p w:rsidR="00BC4FE3" w:rsidRPr="0077426B" w:rsidRDefault="003436DA" w:rsidP="00BC4FE3">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lastRenderedPageBreak/>
        <w:t>Th</w:t>
      </w:r>
      <w:r w:rsidR="0056093C" w:rsidRPr="0077426B">
        <w:rPr>
          <w:rFonts w:cs="Arial"/>
          <w:szCs w:val="24"/>
        </w:rPr>
        <w:t>e notes of the meeting held on</w:t>
      </w:r>
      <w:r w:rsidR="00FB2C0E" w:rsidRPr="0077426B">
        <w:rPr>
          <w:rFonts w:cs="Arial"/>
          <w:szCs w:val="24"/>
        </w:rPr>
        <w:t xml:space="preserve"> </w:t>
      </w:r>
      <w:r w:rsidR="003B3582">
        <w:rPr>
          <w:rFonts w:cs="Arial"/>
          <w:szCs w:val="24"/>
        </w:rPr>
        <w:t>24</w:t>
      </w:r>
      <w:r w:rsidR="003B3582" w:rsidRPr="003B3582">
        <w:rPr>
          <w:rFonts w:cs="Arial"/>
          <w:szCs w:val="24"/>
          <w:vertAlign w:val="superscript"/>
        </w:rPr>
        <w:t>th</w:t>
      </w:r>
      <w:r w:rsidR="003B3582">
        <w:rPr>
          <w:rFonts w:cs="Arial"/>
          <w:szCs w:val="24"/>
        </w:rPr>
        <w:t xml:space="preserve"> October</w:t>
      </w:r>
      <w:r w:rsidR="00F86B8C" w:rsidRPr="0077426B">
        <w:rPr>
          <w:rFonts w:cs="Arial"/>
          <w:szCs w:val="24"/>
        </w:rPr>
        <w:t xml:space="preserve"> </w:t>
      </w:r>
      <w:r w:rsidR="00384808" w:rsidRPr="0077426B">
        <w:rPr>
          <w:rFonts w:cs="Arial"/>
          <w:szCs w:val="24"/>
        </w:rPr>
        <w:t xml:space="preserve">2014 </w:t>
      </w:r>
      <w:r w:rsidR="0056093C" w:rsidRPr="0077426B">
        <w:rPr>
          <w:rFonts w:cs="Arial"/>
          <w:szCs w:val="24"/>
        </w:rPr>
        <w:t xml:space="preserve">were </w:t>
      </w:r>
      <w:r w:rsidR="0056093C" w:rsidRPr="0077426B">
        <w:rPr>
          <w:rFonts w:cs="Arial"/>
          <w:b/>
          <w:szCs w:val="24"/>
        </w:rPr>
        <w:t>agreed</w:t>
      </w:r>
      <w:r w:rsidR="0056093C" w:rsidRPr="0077426B">
        <w:rPr>
          <w:rFonts w:cs="Arial"/>
          <w:szCs w:val="24"/>
        </w:rPr>
        <w:t xml:space="preserve"> </w:t>
      </w:r>
      <w:r w:rsidR="003B3582">
        <w:rPr>
          <w:rFonts w:cs="Arial"/>
          <w:szCs w:val="24"/>
        </w:rPr>
        <w:t>as an accurate record and thanks to Anita Smith were given for producing these.</w:t>
      </w:r>
    </w:p>
    <w:p w:rsidR="005A22E9" w:rsidRPr="0077426B" w:rsidRDefault="004619AE" w:rsidP="00C23F2E">
      <w:pPr>
        <w:pStyle w:val="NoSpacing"/>
        <w:spacing w:before="240" w:after="240"/>
        <w:rPr>
          <w:rFonts w:ascii="Arial" w:hAnsi="Arial" w:cs="Arial"/>
          <w:b/>
          <w:sz w:val="24"/>
          <w:szCs w:val="24"/>
        </w:rPr>
      </w:pPr>
      <w:r w:rsidRPr="0077426B">
        <w:rPr>
          <w:rFonts w:ascii="Arial" w:hAnsi="Arial" w:cs="Arial"/>
          <w:b/>
          <w:sz w:val="24"/>
          <w:szCs w:val="24"/>
        </w:rPr>
        <w:t>Matters Arising</w:t>
      </w:r>
      <w:r w:rsidR="00C23F2E" w:rsidRPr="0077426B">
        <w:rPr>
          <w:rFonts w:ascii="Arial" w:hAnsi="Arial" w:cs="Arial"/>
          <w:b/>
          <w:sz w:val="24"/>
          <w:szCs w:val="24"/>
        </w:rPr>
        <w:t xml:space="preserve"> </w:t>
      </w:r>
    </w:p>
    <w:p w:rsidR="00DC499D" w:rsidRDefault="00DC499D" w:rsidP="00EF51D4">
      <w:pPr>
        <w:pStyle w:val="Heading2"/>
        <w:keepNext w:val="0"/>
        <w:keepLines w:val="0"/>
        <w:numPr>
          <w:ilvl w:val="1"/>
          <w:numId w:val="7"/>
        </w:numPr>
        <w:tabs>
          <w:tab w:val="left" w:pos="567"/>
        </w:tabs>
        <w:spacing w:after="120"/>
        <w:ind w:left="0" w:firstLine="0"/>
        <w:rPr>
          <w:rFonts w:cs="Arial"/>
          <w:szCs w:val="24"/>
        </w:rPr>
      </w:pPr>
      <w:r w:rsidRPr="00185AB4">
        <w:rPr>
          <w:rFonts w:cs="Arial"/>
          <w:szCs w:val="24"/>
          <w:u w:val="single"/>
        </w:rPr>
        <w:t>7.6 (24/10/2014)</w:t>
      </w:r>
      <w:r w:rsidR="00FD4E6E" w:rsidRPr="00185AB4">
        <w:rPr>
          <w:rFonts w:cs="Arial"/>
          <w:szCs w:val="24"/>
          <w:u w:val="single"/>
        </w:rPr>
        <w:t>.</w:t>
      </w:r>
      <w:r>
        <w:rPr>
          <w:rFonts w:cs="Arial"/>
          <w:szCs w:val="24"/>
        </w:rPr>
        <w:t xml:space="preserve"> </w:t>
      </w:r>
      <w:r w:rsidR="00EA31C8">
        <w:rPr>
          <w:rFonts w:cs="Arial"/>
          <w:szCs w:val="24"/>
        </w:rPr>
        <w:t xml:space="preserve">FON </w:t>
      </w:r>
      <w:r>
        <w:rPr>
          <w:rFonts w:cs="Arial"/>
          <w:szCs w:val="24"/>
        </w:rPr>
        <w:t xml:space="preserve">confirmed that the Bullying &amp; Harassment &amp; </w:t>
      </w:r>
      <w:r w:rsidR="00FD4E6E">
        <w:rPr>
          <w:rFonts w:cs="Arial"/>
          <w:szCs w:val="24"/>
        </w:rPr>
        <w:t>Whistleblowing Policy</w:t>
      </w:r>
      <w:r>
        <w:rPr>
          <w:rFonts w:cs="Arial"/>
          <w:szCs w:val="24"/>
        </w:rPr>
        <w:t xml:space="preserve"> would not be going to The Foundation Council (FC)</w:t>
      </w:r>
      <w:r w:rsidR="00EA31C8">
        <w:rPr>
          <w:rFonts w:cs="Arial"/>
          <w:szCs w:val="24"/>
        </w:rPr>
        <w:t xml:space="preserve"> </w:t>
      </w:r>
      <w:r w:rsidR="00FD4E6E">
        <w:rPr>
          <w:rFonts w:cs="Arial"/>
          <w:szCs w:val="24"/>
        </w:rPr>
        <w:t>until it had been ratified</w:t>
      </w:r>
      <w:r w:rsidR="00EA31C8">
        <w:rPr>
          <w:rFonts w:cs="Arial"/>
          <w:szCs w:val="24"/>
        </w:rPr>
        <w:t xml:space="preserve"> by the Joint Partnership Forum</w:t>
      </w:r>
      <w:r w:rsidR="00FD4E6E">
        <w:rPr>
          <w:rFonts w:cs="Arial"/>
          <w:szCs w:val="24"/>
        </w:rPr>
        <w:t xml:space="preserve">. </w:t>
      </w:r>
      <w:r>
        <w:rPr>
          <w:rFonts w:cs="Arial"/>
          <w:szCs w:val="24"/>
        </w:rPr>
        <w:t xml:space="preserve">Discussion was held around the ratification procedure for policies and the value of engagement </w:t>
      </w:r>
      <w:r w:rsidR="00EA31C8">
        <w:rPr>
          <w:rFonts w:cs="Arial"/>
          <w:szCs w:val="24"/>
        </w:rPr>
        <w:t xml:space="preserve">and involvement in addition to formal agreement with the JPF.  There was strong feeling that this was essential </w:t>
      </w:r>
      <w:r>
        <w:rPr>
          <w:rFonts w:cs="Arial"/>
          <w:szCs w:val="24"/>
        </w:rPr>
        <w:t>in order to achieve staff buy in</w:t>
      </w:r>
      <w:r w:rsidR="00EA31C8">
        <w:rPr>
          <w:rFonts w:cs="Arial"/>
          <w:szCs w:val="24"/>
        </w:rPr>
        <w:t xml:space="preserve"> and produce effective policies</w:t>
      </w:r>
      <w:r>
        <w:rPr>
          <w:rFonts w:cs="Arial"/>
          <w:szCs w:val="24"/>
        </w:rPr>
        <w:t>. It was clarified that a Task &amp; Finish group is set up</w:t>
      </w:r>
      <w:r w:rsidR="00FD4E6E">
        <w:rPr>
          <w:rFonts w:cs="Arial"/>
          <w:szCs w:val="24"/>
        </w:rPr>
        <w:t xml:space="preserve"> </w:t>
      </w:r>
      <w:r>
        <w:rPr>
          <w:rFonts w:cs="Arial"/>
          <w:szCs w:val="24"/>
        </w:rPr>
        <w:t xml:space="preserve">when each new policy is in the developmental phase, it was </w:t>
      </w:r>
      <w:r w:rsidRPr="002518E4">
        <w:rPr>
          <w:rFonts w:cs="Arial"/>
          <w:b/>
          <w:szCs w:val="24"/>
        </w:rPr>
        <w:t>agreed</w:t>
      </w:r>
      <w:r>
        <w:rPr>
          <w:rFonts w:cs="Arial"/>
          <w:szCs w:val="24"/>
        </w:rPr>
        <w:t xml:space="preserve"> that </w:t>
      </w:r>
      <w:r w:rsidR="00EA31C8">
        <w:rPr>
          <w:rFonts w:cs="Arial"/>
          <w:szCs w:val="24"/>
        </w:rPr>
        <w:t xml:space="preserve">AR would discuss this further with GD and consider if </w:t>
      </w:r>
      <w:r>
        <w:rPr>
          <w:rFonts w:cs="Arial"/>
          <w:szCs w:val="24"/>
        </w:rPr>
        <w:t>it would be beneficial to have a member of the FC on these groups to represent staff views.</w:t>
      </w:r>
    </w:p>
    <w:p w:rsidR="00DC499D" w:rsidRDefault="00DC499D" w:rsidP="00DC499D"/>
    <w:p w:rsidR="00DC499D" w:rsidRPr="0077426B" w:rsidRDefault="00DC499D" w:rsidP="00DC499D">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77426B">
        <w:rPr>
          <w:rFonts w:ascii="Arial" w:hAnsi="Arial" w:cs="Arial"/>
          <w:b/>
          <w:sz w:val="24"/>
          <w:szCs w:val="24"/>
        </w:rPr>
        <w:t>Action:</w:t>
      </w:r>
      <w:r w:rsidRPr="0077426B">
        <w:rPr>
          <w:rFonts w:ascii="Arial" w:hAnsi="Arial" w:cs="Arial"/>
          <w:b/>
          <w:sz w:val="24"/>
          <w:szCs w:val="24"/>
        </w:rPr>
        <w:tab/>
      </w:r>
      <w:r w:rsidR="00EA31C8">
        <w:rPr>
          <w:rFonts w:ascii="Arial" w:hAnsi="Arial" w:cs="Arial"/>
          <w:b/>
          <w:sz w:val="24"/>
          <w:szCs w:val="24"/>
        </w:rPr>
        <w:t>AR to discuss staff e</w:t>
      </w:r>
      <w:r>
        <w:rPr>
          <w:rFonts w:ascii="Arial" w:hAnsi="Arial" w:cs="Arial"/>
          <w:b/>
          <w:sz w:val="24"/>
          <w:szCs w:val="24"/>
        </w:rPr>
        <w:t>ngagement</w:t>
      </w:r>
      <w:r w:rsidR="00EA31C8">
        <w:rPr>
          <w:rFonts w:ascii="Arial" w:hAnsi="Arial" w:cs="Arial"/>
          <w:b/>
          <w:sz w:val="24"/>
          <w:szCs w:val="24"/>
        </w:rPr>
        <w:t xml:space="preserve"> and involvement</w:t>
      </w:r>
      <w:r>
        <w:rPr>
          <w:rFonts w:ascii="Arial" w:hAnsi="Arial" w:cs="Arial"/>
          <w:b/>
          <w:sz w:val="24"/>
          <w:szCs w:val="24"/>
        </w:rPr>
        <w:t xml:space="preserve"> process for new policies</w:t>
      </w:r>
      <w:r w:rsidR="00F90C19">
        <w:rPr>
          <w:rFonts w:ascii="Arial" w:hAnsi="Arial" w:cs="Arial"/>
          <w:b/>
          <w:sz w:val="24"/>
          <w:szCs w:val="24"/>
        </w:rPr>
        <w:t xml:space="preserve"> with GD and rai</w:t>
      </w:r>
      <w:bookmarkStart w:id="0" w:name="_GoBack"/>
      <w:bookmarkEnd w:id="0"/>
      <w:r w:rsidR="00F90C19">
        <w:rPr>
          <w:rFonts w:ascii="Arial" w:hAnsi="Arial" w:cs="Arial"/>
          <w:b/>
          <w:sz w:val="24"/>
          <w:szCs w:val="24"/>
        </w:rPr>
        <w:t>se at</w:t>
      </w:r>
      <w:r>
        <w:rPr>
          <w:rFonts w:ascii="Arial" w:hAnsi="Arial" w:cs="Arial"/>
          <w:b/>
          <w:sz w:val="24"/>
          <w:szCs w:val="24"/>
        </w:rPr>
        <w:t xml:space="preserve"> the upcoming FC meeting.</w:t>
      </w:r>
    </w:p>
    <w:p w:rsidR="00DC499D" w:rsidRDefault="00DC499D" w:rsidP="00DC499D">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77426B">
        <w:rPr>
          <w:rFonts w:ascii="Arial" w:hAnsi="Arial" w:cs="Arial"/>
          <w:b/>
          <w:sz w:val="24"/>
          <w:szCs w:val="24"/>
        </w:rPr>
        <w:t>Date:</w:t>
      </w:r>
      <w:r w:rsidRPr="0077426B">
        <w:rPr>
          <w:rFonts w:ascii="Arial" w:hAnsi="Arial" w:cs="Arial"/>
          <w:b/>
          <w:sz w:val="24"/>
          <w:szCs w:val="24"/>
        </w:rPr>
        <w:tab/>
      </w:r>
      <w:r>
        <w:rPr>
          <w:rFonts w:ascii="Arial" w:hAnsi="Arial" w:cs="Arial"/>
          <w:b/>
          <w:sz w:val="24"/>
          <w:szCs w:val="24"/>
        </w:rPr>
        <w:t>3</w:t>
      </w:r>
      <w:r w:rsidRPr="00DC499D">
        <w:rPr>
          <w:rFonts w:ascii="Arial" w:hAnsi="Arial" w:cs="Arial"/>
          <w:b/>
          <w:sz w:val="24"/>
          <w:szCs w:val="24"/>
          <w:vertAlign w:val="superscript"/>
        </w:rPr>
        <w:t>rd</w:t>
      </w:r>
      <w:r>
        <w:rPr>
          <w:rFonts w:ascii="Arial" w:hAnsi="Arial" w:cs="Arial"/>
          <w:b/>
          <w:sz w:val="24"/>
          <w:szCs w:val="24"/>
        </w:rPr>
        <w:t xml:space="preserve"> February</w:t>
      </w:r>
      <w:r w:rsidRPr="0077426B">
        <w:rPr>
          <w:rFonts w:ascii="Arial" w:hAnsi="Arial" w:cs="Arial"/>
          <w:b/>
          <w:sz w:val="24"/>
          <w:szCs w:val="24"/>
        </w:rPr>
        <w:t xml:space="preserve"> 2015</w:t>
      </w:r>
    </w:p>
    <w:p w:rsidR="00DC499D" w:rsidRPr="00FD4E6E" w:rsidRDefault="00FD4E6E" w:rsidP="00FD4E6E">
      <w:pPr>
        <w:pStyle w:val="Heading2"/>
        <w:keepNext w:val="0"/>
        <w:keepLines w:val="0"/>
        <w:tabs>
          <w:tab w:val="left" w:pos="567"/>
        </w:tabs>
        <w:spacing w:after="120"/>
        <w:rPr>
          <w:rFonts w:cs="Arial"/>
          <w:b/>
          <w:szCs w:val="24"/>
          <w:u w:val="single"/>
        </w:rPr>
      </w:pPr>
      <w:r w:rsidRPr="00FD4E6E">
        <w:rPr>
          <w:rFonts w:eastAsiaTheme="minorHAnsi" w:cstheme="minorBidi"/>
          <w:b/>
          <w:bCs w:val="0"/>
          <w:color w:val="auto"/>
          <w:szCs w:val="22"/>
        </w:rPr>
        <w:t>Action Log</w:t>
      </w:r>
    </w:p>
    <w:p w:rsidR="00A66A37" w:rsidRDefault="00D4165B" w:rsidP="00EF51D4">
      <w:pPr>
        <w:pStyle w:val="Heading2"/>
        <w:keepNext w:val="0"/>
        <w:keepLines w:val="0"/>
        <w:numPr>
          <w:ilvl w:val="1"/>
          <w:numId w:val="7"/>
        </w:numPr>
        <w:tabs>
          <w:tab w:val="left" w:pos="567"/>
        </w:tabs>
        <w:spacing w:after="120"/>
        <w:ind w:left="0" w:firstLine="0"/>
        <w:rPr>
          <w:rFonts w:cs="Arial"/>
          <w:szCs w:val="24"/>
        </w:rPr>
      </w:pPr>
      <w:r w:rsidRPr="0077426B">
        <w:rPr>
          <w:rFonts w:cs="Arial"/>
          <w:szCs w:val="24"/>
          <w:u w:val="single"/>
        </w:rPr>
        <w:t>28.2 (23/04/2014)</w:t>
      </w:r>
      <w:r w:rsidRPr="0077426B">
        <w:rPr>
          <w:rFonts w:cs="Arial"/>
          <w:szCs w:val="24"/>
        </w:rPr>
        <w:t xml:space="preserve"> – Commitment to Carers:  </w:t>
      </w:r>
      <w:r w:rsidR="00A66A37" w:rsidRPr="0077426B">
        <w:rPr>
          <w:rFonts w:cs="Arial"/>
          <w:szCs w:val="24"/>
        </w:rPr>
        <w:t>T</w:t>
      </w:r>
      <w:r w:rsidR="00582D56" w:rsidRPr="0077426B">
        <w:rPr>
          <w:rFonts w:cs="Arial"/>
          <w:szCs w:val="24"/>
        </w:rPr>
        <w:t xml:space="preserve">his action </w:t>
      </w:r>
      <w:r w:rsidR="00A66A37" w:rsidRPr="0077426B">
        <w:rPr>
          <w:rFonts w:cs="Arial"/>
          <w:szCs w:val="24"/>
        </w:rPr>
        <w:t xml:space="preserve">is </w:t>
      </w:r>
      <w:r w:rsidR="00582D56" w:rsidRPr="0077426B">
        <w:rPr>
          <w:rFonts w:cs="Arial"/>
          <w:szCs w:val="24"/>
        </w:rPr>
        <w:t>on-going</w:t>
      </w:r>
      <w:r w:rsidR="00A66A37" w:rsidRPr="0077426B">
        <w:rPr>
          <w:rFonts w:cs="Arial"/>
          <w:szCs w:val="24"/>
        </w:rPr>
        <w:t xml:space="preserve"> as </w:t>
      </w:r>
      <w:r w:rsidR="00FD4E6E">
        <w:rPr>
          <w:rFonts w:cs="Arial"/>
          <w:szCs w:val="24"/>
        </w:rPr>
        <w:t>responses are still outstanding due to REAP 4.</w:t>
      </w:r>
      <w:r w:rsidR="00A66A37" w:rsidRPr="0077426B">
        <w:rPr>
          <w:rFonts w:cs="Arial"/>
          <w:szCs w:val="24"/>
        </w:rPr>
        <w:t xml:space="preserve"> </w:t>
      </w:r>
      <w:r w:rsidR="00FD4E6E">
        <w:rPr>
          <w:rFonts w:cs="Arial"/>
          <w:szCs w:val="24"/>
        </w:rPr>
        <w:t xml:space="preserve">AR advised that she is currently attending the quarterly meetings. Following some discussion it was </w:t>
      </w:r>
      <w:r w:rsidR="00FD4E6E" w:rsidRPr="002518E4">
        <w:rPr>
          <w:rFonts w:cs="Arial"/>
          <w:b/>
          <w:szCs w:val="24"/>
        </w:rPr>
        <w:t>agreed</w:t>
      </w:r>
      <w:r w:rsidR="00FD4E6E">
        <w:rPr>
          <w:rFonts w:cs="Arial"/>
          <w:szCs w:val="24"/>
        </w:rPr>
        <w:t xml:space="preserve"> that AR would continue to attend on behalf of the Trust and</w:t>
      </w:r>
      <w:r w:rsidR="00F90C19">
        <w:rPr>
          <w:rFonts w:cs="Arial"/>
          <w:szCs w:val="24"/>
        </w:rPr>
        <w:t xml:space="preserve"> will forward</w:t>
      </w:r>
      <w:r w:rsidR="00FD4E6E">
        <w:rPr>
          <w:rFonts w:cs="Arial"/>
          <w:szCs w:val="24"/>
        </w:rPr>
        <w:t xml:space="preserve"> actions to the relevant departments.</w:t>
      </w:r>
      <w:r w:rsidR="004D1FC7">
        <w:rPr>
          <w:rFonts w:cs="Arial"/>
          <w:szCs w:val="24"/>
        </w:rPr>
        <w:t xml:space="preserve"> It was </w:t>
      </w:r>
      <w:r w:rsidR="004D1FC7" w:rsidRPr="004D1FC7">
        <w:rPr>
          <w:rFonts w:cs="Arial"/>
          <w:b/>
          <w:szCs w:val="24"/>
        </w:rPr>
        <w:t xml:space="preserve">agreed </w:t>
      </w:r>
      <w:r w:rsidR="004D1FC7">
        <w:rPr>
          <w:rFonts w:cs="Arial"/>
          <w:szCs w:val="24"/>
        </w:rPr>
        <w:t>to close this action</w:t>
      </w:r>
    </w:p>
    <w:p w:rsidR="00FD4E6E" w:rsidRDefault="00FD4E6E" w:rsidP="00FD4E6E"/>
    <w:p w:rsidR="00FD4E6E" w:rsidRPr="0077426B" w:rsidRDefault="00FD4E6E" w:rsidP="00FD4E6E">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77426B">
        <w:rPr>
          <w:rFonts w:ascii="Arial" w:hAnsi="Arial" w:cs="Arial"/>
          <w:b/>
          <w:sz w:val="24"/>
          <w:szCs w:val="24"/>
        </w:rPr>
        <w:t>Action:</w:t>
      </w:r>
      <w:r w:rsidRPr="0077426B">
        <w:rPr>
          <w:rFonts w:ascii="Arial" w:hAnsi="Arial" w:cs="Arial"/>
          <w:b/>
          <w:sz w:val="24"/>
          <w:szCs w:val="24"/>
        </w:rPr>
        <w:tab/>
      </w:r>
      <w:r>
        <w:rPr>
          <w:rFonts w:ascii="Arial" w:hAnsi="Arial" w:cs="Arial"/>
          <w:b/>
          <w:sz w:val="24"/>
          <w:szCs w:val="24"/>
        </w:rPr>
        <w:t>AIC to circulate Staff Net</w:t>
      </w:r>
      <w:r w:rsidR="00E62033">
        <w:rPr>
          <w:rFonts w:ascii="Arial" w:hAnsi="Arial" w:cs="Arial"/>
          <w:b/>
          <w:sz w:val="24"/>
          <w:szCs w:val="24"/>
        </w:rPr>
        <w:t>works lea</w:t>
      </w:r>
      <w:r>
        <w:rPr>
          <w:rFonts w:ascii="Arial" w:hAnsi="Arial" w:cs="Arial"/>
          <w:b/>
          <w:sz w:val="24"/>
          <w:szCs w:val="24"/>
        </w:rPr>
        <w:t>flet</w:t>
      </w:r>
      <w:r w:rsidR="00E62033">
        <w:rPr>
          <w:rFonts w:ascii="Arial" w:hAnsi="Arial" w:cs="Arial"/>
          <w:b/>
          <w:sz w:val="24"/>
          <w:szCs w:val="24"/>
        </w:rPr>
        <w:t xml:space="preserve"> and link to carers legislation </w:t>
      </w:r>
      <w:r>
        <w:rPr>
          <w:rFonts w:ascii="Arial" w:hAnsi="Arial" w:cs="Arial"/>
          <w:b/>
          <w:sz w:val="24"/>
          <w:szCs w:val="24"/>
        </w:rPr>
        <w:t>with draft minutes</w:t>
      </w:r>
      <w:r w:rsidRPr="0077426B">
        <w:rPr>
          <w:rFonts w:ascii="Arial" w:hAnsi="Arial" w:cs="Arial"/>
          <w:b/>
          <w:sz w:val="24"/>
          <w:szCs w:val="24"/>
        </w:rPr>
        <w:t>.</w:t>
      </w:r>
    </w:p>
    <w:p w:rsidR="00FD4E6E" w:rsidRPr="004D1FC7" w:rsidRDefault="00FD4E6E" w:rsidP="004D1FC7">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77426B">
        <w:rPr>
          <w:rFonts w:ascii="Arial" w:hAnsi="Arial" w:cs="Arial"/>
          <w:b/>
          <w:sz w:val="24"/>
          <w:szCs w:val="24"/>
        </w:rPr>
        <w:t>Date:</w:t>
      </w:r>
      <w:r w:rsidRPr="0077426B">
        <w:rPr>
          <w:rFonts w:ascii="Arial" w:hAnsi="Arial" w:cs="Arial"/>
          <w:b/>
          <w:sz w:val="24"/>
          <w:szCs w:val="24"/>
        </w:rPr>
        <w:tab/>
      </w:r>
      <w:r w:rsidR="00E62033">
        <w:rPr>
          <w:rFonts w:ascii="Arial" w:hAnsi="Arial" w:cs="Arial"/>
          <w:b/>
          <w:sz w:val="24"/>
          <w:szCs w:val="24"/>
        </w:rPr>
        <w:t>February</w:t>
      </w:r>
      <w:r w:rsidRPr="0077426B">
        <w:rPr>
          <w:rFonts w:ascii="Arial" w:hAnsi="Arial" w:cs="Arial"/>
          <w:b/>
          <w:sz w:val="24"/>
          <w:szCs w:val="24"/>
        </w:rPr>
        <w:t xml:space="preserve"> 2015</w:t>
      </w:r>
    </w:p>
    <w:p w:rsidR="00BA634A" w:rsidRPr="0077426B" w:rsidRDefault="00BA634A" w:rsidP="00EF51D4">
      <w:pPr>
        <w:pStyle w:val="Heading2"/>
        <w:keepNext w:val="0"/>
        <w:keepLines w:val="0"/>
        <w:numPr>
          <w:ilvl w:val="1"/>
          <w:numId w:val="7"/>
        </w:numPr>
        <w:tabs>
          <w:tab w:val="left" w:pos="567"/>
        </w:tabs>
        <w:spacing w:after="120"/>
        <w:ind w:left="0" w:firstLine="0"/>
        <w:rPr>
          <w:rFonts w:cs="Arial"/>
          <w:szCs w:val="24"/>
        </w:rPr>
      </w:pPr>
      <w:r w:rsidRPr="0077426B">
        <w:rPr>
          <w:rFonts w:cs="Arial"/>
          <w:szCs w:val="24"/>
          <w:u w:val="single"/>
        </w:rPr>
        <w:t>38.1 (23/07/2014)</w:t>
      </w:r>
      <w:r w:rsidRPr="0077426B">
        <w:rPr>
          <w:rFonts w:cs="Arial"/>
          <w:szCs w:val="24"/>
        </w:rPr>
        <w:t xml:space="preserve"> - Assistance dogs:  </w:t>
      </w:r>
      <w:r w:rsidR="001102F1">
        <w:rPr>
          <w:rFonts w:cs="Arial"/>
          <w:szCs w:val="24"/>
        </w:rPr>
        <w:t>Draft operational Instruction has been circulated for comment.</w:t>
      </w:r>
    </w:p>
    <w:p w:rsidR="001102F1" w:rsidRPr="001102F1" w:rsidRDefault="001102F1" w:rsidP="001102F1">
      <w:pPr>
        <w:pStyle w:val="Heading2"/>
        <w:keepNext w:val="0"/>
        <w:keepLines w:val="0"/>
        <w:numPr>
          <w:ilvl w:val="1"/>
          <w:numId w:val="7"/>
        </w:numPr>
        <w:tabs>
          <w:tab w:val="left" w:pos="567"/>
        </w:tabs>
        <w:spacing w:after="120"/>
        <w:ind w:left="0" w:firstLine="0"/>
        <w:rPr>
          <w:rFonts w:cs="Arial"/>
          <w:szCs w:val="24"/>
        </w:rPr>
      </w:pPr>
      <w:r>
        <w:rPr>
          <w:rFonts w:cs="Arial"/>
          <w:szCs w:val="24"/>
          <w:u w:val="single"/>
        </w:rPr>
        <w:t>41.1 (24/10/2014)</w:t>
      </w:r>
      <w:r w:rsidR="00BA634A" w:rsidRPr="0077426B">
        <w:rPr>
          <w:rFonts w:cs="Arial"/>
          <w:szCs w:val="24"/>
          <w:u w:val="single"/>
        </w:rPr>
        <w:t xml:space="preserve"> </w:t>
      </w:r>
      <w:r>
        <w:rPr>
          <w:rFonts w:cs="Arial"/>
          <w:szCs w:val="24"/>
        </w:rPr>
        <w:t xml:space="preserve">– SECAmb Culture: This action is still ongoing; Francesca Okosi </w:t>
      </w:r>
      <w:r w:rsidR="00F90C19">
        <w:rPr>
          <w:rFonts w:cs="Arial"/>
          <w:szCs w:val="24"/>
        </w:rPr>
        <w:t xml:space="preserve">has been invited to future </w:t>
      </w:r>
      <w:r>
        <w:rPr>
          <w:rFonts w:cs="Arial"/>
          <w:szCs w:val="24"/>
        </w:rPr>
        <w:t xml:space="preserve"> IWG meeting.</w:t>
      </w:r>
    </w:p>
    <w:p w:rsidR="001102F1" w:rsidRPr="001102F1" w:rsidRDefault="001102F1" w:rsidP="002D5393">
      <w:pPr>
        <w:pStyle w:val="Heading2"/>
        <w:keepNext w:val="0"/>
        <w:keepLines w:val="0"/>
        <w:numPr>
          <w:ilvl w:val="1"/>
          <w:numId w:val="7"/>
        </w:numPr>
        <w:tabs>
          <w:tab w:val="left" w:pos="567"/>
        </w:tabs>
        <w:spacing w:after="120"/>
        <w:ind w:left="0" w:firstLine="0"/>
        <w:rPr>
          <w:rFonts w:cs="Arial"/>
          <w:szCs w:val="24"/>
          <w:u w:val="single"/>
        </w:rPr>
      </w:pPr>
      <w:r w:rsidRPr="001102F1">
        <w:rPr>
          <w:rFonts w:cs="Arial"/>
          <w:szCs w:val="24"/>
          <w:u w:val="single"/>
        </w:rPr>
        <w:t>43.2 (24/10/2014)</w:t>
      </w:r>
      <w:r>
        <w:rPr>
          <w:rFonts w:cs="Arial"/>
          <w:szCs w:val="24"/>
        </w:rPr>
        <w:t xml:space="preserve"> – EDS2 Action Plan: Update received that 11 of the remaining 12 trainers are booked to attend Experts by Experience at Ashford 11</w:t>
      </w:r>
      <w:r w:rsidR="00F90C19">
        <w:rPr>
          <w:rFonts w:cs="Arial"/>
          <w:szCs w:val="24"/>
        </w:rPr>
        <w:t>1</w:t>
      </w:r>
      <w:r>
        <w:rPr>
          <w:rFonts w:cs="Arial"/>
          <w:szCs w:val="24"/>
        </w:rPr>
        <w:t xml:space="preserve"> on 30</w:t>
      </w:r>
      <w:r w:rsidRPr="001102F1">
        <w:rPr>
          <w:rFonts w:cs="Arial"/>
          <w:szCs w:val="24"/>
          <w:vertAlign w:val="superscript"/>
        </w:rPr>
        <w:t>th</w:t>
      </w:r>
      <w:r>
        <w:rPr>
          <w:rFonts w:cs="Arial"/>
          <w:szCs w:val="24"/>
        </w:rPr>
        <w:t xml:space="preserve"> March 2015</w:t>
      </w:r>
    </w:p>
    <w:p w:rsidR="001102F1" w:rsidRPr="001102F1" w:rsidRDefault="001102F1" w:rsidP="001102F1">
      <w:pPr>
        <w:pStyle w:val="Heading2"/>
        <w:keepNext w:val="0"/>
        <w:keepLines w:val="0"/>
        <w:numPr>
          <w:ilvl w:val="1"/>
          <w:numId w:val="7"/>
        </w:numPr>
        <w:tabs>
          <w:tab w:val="left" w:pos="567"/>
        </w:tabs>
        <w:spacing w:after="120"/>
        <w:ind w:left="0" w:firstLine="0"/>
        <w:rPr>
          <w:rFonts w:cs="Arial"/>
          <w:szCs w:val="24"/>
        </w:rPr>
      </w:pPr>
      <w:r w:rsidRPr="001102F1">
        <w:rPr>
          <w:rFonts w:cs="Arial"/>
          <w:szCs w:val="24"/>
          <w:u w:val="single"/>
        </w:rPr>
        <w:t>(44.1. 24/10/2014)</w:t>
      </w:r>
      <w:r>
        <w:rPr>
          <w:rFonts w:cs="Arial"/>
          <w:szCs w:val="24"/>
          <w:u w:val="single"/>
        </w:rPr>
        <w:t xml:space="preserve"> </w:t>
      </w:r>
      <w:r>
        <w:rPr>
          <w:rFonts w:cs="Arial"/>
          <w:szCs w:val="24"/>
        </w:rPr>
        <w:t>– EDS2 and Objective Review:</w:t>
      </w:r>
      <w:r w:rsidR="00EE237D">
        <w:rPr>
          <w:rFonts w:cs="Arial"/>
          <w:szCs w:val="24"/>
        </w:rPr>
        <w:t xml:space="preserve"> </w:t>
      </w:r>
      <w:r>
        <w:rPr>
          <w:rFonts w:cs="Arial"/>
          <w:szCs w:val="24"/>
        </w:rPr>
        <w:t xml:space="preserve">AR reported that this action has been </w:t>
      </w:r>
      <w:r w:rsidR="00F44268">
        <w:rPr>
          <w:rFonts w:cs="Arial"/>
          <w:szCs w:val="24"/>
        </w:rPr>
        <w:t>completed as</w:t>
      </w:r>
      <w:r>
        <w:rPr>
          <w:rFonts w:cs="Arial"/>
          <w:szCs w:val="24"/>
        </w:rPr>
        <w:t xml:space="preserve"> paper and metrics have been circulated. It was</w:t>
      </w:r>
      <w:r w:rsidRPr="001102F1">
        <w:rPr>
          <w:rFonts w:cs="Arial"/>
          <w:b/>
          <w:szCs w:val="24"/>
        </w:rPr>
        <w:t xml:space="preserve"> agreed</w:t>
      </w:r>
      <w:r>
        <w:rPr>
          <w:rFonts w:cs="Arial"/>
          <w:szCs w:val="24"/>
        </w:rPr>
        <w:t xml:space="preserve"> to close this action.</w:t>
      </w:r>
    </w:p>
    <w:p w:rsidR="001102F1" w:rsidRDefault="001102F1" w:rsidP="002D5393">
      <w:pPr>
        <w:pStyle w:val="Heading2"/>
        <w:keepNext w:val="0"/>
        <w:keepLines w:val="0"/>
        <w:numPr>
          <w:ilvl w:val="1"/>
          <w:numId w:val="7"/>
        </w:numPr>
        <w:tabs>
          <w:tab w:val="left" w:pos="567"/>
        </w:tabs>
        <w:spacing w:after="120"/>
        <w:ind w:left="0" w:firstLine="0"/>
        <w:rPr>
          <w:rFonts w:cs="Arial"/>
          <w:szCs w:val="24"/>
        </w:rPr>
      </w:pPr>
      <w:r>
        <w:rPr>
          <w:rFonts w:cs="Arial"/>
          <w:szCs w:val="24"/>
          <w:u w:val="single"/>
        </w:rPr>
        <w:t>45.1 (24/10/2015)</w:t>
      </w:r>
      <w:r>
        <w:rPr>
          <w:rFonts w:cs="Arial"/>
          <w:szCs w:val="24"/>
        </w:rPr>
        <w:t xml:space="preserve"> </w:t>
      </w:r>
      <w:r w:rsidR="00EE237D">
        <w:rPr>
          <w:rFonts w:cs="Arial"/>
          <w:szCs w:val="24"/>
        </w:rPr>
        <w:t>–</w:t>
      </w:r>
      <w:r>
        <w:rPr>
          <w:rFonts w:cs="Arial"/>
          <w:szCs w:val="24"/>
        </w:rPr>
        <w:t xml:space="preserve"> </w:t>
      </w:r>
      <w:r w:rsidR="00EE237D">
        <w:rPr>
          <w:rFonts w:cs="Arial"/>
          <w:szCs w:val="24"/>
        </w:rPr>
        <w:t>Evaluation of LGBT Mentoring Scheme: There was no update provided for this meeting, action carried forward.</w:t>
      </w:r>
    </w:p>
    <w:p w:rsidR="002D5393" w:rsidRPr="0077426B" w:rsidRDefault="00EF51D4" w:rsidP="002D5393">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 xml:space="preserve">It was </w:t>
      </w:r>
      <w:r w:rsidRPr="0077426B">
        <w:rPr>
          <w:rFonts w:cs="Arial"/>
          <w:b/>
          <w:szCs w:val="24"/>
        </w:rPr>
        <w:t>agreed</w:t>
      </w:r>
      <w:r w:rsidRPr="0077426B">
        <w:rPr>
          <w:rFonts w:cs="Arial"/>
          <w:szCs w:val="24"/>
        </w:rPr>
        <w:t xml:space="preserve"> to close the following actions</w:t>
      </w:r>
      <w:r w:rsidR="00C059CF" w:rsidRPr="0077426B">
        <w:rPr>
          <w:rFonts w:cs="Arial"/>
          <w:szCs w:val="24"/>
        </w:rPr>
        <w:t>,</w:t>
      </w:r>
      <w:r w:rsidR="005343E1" w:rsidRPr="0077426B">
        <w:rPr>
          <w:rFonts w:cs="Arial"/>
          <w:szCs w:val="24"/>
        </w:rPr>
        <w:t xml:space="preserve"> </w:t>
      </w:r>
      <w:r w:rsidRPr="0077426B">
        <w:rPr>
          <w:rFonts w:cs="Arial"/>
          <w:szCs w:val="24"/>
        </w:rPr>
        <w:t>which had been completed:</w:t>
      </w:r>
    </w:p>
    <w:p w:rsidR="00E832E4" w:rsidRDefault="00EE237D" w:rsidP="00E832E4">
      <w:pPr>
        <w:spacing w:line="360" w:lineRule="auto"/>
        <w:ind w:left="567"/>
        <w:rPr>
          <w:rFonts w:cs="Arial"/>
          <w:szCs w:val="24"/>
        </w:rPr>
      </w:pPr>
      <w:r w:rsidRPr="00EE237D">
        <w:rPr>
          <w:rFonts w:cs="Arial"/>
          <w:szCs w:val="24"/>
          <w:u w:val="single"/>
        </w:rPr>
        <w:t xml:space="preserve">33.2 </w:t>
      </w:r>
      <w:r>
        <w:rPr>
          <w:rFonts w:cs="Arial"/>
          <w:szCs w:val="24"/>
          <w:u w:val="single"/>
        </w:rPr>
        <w:t>(23/07</w:t>
      </w:r>
      <w:r w:rsidR="00E832E4" w:rsidRPr="0077426B">
        <w:rPr>
          <w:rFonts w:cs="Arial"/>
          <w:szCs w:val="24"/>
          <w:u w:val="single"/>
        </w:rPr>
        <w:t>/2014)</w:t>
      </w:r>
      <w:r w:rsidR="00E832E4" w:rsidRPr="0077426B">
        <w:rPr>
          <w:rFonts w:cs="Arial"/>
          <w:szCs w:val="24"/>
        </w:rPr>
        <w:t xml:space="preserve"> –</w:t>
      </w:r>
      <w:r w:rsidRPr="00EE237D">
        <w:t xml:space="preserve"> </w:t>
      </w:r>
      <w:r w:rsidRPr="00EE237D">
        <w:rPr>
          <w:rFonts w:cs="Arial"/>
          <w:szCs w:val="24"/>
        </w:rPr>
        <w:t>Respect’ and Trust’s Values – delivering training</w:t>
      </w:r>
    </w:p>
    <w:p w:rsidR="00EE237D" w:rsidRPr="0077426B" w:rsidRDefault="00EE237D" w:rsidP="00EE237D">
      <w:pPr>
        <w:spacing w:line="360" w:lineRule="auto"/>
        <w:ind w:left="567"/>
        <w:rPr>
          <w:rFonts w:cs="Arial"/>
          <w:szCs w:val="24"/>
        </w:rPr>
      </w:pPr>
      <w:r w:rsidRPr="00EE237D">
        <w:rPr>
          <w:rFonts w:cs="Arial"/>
          <w:szCs w:val="24"/>
          <w:u w:val="single"/>
        </w:rPr>
        <w:t>33.</w:t>
      </w:r>
      <w:r>
        <w:rPr>
          <w:rFonts w:cs="Arial"/>
          <w:szCs w:val="24"/>
          <w:u w:val="single"/>
        </w:rPr>
        <w:t>3 (23/07</w:t>
      </w:r>
      <w:r w:rsidRPr="0077426B">
        <w:rPr>
          <w:rFonts w:cs="Arial"/>
          <w:szCs w:val="24"/>
          <w:u w:val="single"/>
        </w:rPr>
        <w:t>/2014)</w:t>
      </w:r>
      <w:r w:rsidRPr="0077426B">
        <w:rPr>
          <w:rFonts w:cs="Arial"/>
          <w:szCs w:val="24"/>
        </w:rPr>
        <w:t xml:space="preserve"> –</w:t>
      </w:r>
      <w:r w:rsidRPr="00EE237D">
        <w:t xml:space="preserve"> </w:t>
      </w:r>
      <w:r w:rsidRPr="00EE237D">
        <w:rPr>
          <w:rFonts w:cs="Arial"/>
          <w:szCs w:val="24"/>
        </w:rPr>
        <w:t>Respect’ and Trust’s Values – delivering training</w:t>
      </w:r>
    </w:p>
    <w:p w:rsidR="00EE237D" w:rsidRPr="0077426B" w:rsidRDefault="00EE237D" w:rsidP="00EE237D">
      <w:pPr>
        <w:spacing w:line="360" w:lineRule="auto"/>
        <w:ind w:left="567"/>
        <w:rPr>
          <w:rFonts w:cs="Arial"/>
          <w:szCs w:val="24"/>
        </w:rPr>
      </w:pPr>
      <w:r>
        <w:rPr>
          <w:rFonts w:cs="Arial"/>
          <w:szCs w:val="24"/>
          <w:u w:val="single"/>
        </w:rPr>
        <w:t>34.1</w:t>
      </w:r>
      <w:r w:rsidRPr="00EE237D">
        <w:rPr>
          <w:rFonts w:cs="Arial"/>
          <w:szCs w:val="24"/>
          <w:u w:val="single"/>
        </w:rPr>
        <w:t xml:space="preserve"> </w:t>
      </w:r>
      <w:r>
        <w:rPr>
          <w:rFonts w:cs="Arial"/>
          <w:szCs w:val="24"/>
          <w:u w:val="single"/>
        </w:rPr>
        <w:t>(23/07</w:t>
      </w:r>
      <w:r w:rsidRPr="0077426B">
        <w:rPr>
          <w:rFonts w:cs="Arial"/>
          <w:szCs w:val="24"/>
          <w:u w:val="single"/>
        </w:rPr>
        <w:t>/2014)</w:t>
      </w:r>
      <w:r w:rsidRPr="0077426B">
        <w:rPr>
          <w:rFonts w:cs="Arial"/>
          <w:szCs w:val="24"/>
        </w:rPr>
        <w:t xml:space="preserve"> –</w:t>
      </w:r>
      <w:r w:rsidRPr="00EE237D">
        <w:t xml:space="preserve"> </w:t>
      </w:r>
      <w:r w:rsidRPr="00EE237D">
        <w:rPr>
          <w:rFonts w:cs="Arial"/>
          <w:szCs w:val="24"/>
        </w:rPr>
        <w:t>Equality &amp; Diversity (E&amp;D) Survey May 2014</w:t>
      </w:r>
    </w:p>
    <w:p w:rsidR="00EE237D" w:rsidRPr="0077426B" w:rsidRDefault="00EE237D" w:rsidP="00EE237D">
      <w:pPr>
        <w:spacing w:line="360" w:lineRule="auto"/>
        <w:ind w:left="567"/>
        <w:rPr>
          <w:rFonts w:cs="Arial"/>
          <w:szCs w:val="24"/>
        </w:rPr>
      </w:pPr>
      <w:r>
        <w:rPr>
          <w:rFonts w:cs="Arial"/>
          <w:szCs w:val="24"/>
          <w:u w:val="single"/>
        </w:rPr>
        <w:t>34.3</w:t>
      </w:r>
      <w:r w:rsidRPr="00EE237D">
        <w:rPr>
          <w:rFonts w:cs="Arial"/>
          <w:szCs w:val="24"/>
          <w:u w:val="single"/>
        </w:rPr>
        <w:t xml:space="preserve"> </w:t>
      </w:r>
      <w:r>
        <w:rPr>
          <w:rFonts w:cs="Arial"/>
          <w:szCs w:val="24"/>
          <w:u w:val="single"/>
        </w:rPr>
        <w:t>(23/07</w:t>
      </w:r>
      <w:r w:rsidRPr="0077426B">
        <w:rPr>
          <w:rFonts w:cs="Arial"/>
          <w:szCs w:val="24"/>
          <w:u w:val="single"/>
        </w:rPr>
        <w:t>/2014)</w:t>
      </w:r>
      <w:r w:rsidRPr="0077426B">
        <w:rPr>
          <w:rFonts w:cs="Arial"/>
          <w:szCs w:val="24"/>
        </w:rPr>
        <w:t xml:space="preserve"> –</w:t>
      </w:r>
      <w:r w:rsidRPr="00EE237D">
        <w:t xml:space="preserve"> </w:t>
      </w:r>
      <w:r w:rsidRPr="00EE237D">
        <w:rPr>
          <w:rFonts w:cs="Arial"/>
          <w:szCs w:val="24"/>
        </w:rPr>
        <w:t>Equality &amp; Diversity (E&amp;D) Survey May 2014</w:t>
      </w:r>
    </w:p>
    <w:p w:rsidR="00EE237D" w:rsidRPr="00EE237D" w:rsidRDefault="00EE237D" w:rsidP="00EE237D">
      <w:pPr>
        <w:spacing w:line="360" w:lineRule="auto"/>
        <w:ind w:left="567"/>
        <w:rPr>
          <w:rFonts w:cs="Arial"/>
          <w:szCs w:val="24"/>
        </w:rPr>
      </w:pPr>
      <w:r w:rsidRPr="00EE237D">
        <w:rPr>
          <w:rFonts w:cs="Arial"/>
          <w:szCs w:val="24"/>
          <w:u w:val="single"/>
        </w:rPr>
        <w:lastRenderedPageBreak/>
        <w:t>3</w:t>
      </w:r>
      <w:r>
        <w:rPr>
          <w:rFonts w:cs="Arial"/>
          <w:szCs w:val="24"/>
          <w:u w:val="single"/>
        </w:rPr>
        <w:t>9</w:t>
      </w:r>
      <w:r w:rsidRPr="00EE237D">
        <w:rPr>
          <w:rFonts w:cs="Arial"/>
          <w:szCs w:val="24"/>
          <w:u w:val="single"/>
        </w:rPr>
        <w:t>.</w:t>
      </w:r>
      <w:r>
        <w:rPr>
          <w:rFonts w:cs="Arial"/>
          <w:szCs w:val="24"/>
          <w:u w:val="single"/>
        </w:rPr>
        <w:t>1</w:t>
      </w:r>
      <w:r w:rsidRPr="00EE237D">
        <w:rPr>
          <w:rFonts w:cs="Arial"/>
          <w:szCs w:val="24"/>
          <w:u w:val="single"/>
        </w:rPr>
        <w:t xml:space="preserve"> (23/07/2014)</w:t>
      </w:r>
      <w:r w:rsidRPr="00EE237D">
        <w:rPr>
          <w:rFonts w:cs="Arial"/>
          <w:szCs w:val="24"/>
        </w:rPr>
        <w:t xml:space="preserve"> – Use of interpreters</w:t>
      </w:r>
    </w:p>
    <w:p w:rsidR="00EE237D" w:rsidRDefault="00EE237D" w:rsidP="00EE237D">
      <w:pPr>
        <w:spacing w:line="360" w:lineRule="auto"/>
        <w:ind w:left="567"/>
        <w:rPr>
          <w:rFonts w:cs="Arial"/>
          <w:szCs w:val="24"/>
        </w:rPr>
      </w:pPr>
      <w:r>
        <w:rPr>
          <w:rFonts w:cs="Arial"/>
          <w:szCs w:val="24"/>
          <w:u w:val="single"/>
        </w:rPr>
        <w:t>40</w:t>
      </w:r>
      <w:r w:rsidRPr="00EE237D">
        <w:rPr>
          <w:rFonts w:cs="Arial"/>
          <w:szCs w:val="24"/>
          <w:u w:val="single"/>
        </w:rPr>
        <w:t>.</w:t>
      </w:r>
      <w:r>
        <w:rPr>
          <w:rFonts w:cs="Arial"/>
          <w:szCs w:val="24"/>
          <w:u w:val="single"/>
        </w:rPr>
        <w:t>1</w:t>
      </w:r>
      <w:r w:rsidRPr="00EE237D">
        <w:rPr>
          <w:rFonts w:cs="Arial"/>
          <w:szCs w:val="24"/>
          <w:u w:val="single"/>
        </w:rPr>
        <w:t xml:space="preserve"> (23/07/2014)</w:t>
      </w:r>
      <w:r w:rsidRPr="00EE237D">
        <w:rPr>
          <w:rFonts w:cs="Arial"/>
          <w:szCs w:val="24"/>
        </w:rPr>
        <w:t xml:space="preserve"> – </w:t>
      </w:r>
      <w:r>
        <w:rPr>
          <w:rFonts w:cs="Arial"/>
          <w:szCs w:val="24"/>
        </w:rPr>
        <w:t>Volunteer Expenses (IHAG)</w:t>
      </w:r>
    </w:p>
    <w:p w:rsidR="00EE237D" w:rsidRDefault="00EE237D" w:rsidP="00EE237D">
      <w:pPr>
        <w:spacing w:line="360" w:lineRule="auto"/>
        <w:ind w:left="567"/>
        <w:rPr>
          <w:rFonts w:cs="Arial"/>
          <w:szCs w:val="24"/>
        </w:rPr>
      </w:pPr>
      <w:r>
        <w:rPr>
          <w:rFonts w:cs="Arial"/>
          <w:szCs w:val="24"/>
          <w:u w:val="single"/>
        </w:rPr>
        <w:t>42</w:t>
      </w:r>
      <w:r w:rsidRPr="00EE237D">
        <w:rPr>
          <w:rFonts w:cs="Arial"/>
          <w:szCs w:val="24"/>
          <w:u w:val="single"/>
        </w:rPr>
        <w:t>.</w:t>
      </w:r>
      <w:r>
        <w:rPr>
          <w:rFonts w:cs="Arial"/>
          <w:szCs w:val="24"/>
          <w:u w:val="single"/>
        </w:rPr>
        <w:t>1</w:t>
      </w:r>
      <w:r w:rsidRPr="00EE237D">
        <w:rPr>
          <w:rFonts w:cs="Arial"/>
          <w:szCs w:val="24"/>
          <w:u w:val="single"/>
        </w:rPr>
        <w:t xml:space="preserve"> (</w:t>
      </w:r>
      <w:r>
        <w:rPr>
          <w:rFonts w:cs="Arial"/>
          <w:szCs w:val="24"/>
          <w:u w:val="single"/>
        </w:rPr>
        <w:t>24/10</w:t>
      </w:r>
      <w:r w:rsidRPr="00EE237D">
        <w:rPr>
          <w:rFonts w:cs="Arial"/>
          <w:szCs w:val="24"/>
          <w:u w:val="single"/>
        </w:rPr>
        <w:t>/2014)</w:t>
      </w:r>
      <w:r w:rsidRPr="00EE237D">
        <w:rPr>
          <w:rFonts w:cs="Arial"/>
          <w:szCs w:val="24"/>
        </w:rPr>
        <w:t xml:space="preserve"> – Recommendation on use of Pictorial Communication Guide</w:t>
      </w:r>
    </w:p>
    <w:p w:rsidR="00EE237D" w:rsidRDefault="00EE237D" w:rsidP="00EE237D">
      <w:pPr>
        <w:spacing w:line="360" w:lineRule="auto"/>
        <w:ind w:left="567"/>
        <w:rPr>
          <w:rFonts w:cs="Arial"/>
          <w:szCs w:val="24"/>
        </w:rPr>
      </w:pPr>
      <w:r>
        <w:rPr>
          <w:rFonts w:cs="Arial"/>
          <w:szCs w:val="24"/>
          <w:u w:val="single"/>
        </w:rPr>
        <w:t>42</w:t>
      </w:r>
      <w:r w:rsidRPr="00EE237D">
        <w:rPr>
          <w:rFonts w:cs="Arial"/>
          <w:szCs w:val="24"/>
          <w:u w:val="single"/>
        </w:rPr>
        <w:t>.</w:t>
      </w:r>
      <w:r>
        <w:rPr>
          <w:rFonts w:cs="Arial"/>
          <w:szCs w:val="24"/>
          <w:u w:val="single"/>
        </w:rPr>
        <w:t>2</w:t>
      </w:r>
      <w:r w:rsidRPr="00EE237D">
        <w:rPr>
          <w:rFonts w:cs="Arial"/>
          <w:szCs w:val="24"/>
          <w:u w:val="single"/>
        </w:rPr>
        <w:t xml:space="preserve"> (</w:t>
      </w:r>
      <w:r>
        <w:rPr>
          <w:rFonts w:cs="Arial"/>
          <w:szCs w:val="24"/>
          <w:u w:val="single"/>
        </w:rPr>
        <w:t>24/10</w:t>
      </w:r>
      <w:r w:rsidRPr="00EE237D">
        <w:rPr>
          <w:rFonts w:cs="Arial"/>
          <w:szCs w:val="24"/>
          <w:u w:val="single"/>
        </w:rPr>
        <w:t>/2014)</w:t>
      </w:r>
      <w:r w:rsidRPr="00EE237D">
        <w:rPr>
          <w:rFonts w:cs="Arial"/>
          <w:szCs w:val="24"/>
        </w:rPr>
        <w:t xml:space="preserve"> – Recommendation on use of Pictorial Communication Guide</w:t>
      </w:r>
    </w:p>
    <w:p w:rsidR="00EE237D" w:rsidRPr="0077426B" w:rsidRDefault="00EE237D" w:rsidP="00EE237D">
      <w:pPr>
        <w:spacing w:line="360" w:lineRule="auto"/>
        <w:ind w:left="567"/>
        <w:rPr>
          <w:rFonts w:cs="Arial"/>
          <w:szCs w:val="24"/>
        </w:rPr>
      </w:pPr>
      <w:r>
        <w:rPr>
          <w:rFonts w:cs="Arial"/>
          <w:szCs w:val="24"/>
          <w:u w:val="single"/>
        </w:rPr>
        <w:t>43</w:t>
      </w:r>
      <w:r w:rsidRPr="00EE237D">
        <w:rPr>
          <w:rFonts w:cs="Arial"/>
          <w:szCs w:val="24"/>
          <w:u w:val="single"/>
        </w:rPr>
        <w:t>.</w:t>
      </w:r>
      <w:r>
        <w:rPr>
          <w:rFonts w:cs="Arial"/>
          <w:szCs w:val="24"/>
          <w:u w:val="single"/>
        </w:rPr>
        <w:t>1</w:t>
      </w:r>
      <w:r w:rsidRPr="00EE237D">
        <w:rPr>
          <w:rFonts w:cs="Arial"/>
          <w:szCs w:val="24"/>
          <w:u w:val="single"/>
        </w:rPr>
        <w:t xml:space="preserve"> (</w:t>
      </w:r>
      <w:r>
        <w:rPr>
          <w:rFonts w:cs="Arial"/>
          <w:szCs w:val="24"/>
          <w:u w:val="single"/>
        </w:rPr>
        <w:t>24/10</w:t>
      </w:r>
      <w:r w:rsidRPr="00EE237D">
        <w:rPr>
          <w:rFonts w:cs="Arial"/>
          <w:szCs w:val="24"/>
          <w:u w:val="single"/>
        </w:rPr>
        <w:t>/2014)</w:t>
      </w:r>
      <w:r w:rsidRPr="00EE237D">
        <w:rPr>
          <w:rFonts w:cs="Arial"/>
          <w:szCs w:val="24"/>
        </w:rPr>
        <w:t xml:space="preserve"> – EDS2 Action plan</w:t>
      </w:r>
    </w:p>
    <w:p w:rsidR="007641E3" w:rsidRPr="0077426B" w:rsidRDefault="007641E3" w:rsidP="0015303D">
      <w:pPr>
        <w:pStyle w:val="Heading2"/>
        <w:keepLines w:val="0"/>
        <w:numPr>
          <w:ilvl w:val="0"/>
          <w:numId w:val="7"/>
        </w:numPr>
        <w:tabs>
          <w:tab w:val="left" w:pos="567"/>
        </w:tabs>
        <w:spacing w:before="360"/>
        <w:ind w:left="578" w:hanging="578"/>
        <w:rPr>
          <w:rFonts w:cs="Arial"/>
          <w:b/>
          <w:szCs w:val="24"/>
        </w:rPr>
      </w:pPr>
      <w:r w:rsidRPr="0077426B">
        <w:rPr>
          <w:rFonts w:cs="Arial"/>
          <w:b/>
          <w:szCs w:val="24"/>
        </w:rPr>
        <w:t>Review of IWG activities since last meeting</w:t>
      </w:r>
    </w:p>
    <w:p w:rsidR="0015303D" w:rsidRPr="0077426B" w:rsidRDefault="0015303D" w:rsidP="0055700A">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 xml:space="preserve">Members reported IWG related activities undertaken since the </w:t>
      </w:r>
      <w:r w:rsidR="00FA101D">
        <w:rPr>
          <w:rFonts w:cs="Arial"/>
          <w:szCs w:val="24"/>
        </w:rPr>
        <w:t>last meeting and these included;</w:t>
      </w:r>
      <w:r w:rsidRPr="0077426B">
        <w:rPr>
          <w:rFonts w:cs="Arial"/>
          <w:szCs w:val="24"/>
        </w:rPr>
        <w:t xml:space="preserve">  </w:t>
      </w:r>
      <w:r w:rsidR="00FA101D">
        <w:rPr>
          <w:rFonts w:cs="Arial"/>
          <w:szCs w:val="24"/>
        </w:rPr>
        <w:t>Quality Account s</w:t>
      </w:r>
      <w:r w:rsidR="00A273AB">
        <w:rPr>
          <w:rFonts w:cs="Arial"/>
          <w:szCs w:val="24"/>
        </w:rPr>
        <w:t xml:space="preserve">takeholder </w:t>
      </w:r>
      <w:r w:rsidR="00FA101D">
        <w:rPr>
          <w:rFonts w:cs="Arial"/>
          <w:szCs w:val="24"/>
        </w:rPr>
        <w:t>e</w:t>
      </w:r>
      <w:r w:rsidR="00A273AB">
        <w:rPr>
          <w:rFonts w:cs="Arial"/>
          <w:szCs w:val="24"/>
        </w:rPr>
        <w:t>vent attended by 40 stakeholders (JB): Attendance at speech given by</w:t>
      </w:r>
      <w:r w:rsidR="00FA101D">
        <w:rPr>
          <w:rFonts w:cs="Arial"/>
          <w:szCs w:val="24"/>
        </w:rPr>
        <w:t xml:space="preserve"> Roger Kline on Workforce Race Equality Standard</w:t>
      </w:r>
      <w:r w:rsidR="00A273AB">
        <w:rPr>
          <w:rFonts w:cs="Arial"/>
          <w:szCs w:val="24"/>
        </w:rPr>
        <w:t xml:space="preserve"> – </w:t>
      </w:r>
      <w:r w:rsidR="00420357">
        <w:rPr>
          <w:rFonts w:cs="Arial"/>
          <w:szCs w:val="24"/>
        </w:rPr>
        <w:t>WRES (</w:t>
      </w:r>
      <w:r w:rsidR="00FA101D">
        <w:rPr>
          <w:rFonts w:cs="Arial"/>
          <w:szCs w:val="24"/>
        </w:rPr>
        <w:t>AIC); m</w:t>
      </w:r>
      <w:r w:rsidR="00A273AB">
        <w:rPr>
          <w:rFonts w:cs="Arial"/>
          <w:szCs w:val="24"/>
        </w:rPr>
        <w:t>eeting with Chaplain</w:t>
      </w:r>
      <w:r w:rsidR="00420357">
        <w:rPr>
          <w:rFonts w:cs="Arial"/>
          <w:szCs w:val="24"/>
        </w:rPr>
        <w:t xml:space="preserve"> Steve Merrima</w:t>
      </w:r>
      <w:r w:rsidR="00A273AB">
        <w:rPr>
          <w:rFonts w:cs="Arial"/>
          <w:szCs w:val="24"/>
        </w:rPr>
        <w:t>n, who is likely to become the Trust’s lead chaplain (SR)</w:t>
      </w:r>
      <w:r w:rsidRPr="0077426B">
        <w:rPr>
          <w:rFonts w:cs="Arial"/>
          <w:szCs w:val="24"/>
        </w:rPr>
        <w:t xml:space="preserve"> </w:t>
      </w:r>
      <w:r w:rsidR="00FA101D">
        <w:rPr>
          <w:rFonts w:cs="Arial"/>
          <w:szCs w:val="24"/>
        </w:rPr>
        <w:t>; a</w:t>
      </w:r>
      <w:r w:rsidR="00420357">
        <w:rPr>
          <w:rFonts w:cs="Arial"/>
          <w:szCs w:val="24"/>
        </w:rPr>
        <w:t>ttendanc</w:t>
      </w:r>
      <w:r w:rsidR="00FA101D">
        <w:rPr>
          <w:rFonts w:cs="Arial"/>
          <w:szCs w:val="24"/>
        </w:rPr>
        <w:t>e at the r</w:t>
      </w:r>
      <w:r w:rsidR="00F90C19">
        <w:rPr>
          <w:rFonts w:cs="Arial"/>
          <w:szCs w:val="24"/>
        </w:rPr>
        <w:t>egional Healthwatch  meeting and IHAG n</w:t>
      </w:r>
      <w:r w:rsidR="00420357">
        <w:rPr>
          <w:rFonts w:cs="Arial"/>
          <w:szCs w:val="24"/>
        </w:rPr>
        <w:t>ew members meeting (AR, AIC)</w:t>
      </w:r>
    </w:p>
    <w:p w:rsidR="00BB7C2C" w:rsidRPr="0077426B" w:rsidRDefault="0015303D" w:rsidP="00420357">
      <w:pPr>
        <w:pStyle w:val="Heading2"/>
        <w:keepNext w:val="0"/>
        <w:keepLines w:val="0"/>
        <w:numPr>
          <w:ilvl w:val="1"/>
          <w:numId w:val="7"/>
        </w:numPr>
        <w:tabs>
          <w:tab w:val="left" w:pos="567"/>
        </w:tabs>
        <w:spacing w:after="120"/>
        <w:ind w:left="0" w:firstLine="0"/>
        <w:rPr>
          <w:rFonts w:cs="Arial"/>
          <w:b/>
          <w:szCs w:val="24"/>
        </w:rPr>
      </w:pPr>
      <w:r w:rsidRPr="00A273AB">
        <w:rPr>
          <w:rFonts w:cs="Arial"/>
          <w:szCs w:val="24"/>
        </w:rPr>
        <w:t xml:space="preserve">KM reported </w:t>
      </w:r>
      <w:r w:rsidR="00122DFC" w:rsidRPr="00A273AB">
        <w:rPr>
          <w:rFonts w:cs="Arial"/>
          <w:szCs w:val="24"/>
        </w:rPr>
        <w:t xml:space="preserve">that </w:t>
      </w:r>
      <w:r w:rsidR="00A273AB" w:rsidRPr="00A273AB">
        <w:rPr>
          <w:rFonts w:cs="Arial"/>
          <w:szCs w:val="24"/>
        </w:rPr>
        <w:t xml:space="preserve">AR had won two awards since the last IWG meeting. The </w:t>
      </w:r>
      <w:r w:rsidR="00A273AB">
        <w:rPr>
          <w:rFonts w:cs="Arial"/>
          <w:szCs w:val="24"/>
        </w:rPr>
        <w:t>Kent</w:t>
      </w:r>
      <w:r w:rsidR="00A273AB">
        <w:rPr>
          <w:rFonts w:cs="Arial"/>
          <w:szCs w:val="24"/>
          <w:lang w:val="en"/>
        </w:rPr>
        <w:t>, Surrey and Sussex Leadership Collaborative Awards named AR as NHS Leader of Inclusivity of the Year. The second award was from the North Kent CCG – The Francis awards, where the award went to the Trust’s Inclusion</w:t>
      </w:r>
      <w:r w:rsidR="00FA101D">
        <w:rPr>
          <w:rFonts w:cs="Arial"/>
          <w:szCs w:val="24"/>
          <w:lang w:val="en"/>
        </w:rPr>
        <w:t xml:space="preserve"> Hub Advisory Group (IHAG).  BC</w:t>
      </w:r>
      <w:r w:rsidR="00420357">
        <w:rPr>
          <w:rFonts w:cs="Arial"/>
          <w:szCs w:val="24"/>
          <w:lang w:val="en"/>
        </w:rPr>
        <w:t xml:space="preserve"> commended AR for her hard work and noted that AR</w:t>
      </w:r>
      <w:r w:rsidR="00A273AB">
        <w:rPr>
          <w:rFonts w:cs="Arial"/>
          <w:szCs w:val="24"/>
          <w:lang w:val="en"/>
        </w:rPr>
        <w:t xml:space="preserve"> had worked to extremely tight deadlines with very little notice for the NKCCG award where </w:t>
      </w:r>
      <w:r w:rsidR="00420357">
        <w:rPr>
          <w:rFonts w:cs="Arial"/>
          <w:szCs w:val="24"/>
        </w:rPr>
        <w:t>the Trust had been requ</w:t>
      </w:r>
      <w:r w:rsidR="00F90C19">
        <w:rPr>
          <w:rFonts w:cs="Arial"/>
          <w:szCs w:val="24"/>
        </w:rPr>
        <w:t xml:space="preserve">ired to submit and deliver a presentation as part of the </w:t>
      </w:r>
      <w:r w:rsidR="00420357">
        <w:rPr>
          <w:rFonts w:cs="Arial"/>
          <w:szCs w:val="24"/>
        </w:rPr>
        <w:t>award entry. AR thanked all the volunteers in the IHAG and</w:t>
      </w:r>
      <w:r w:rsidR="00A52FB2">
        <w:rPr>
          <w:rFonts w:cs="Arial"/>
          <w:szCs w:val="24"/>
        </w:rPr>
        <w:t xml:space="preserve"> the staff who support them in</w:t>
      </w:r>
      <w:r w:rsidR="00420357">
        <w:rPr>
          <w:rFonts w:cs="Arial"/>
          <w:szCs w:val="24"/>
        </w:rPr>
        <w:t xml:space="preserve"> their valuable work for the Trust.</w:t>
      </w:r>
    </w:p>
    <w:p w:rsidR="00C364E6" w:rsidRPr="0077426B" w:rsidRDefault="00A52FB2" w:rsidP="00C364E6">
      <w:pPr>
        <w:pStyle w:val="Heading2"/>
        <w:keepLines w:val="0"/>
        <w:numPr>
          <w:ilvl w:val="0"/>
          <w:numId w:val="7"/>
        </w:numPr>
        <w:tabs>
          <w:tab w:val="left" w:pos="567"/>
        </w:tabs>
        <w:spacing w:before="360"/>
        <w:ind w:left="578" w:hanging="578"/>
        <w:rPr>
          <w:rFonts w:cs="Arial"/>
          <w:b/>
          <w:szCs w:val="24"/>
        </w:rPr>
      </w:pPr>
      <w:r>
        <w:rPr>
          <w:rFonts w:cs="Arial"/>
          <w:b/>
          <w:szCs w:val="24"/>
        </w:rPr>
        <w:t>Workforce Race Equality Scheme (</w:t>
      </w:r>
      <w:r w:rsidR="00420357">
        <w:rPr>
          <w:rFonts w:cs="Arial"/>
          <w:b/>
          <w:szCs w:val="24"/>
        </w:rPr>
        <w:t>WRES</w:t>
      </w:r>
      <w:r>
        <w:rPr>
          <w:rFonts w:cs="Arial"/>
          <w:b/>
          <w:szCs w:val="24"/>
        </w:rPr>
        <w:t>)</w:t>
      </w:r>
    </w:p>
    <w:p w:rsidR="00103FFD" w:rsidRPr="00103FFD" w:rsidRDefault="004544E3" w:rsidP="00103FFD">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 xml:space="preserve">AR provided background in relation to this item and advised that </w:t>
      </w:r>
      <w:r w:rsidR="00887CBF">
        <w:rPr>
          <w:rFonts w:cs="Arial"/>
          <w:szCs w:val="24"/>
        </w:rPr>
        <w:t xml:space="preserve">the WRES would be </w:t>
      </w:r>
      <w:r w:rsidR="00103FFD">
        <w:rPr>
          <w:rFonts w:cs="Arial"/>
          <w:szCs w:val="24"/>
        </w:rPr>
        <w:t>mandatory</w:t>
      </w:r>
      <w:r w:rsidR="00887CBF">
        <w:rPr>
          <w:rFonts w:cs="Arial"/>
          <w:szCs w:val="24"/>
        </w:rPr>
        <w:t xml:space="preserve"> for all Trusts from April 2015</w:t>
      </w:r>
      <w:r w:rsidR="00103FFD">
        <w:rPr>
          <w:rFonts w:cs="Arial"/>
          <w:szCs w:val="24"/>
        </w:rPr>
        <w:t xml:space="preserve">, with 3 month grace period being given as this is the first year. After the first year benchmarking will be carried out against other </w:t>
      </w:r>
      <w:r w:rsidR="00A52FB2">
        <w:rPr>
          <w:rFonts w:cs="Arial"/>
          <w:szCs w:val="24"/>
        </w:rPr>
        <w:t xml:space="preserve">Trusts in relation to the WRES and we will be required to report against the indicators. </w:t>
      </w:r>
      <w:r w:rsidR="00103FFD">
        <w:rPr>
          <w:rFonts w:cs="Arial"/>
          <w:szCs w:val="24"/>
        </w:rPr>
        <w:t xml:space="preserve"> AR also explained that is was highly likely that the WRES would be followed by similar scheme</w:t>
      </w:r>
      <w:r w:rsidR="00A52FB2">
        <w:rPr>
          <w:rFonts w:cs="Arial"/>
          <w:szCs w:val="24"/>
        </w:rPr>
        <w:t>s</w:t>
      </w:r>
      <w:r w:rsidR="00103FFD">
        <w:rPr>
          <w:rFonts w:cs="Arial"/>
          <w:szCs w:val="24"/>
        </w:rPr>
        <w:t xml:space="preserve"> being brought in for LGBT </w:t>
      </w:r>
      <w:r w:rsidR="00185AB4">
        <w:rPr>
          <w:rFonts w:cs="Arial"/>
          <w:szCs w:val="24"/>
        </w:rPr>
        <w:t>and Disability</w:t>
      </w:r>
      <w:r w:rsidR="00103FFD">
        <w:rPr>
          <w:rFonts w:cs="Arial"/>
          <w:szCs w:val="24"/>
        </w:rPr>
        <w:t>.</w:t>
      </w:r>
    </w:p>
    <w:p w:rsidR="00683434" w:rsidRPr="00683434" w:rsidRDefault="00103FFD" w:rsidP="00683434">
      <w:pPr>
        <w:pStyle w:val="Heading2"/>
        <w:keepNext w:val="0"/>
        <w:keepLines w:val="0"/>
        <w:numPr>
          <w:ilvl w:val="1"/>
          <w:numId w:val="7"/>
        </w:numPr>
        <w:tabs>
          <w:tab w:val="left" w:pos="567"/>
        </w:tabs>
        <w:spacing w:after="120"/>
        <w:ind w:left="0" w:firstLine="0"/>
      </w:pPr>
      <w:r w:rsidRPr="00A52FB2">
        <w:rPr>
          <w:rFonts w:cs="Arial"/>
          <w:szCs w:val="24"/>
        </w:rPr>
        <w:t xml:space="preserve">AIC reported that discussions at the National Ambulance Diversity Forum had </w:t>
      </w:r>
      <w:r w:rsidR="00A52FB2" w:rsidRPr="00A52FB2">
        <w:rPr>
          <w:rFonts w:cs="Arial"/>
          <w:szCs w:val="24"/>
        </w:rPr>
        <w:t xml:space="preserve">highlighted the </w:t>
      </w:r>
      <w:r w:rsidRPr="00A52FB2">
        <w:rPr>
          <w:rFonts w:cs="Arial"/>
          <w:szCs w:val="24"/>
        </w:rPr>
        <w:t xml:space="preserve">need to ensure robust processes for ensuring </w:t>
      </w:r>
      <w:r w:rsidR="00185AB4" w:rsidRPr="00A52FB2">
        <w:rPr>
          <w:rFonts w:cs="Arial"/>
          <w:szCs w:val="24"/>
        </w:rPr>
        <w:t>equality with</w:t>
      </w:r>
      <w:r w:rsidR="00FA101D">
        <w:rPr>
          <w:rFonts w:cs="Arial"/>
          <w:szCs w:val="24"/>
        </w:rPr>
        <w:t xml:space="preserve"> u</w:t>
      </w:r>
      <w:r w:rsidRPr="00A52FB2">
        <w:rPr>
          <w:rFonts w:cs="Arial"/>
          <w:szCs w:val="24"/>
        </w:rPr>
        <w:t>niversity shortlisting</w:t>
      </w:r>
      <w:r w:rsidR="00A52FB2" w:rsidRPr="00A52FB2">
        <w:rPr>
          <w:rFonts w:cs="Arial"/>
          <w:szCs w:val="24"/>
        </w:rPr>
        <w:t xml:space="preserve"> processes and the need to work with them to attract BME applicants.  </w:t>
      </w:r>
    </w:p>
    <w:p w:rsidR="00683434" w:rsidRDefault="00683434" w:rsidP="00683434">
      <w:pPr>
        <w:pStyle w:val="NoSpacing"/>
        <w:pBdr>
          <w:top w:val="single" w:sz="4" w:space="1" w:color="auto"/>
          <w:left w:val="single" w:sz="4" w:space="4" w:color="auto"/>
          <w:bottom w:val="single" w:sz="4" w:space="1" w:color="auto"/>
          <w:right w:val="single" w:sz="4" w:space="4" w:color="auto"/>
        </w:pBdr>
        <w:tabs>
          <w:tab w:val="left" w:pos="1134"/>
        </w:tabs>
        <w:spacing w:after="120"/>
        <w:ind w:left="720"/>
        <w:rPr>
          <w:rFonts w:ascii="Arial" w:hAnsi="Arial" w:cs="Arial"/>
          <w:b/>
          <w:sz w:val="24"/>
          <w:szCs w:val="24"/>
        </w:rPr>
      </w:pPr>
      <w:r>
        <w:rPr>
          <w:rFonts w:ascii="Arial" w:hAnsi="Arial" w:cs="Arial"/>
          <w:b/>
          <w:sz w:val="24"/>
          <w:szCs w:val="24"/>
        </w:rPr>
        <w:t xml:space="preserve">Action:  </w:t>
      </w:r>
      <w:r w:rsidRPr="00103FFD">
        <w:rPr>
          <w:rFonts w:ascii="Arial" w:hAnsi="Arial" w:cs="Arial"/>
          <w:b/>
          <w:sz w:val="24"/>
          <w:szCs w:val="24"/>
        </w:rPr>
        <w:t xml:space="preserve">AR to </w:t>
      </w:r>
      <w:r w:rsidR="00567E88">
        <w:rPr>
          <w:rFonts w:ascii="Arial" w:hAnsi="Arial" w:cs="Arial"/>
          <w:b/>
          <w:sz w:val="24"/>
          <w:szCs w:val="24"/>
        </w:rPr>
        <w:t>contact</w:t>
      </w:r>
      <w:r w:rsidR="00052332">
        <w:rPr>
          <w:rFonts w:ascii="Arial" w:hAnsi="Arial" w:cs="Arial"/>
          <w:b/>
          <w:sz w:val="24"/>
          <w:szCs w:val="24"/>
        </w:rPr>
        <w:t xml:space="preserve"> Neil Monery and Warwick Avery with regards to the University </w:t>
      </w:r>
      <w:r w:rsidR="00A52FB2">
        <w:rPr>
          <w:rFonts w:ascii="Arial" w:hAnsi="Arial" w:cs="Arial"/>
          <w:b/>
          <w:sz w:val="24"/>
          <w:szCs w:val="24"/>
        </w:rPr>
        <w:t xml:space="preserve">recruitment </w:t>
      </w:r>
      <w:r w:rsidR="00052332">
        <w:rPr>
          <w:rFonts w:ascii="Arial" w:hAnsi="Arial" w:cs="Arial"/>
          <w:b/>
          <w:sz w:val="24"/>
          <w:szCs w:val="24"/>
        </w:rPr>
        <w:t>process.</w:t>
      </w:r>
    </w:p>
    <w:p w:rsidR="00683434" w:rsidRPr="00683434" w:rsidRDefault="00683434" w:rsidP="00683434">
      <w:pPr>
        <w:pStyle w:val="NoSpacing"/>
        <w:pBdr>
          <w:top w:val="single" w:sz="4" w:space="1" w:color="auto"/>
          <w:left w:val="single" w:sz="4" w:space="4" w:color="auto"/>
          <w:bottom w:val="single" w:sz="4" w:space="1" w:color="auto"/>
          <w:right w:val="single" w:sz="4" w:space="4" w:color="auto"/>
        </w:pBdr>
        <w:spacing w:after="120"/>
        <w:ind w:left="720"/>
        <w:rPr>
          <w:rFonts w:ascii="Arial" w:hAnsi="Arial" w:cs="Arial"/>
          <w:b/>
          <w:sz w:val="24"/>
          <w:szCs w:val="24"/>
        </w:rPr>
      </w:pPr>
      <w:r w:rsidRPr="00683434">
        <w:rPr>
          <w:rFonts w:ascii="Arial" w:hAnsi="Arial" w:cs="Arial"/>
          <w:b/>
          <w:sz w:val="24"/>
          <w:szCs w:val="24"/>
        </w:rPr>
        <w:t>Date:</w:t>
      </w:r>
      <w:r w:rsidRPr="00683434">
        <w:rPr>
          <w:rFonts w:ascii="Arial" w:hAnsi="Arial" w:cs="Arial"/>
          <w:b/>
          <w:sz w:val="24"/>
          <w:szCs w:val="24"/>
        </w:rPr>
        <w:tab/>
      </w:r>
      <w:r>
        <w:rPr>
          <w:rFonts w:ascii="Arial" w:hAnsi="Arial" w:cs="Arial"/>
          <w:b/>
          <w:sz w:val="24"/>
          <w:szCs w:val="24"/>
        </w:rPr>
        <w:t xml:space="preserve">   </w:t>
      </w:r>
      <w:r w:rsidR="002C15E6">
        <w:rPr>
          <w:rFonts w:ascii="Arial" w:hAnsi="Arial" w:cs="Arial"/>
          <w:b/>
          <w:sz w:val="24"/>
          <w:szCs w:val="24"/>
        </w:rPr>
        <w:t>M</w:t>
      </w:r>
      <w:r w:rsidR="00FA101D">
        <w:rPr>
          <w:rFonts w:ascii="Arial" w:hAnsi="Arial" w:cs="Arial"/>
          <w:b/>
          <w:sz w:val="24"/>
          <w:szCs w:val="24"/>
        </w:rPr>
        <w:t>a</w:t>
      </w:r>
      <w:r w:rsidR="002C15E6">
        <w:rPr>
          <w:rFonts w:ascii="Arial" w:hAnsi="Arial" w:cs="Arial"/>
          <w:b/>
          <w:sz w:val="24"/>
          <w:szCs w:val="24"/>
        </w:rPr>
        <w:t>r</w:t>
      </w:r>
      <w:r w:rsidR="00FA101D">
        <w:rPr>
          <w:rFonts w:ascii="Arial" w:hAnsi="Arial" w:cs="Arial"/>
          <w:b/>
          <w:sz w:val="24"/>
          <w:szCs w:val="24"/>
        </w:rPr>
        <w:t>ch</w:t>
      </w:r>
      <w:r w:rsidRPr="00683434">
        <w:rPr>
          <w:rFonts w:ascii="Arial" w:hAnsi="Arial" w:cs="Arial"/>
          <w:b/>
          <w:sz w:val="24"/>
          <w:szCs w:val="24"/>
        </w:rPr>
        <w:t xml:space="preserve"> 2015</w:t>
      </w:r>
    </w:p>
    <w:p w:rsidR="00103FFD" w:rsidRPr="00103FFD" w:rsidRDefault="00103FFD" w:rsidP="00103FFD"/>
    <w:p w:rsidR="004C7E64" w:rsidRPr="0077426B" w:rsidRDefault="00683434" w:rsidP="00C05595">
      <w:pPr>
        <w:pStyle w:val="Heading2"/>
        <w:keepNext w:val="0"/>
        <w:keepLines w:val="0"/>
        <w:numPr>
          <w:ilvl w:val="1"/>
          <w:numId w:val="7"/>
        </w:numPr>
        <w:tabs>
          <w:tab w:val="left" w:pos="567"/>
        </w:tabs>
        <w:spacing w:after="120"/>
        <w:ind w:left="0" w:firstLine="0"/>
        <w:rPr>
          <w:rFonts w:cs="Arial"/>
          <w:szCs w:val="24"/>
        </w:rPr>
      </w:pPr>
      <w:r>
        <w:rPr>
          <w:rFonts w:cs="Arial"/>
          <w:szCs w:val="24"/>
        </w:rPr>
        <w:t>The group discussed the need to focus on what work can be done in order to attract greater numbers of BME staff</w:t>
      </w:r>
      <w:r w:rsidR="00A52FB2">
        <w:rPr>
          <w:rFonts w:cs="Arial"/>
          <w:szCs w:val="24"/>
        </w:rPr>
        <w:t xml:space="preserve"> into the organisation</w:t>
      </w:r>
      <w:r>
        <w:rPr>
          <w:rFonts w:cs="Arial"/>
          <w:szCs w:val="24"/>
        </w:rPr>
        <w:t xml:space="preserve">, and it was </w:t>
      </w:r>
      <w:r w:rsidRPr="002518E4">
        <w:rPr>
          <w:rFonts w:cs="Arial"/>
          <w:b/>
          <w:szCs w:val="24"/>
        </w:rPr>
        <w:t>agreed</w:t>
      </w:r>
      <w:r>
        <w:rPr>
          <w:rFonts w:cs="Arial"/>
          <w:szCs w:val="24"/>
        </w:rPr>
        <w:t xml:space="preserve"> that an active session would be held on this at the next meeting.</w:t>
      </w:r>
    </w:p>
    <w:p w:rsidR="005341E7" w:rsidRPr="0077426B" w:rsidRDefault="005341E7" w:rsidP="005341E7">
      <w:pPr>
        <w:rPr>
          <w:rFonts w:cs="Arial"/>
          <w:szCs w:val="24"/>
        </w:rPr>
      </w:pPr>
    </w:p>
    <w:p w:rsidR="005341E7" w:rsidRPr="0077426B" w:rsidRDefault="005341E7" w:rsidP="005341E7">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77426B">
        <w:rPr>
          <w:rFonts w:ascii="Arial" w:hAnsi="Arial" w:cs="Arial"/>
          <w:b/>
          <w:sz w:val="24"/>
          <w:szCs w:val="24"/>
        </w:rPr>
        <w:t>Action:</w:t>
      </w:r>
      <w:r w:rsidRPr="0077426B">
        <w:rPr>
          <w:rFonts w:ascii="Arial" w:hAnsi="Arial" w:cs="Arial"/>
          <w:b/>
          <w:sz w:val="24"/>
          <w:szCs w:val="24"/>
        </w:rPr>
        <w:tab/>
      </w:r>
      <w:r w:rsidR="00683434">
        <w:rPr>
          <w:rFonts w:ascii="Arial" w:hAnsi="Arial" w:cs="Arial"/>
          <w:b/>
          <w:sz w:val="24"/>
          <w:szCs w:val="24"/>
        </w:rPr>
        <w:t>Active session on how to attract BME staff to be added to the agenda for the next meeting.</w:t>
      </w:r>
    </w:p>
    <w:p w:rsidR="005341E7" w:rsidRPr="00683434" w:rsidRDefault="00683434" w:rsidP="00683434">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Pr>
          <w:rFonts w:ascii="Arial" w:hAnsi="Arial" w:cs="Arial"/>
          <w:b/>
          <w:sz w:val="24"/>
          <w:szCs w:val="24"/>
        </w:rPr>
        <w:t>Date:</w:t>
      </w:r>
      <w:r>
        <w:rPr>
          <w:rFonts w:ascii="Arial" w:hAnsi="Arial" w:cs="Arial"/>
          <w:b/>
          <w:sz w:val="24"/>
          <w:szCs w:val="24"/>
        </w:rPr>
        <w:tab/>
        <w:t>April</w:t>
      </w:r>
      <w:r w:rsidR="005341E7" w:rsidRPr="0077426B">
        <w:rPr>
          <w:rFonts w:ascii="Arial" w:hAnsi="Arial" w:cs="Arial"/>
          <w:b/>
          <w:sz w:val="24"/>
          <w:szCs w:val="24"/>
        </w:rPr>
        <w:t xml:space="preserve"> 2015</w:t>
      </w:r>
    </w:p>
    <w:p w:rsidR="005341E7" w:rsidRPr="00683434" w:rsidRDefault="00683434" w:rsidP="005341E7">
      <w:pPr>
        <w:pStyle w:val="Heading2"/>
        <w:keepNext w:val="0"/>
        <w:keepLines w:val="0"/>
        <w:numPr>
          <w:ilvl w:val="1"/>
          <w:numId w:val="7"/>
        </w:numPr>
        <w:tabs>
          <w:tab w:val="left" w:pos="567"/>
        </w:tabs>
        <w:spacing w:after="120"/>
        <w:ind w:left="0" w:firstLine="0"/>
        <w:rPr>
          <w:rFonts w:cs="Arial"/>
          <w:szCs w:val="24"/>
        </w:rPr>
      </w:pPr>
      <w:r>
        <w:rPr>
          <w:rFonts w:cs="Arial"/>
          <w:szCs w:val="24"/>
        </w:rPr>
        <w:lastRenderedPageBreak/>
        <w:t>GD felt that there was a need for</w:t>
      </w:r>
      <w:r w:rsidR="00A52FB2">
        <w:rPr>
          <w:rFonts w:cs="Arial"/>
          <w:szCs w:val="24"/>
        </w:rPr>
        <w:t xml:space="preserve"> BME Champions within the Trust and suggested this be considered as part of the above session.</w:t>
      </w:r>
    </w:p>
    <w:p w:rsidR="009805B8" w:rsidRPr="0077426B" w:rsidRDefault="00420357" w:rsidP="009805B8">
      <w:pPr>
        <w:pStyle w:val="Heading2"/>
        <w:keepLines w:val="0"/>
        <w:numPr>
          <w:ilvl w:val="0"/>
          <w:numId w:val="7"/>
        </w:numPr>
        <w:tabs>
          <w:tab w:val="left" w:pos="567"/>
        </w:tabs>
        <w:spacing w:before="360"/>
        <w:ind w:left="578" w:hanging="578"/>
        <w:rPr>
          <w:rFonts w:cs="Arial"/>
          <w:b/>
          <w:szCs w:val="24"/>
        </w:rPr>
      </w:pPr>
      <w:r>
        <w:rPr>
          <w:rFonts w:cs="Arial"/>
          <w:b/>
          <w:szCs w:val="24"/>
        </w:rPr>
        <w:t>Published Equality Information (PEI) Review</w:t>
      </w:r>
    </w:p>
    <w:p w:rsidR="004C7E64" w:rsidRPr="0077426B" w:rsidRDefault="00420357" w:rsidP="0055700A">
      <w:pPr>
        <w:pStyle w:val="Heading2"/>
        <w:keepNext w:val="0"/>
        <w:keepLines w:val="0"/>
        <w:numPr>
          <w:ilvl w:val="1"/>
          <w:numId w:val="7"/>
        </w:numPr>
        <w:tabs>
          <w:tab w:val="left" w:pos="567"/>
        </w:tabs>
        <w:spacing w:after="120"/>
        <w:ind w:left="0" w:firstLine="0"/>
        <w:rPr>
          <w:rFonts w:cs="Arial"/>
          <w:szCs w:val="24"/>
        </w:rPr>
      </w:pPr>
      <w:r>
        <w:rPr>
          <w:rFonts w:cs="Arial"/>
          <w:szCs w:val="24"/>
        </w:rPr>
        <w:t>AR reported that a review meeting of all submitted PEI information had been held with a sub group of the IHAG on 14</w:t>
      </w:r>
      <w:r w:rsidRPr="00420357">
        <w:rPr>
          <w:rFonts w:cs="Arial"/>
          <w:szCs w:val="24"/>
          <w:vertAlign w:val="superscript"/>
        </w:rPr>
        <w:t>th</w:t>
      </w:r>
      <w:r>
        <w:rPr>
          <w:rFonts w:cs="Arial"/>
          <w:szCs w:val="24"/>
        </w:rPr>
        <w:t xml:space="preserve"> January 2015. A number of generic and specific recommendations were made</w:t>
      </w:r>
      <w:r w:rsidR="000A6315">
        <w:rPr>
          <w:rFonts w:cs="Arial"/>
          <w:szCs w:val="24"/>
        </w:rPr>
        <w:t xml:space="preserve"> against the published areas of information to ensure that all information was relevant and serving a purpose.</w:t>
      </w:r>
    </w:p>
    <w:p w:rsidR="000A6315" w:rsidRDefault="00420357" w:rsidP="000A6315">
      <w:pPr>
        <w:pStyle w:val="Heading2"/>
        <w:keepNext w:val="0"/>
        <w:keepLines w:val="0"/>
        <w:numPr>
          <w:ilvl w:val="1"/>
          <w:numId w:val="7"/>
        </w:numPr>
        <w:tabs>
          <w:tab w:val="left" w:pos="567"/>
        </w:tabs>
        <w:spacing w:after="120"/>
        <w:ind w:left="0" w:firstLine="0"/>
        <w:rPr>
          <w:rFonts w:cs="Arial"/>
          <w:szCs w:val="24"/>
        </w:rPr>
      </w:pPr>
      <w:r>
        <w:rPr>
          <w:rFonts w:cs="Arial"/>
          <w:szCs w:val="24"/>
        </w:rPr>
        <w:t>AR ou</w:t>
      </w:r>
      <w:r w:rsidR="00A52FB2">
        <w:rPr>
          <w:rFonts w:cs="Arial"/>
          <w:szCs w:val="24"/>
        </w:rPr>
        <w:t xml:space="preserve">tlined an action plan where recommended </w:t>
      </w:r>
      <w:r>
        <w:rPr>
          <w:rFonts w:cs="Arial"/>
          <w:szCs w:val="24"/>
        </w:rPr>
        <w:t>changes would be sent back to the relevant department for the submissions to be revised in line with both specific and generic guidelines</w:t>
      </w:r>
      <w:r w:rsidR="000A6315">
        <w:rPr>
          <w:rFonts w:cs="Arial"/>
          <w:szCs w:val="24"/>
        </w:rPr>
        <w:t>.</w:t>
      </w:r>
      <w:r w:rsidR="00A52FB2">
        <w:rPr>
          <w:rFonts w:cs="Arial"/>
          <w:szCs w:val="24"/>
        </w:rPr>
        <w:t xml:space="preserve"> </w:t>
      </w:r>
      <w:r w:rsidR="000A6315">
        <w:rPr>
          <w:rFonts w:cs="Arial"/>
          <w:szCs w:val="24"/>
        </w:rPr>
        <w:t xml:space="preserve"> A deadline for returns was suggested as 13</w:t>
      </w:r>
      <w:r w:rsidR="000A6315" w:rsidRPr="000A6315">
        <w:rPr>
          <w:rFonts w:cs="Arial"/>
          <w:szCs w:val="24"/>
          <w:vertAlign w:val="superscript"/>
        </w:rPr>
        <w:t>th</w:t>
      </w:r>
      <w:r w:rsidR="000A6315">
        <w:rPr>
          <w:rFonts w:cs="Arial"/>
          <w:szCs w:val="24"/>
        </w:rPr>
        <w:t xml:space="preserve"> February 2015 to allow any exceptions to be reported to the RMCGC</w:t>
      </w:r>
      <w:r w:rsidR="00FA101D">
        <w:rPr>
          <w:rFonts w:cs="Arial"/>
          <w:szCs w:val="24"/>
        </w:rPr>
        <w:t>, for which papers are due on 27th</w:t>
      </w:r>
      <w:r w:rsidR="000A6315">
        <w:rPr>
          <w:rFonts w:cs="Arial"/>
          <w:szCs w:val="24"/>
        </w:rPr>
        <w:t xml:space="preserve"> February 2015.</w:t>
      </w:r>
    </w:p>
    <w:p w:rsidR="00D2506C" w:rsidRPr="000A6315" w:rsidRDefault="000A6315" w:rsidP="000A6315">
      <w:pPr>
        <w:pStyle w:val="Heading2"/>
        <w:keepNext w:val="0"/>
        <w:keepLines w:val="0"/>
        <w:numPr>
          <w:ilvl w:val="1"/>
          <w:numId w:val="7"/>
        </w:numPr>
        <w:tabs>
          <w:tab w:val="left" w:pos="567"/>
        </w:tabs>
        <w:spacing w:after="120"/>
        <w:ind w:left="0" w:firstLine="0"/>
        <w:rPr>
          <w:rFonts w:cs="Arial"/>
          <w:szCs w:val="24"/>
        </w:rPr>
      </w:pPr>
      <w:r>
        <w:rPr>
          <w:rFonts w:cs="Arial"/>
          <w:szCs w:val="24"/>
        </w:rPr>
        <w:t xml:space="preserve">IWG </w:t>
      </w:r>
      <w:r w:rsidRPr="000A6315">
        <w:rPr>
          <w:rFonts w:cs="Arial"/>
          <w:b/>
          <w:szCs w:val="24"/>
        </w:rPr>
        <w:t>approved</w:t>
      </w:r>
      <w:r>
        <w:rPr>
          <w:rFonts w:cs="Arial"/>
          <w:szCs w:val="24"/>
        </w:rPr>
        <w:t xml:space="preserve"> </w:t>
      </w:r>
      <w:r w:rsidR="00A52FB2">
        <w:rPr>
          <w:rFonts w:cs="Arial"/>
          <w:szCs w:val="24"/>
        </w:rPr>
        <w:t>the recommendations and process as outlined above.</w:t>
      </w:r>
    </w:p>
    <w:p w:rsidR="009805B8" w:rsidRPr="0077426B" w:rsidRDefault="0015303D" w:rsidP="009805B8">
      <w:pPr>
        <w:pStyle w:val="Heading2"/>
        <w:keepLines w:val="0"/>
        <w:numPr>
          <w:ilvl w:val="0"/>
          <w:numId w:val="7"/>
        </w:numPr>
        <w:tabs>
          <w:tab w:val="left" w:pos="567"/>
        </w:tabs>
        <w:spacing w:before="360"/>
        <w:ind w:left="578" w:hanging="578"/>
        <w:rPr>
          <w:rFonts w:cs="Arial"/>
          <w:b/>
          <w:szCs w:val="24"/>
        </w:rPr>
      </w:pPr>
      <w:r w:rsidRPr="0077426B">
        <w:rPr>
          <w:rFonts w:cs="Arial"/>
          <w:b/>
          <w:szCs w:val="24"/>
        </w:rPr>
        <w:t>EDS2 Action P</w:t>
      </w:r>
      <w:r w:rsidR="001368A8" w:rsidRPr="0077426B">
        <w:rPr>
          <w:rFonts w:cs="Arial"/>
          <w:b/>
          <w:szCs w:val="24"/>
        </w:rPr>
        <w:t>l</w:t>
      </w:r>
      <w:r w:rsidRPr="0077426B">
        <w:rPr>
          <w:rFonts w:cs="Arial"/>
          <w:b/>
          <w:szCs w:val="24"/>
        </w:rPr>
        <w:t>an 2014</w:t>
      </w:r>
    </w:p>
    <w:p w:rsidR="00B54166" w:rsidRDefault="00A574DA" w:rsidP="00B54166">
      <w:pPr>
        <w:pStyle w:val="Heading2"/>
        <w:keepNext w:val="0"/>
        <w:keepLines w:val="0"/>
        <w:numPr>
          <w:ilvl w:val="1"/>
          <w:numId w:val="7"/>
        </w:numPr>
        <w:tabs>
          <w:tab w:val="left" w:pos="567"/>
        </w:tabs>
        <w:spacing w:after="120"/>
        <w:ind w:left="0" w:firstLine="0"/>
        <w:rPr>
          <w:rFonts w:cs="Arial"/>
          <w:szCs w:val="24"/>
        </w:rPr>
      </w:pPr>
      <w:r w:rsidRPr="000A6315">
        <w:rPr>
          <w:rFonts w:cs="Arial"/>
          <w:szCs w:val="24"/>
        </w:rPr>
        <w:t xml:space="preserve">The IWG discussed the differing levels of progress on the EDS2 Action Plan and </w:t>
      </w:r>
      <w:r w:rsidR="000A6315">
        <w:rPr>
          <w:rFonts w:cs="Arial"/>
          <w:szCs w:val="24"/>
        </w:rPr>
        <w:t>updates provided on progress made since the last meeting.</w:t>
      </w:r>
    </w:p>
    <w:p w:rsidR="00E90962" w:rsidRPr="0077426B" w:rsidRDefault="00E90962" w:rsidP="00E90962">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 xml:space="preserve">EDS2 Action 1.3:  Development and delivery of Experts by Experience: </w:t>
      </w:r>
      <w:r w:rsidR="00235879">
        <w:rPr>
          <w:rFonts w:cs="Arial"/>
          <w:szCs w:val="24"/>
        </w:rPr>
        <w:t>It was clarified that this action was still showing a</w:t>
      </w:r>
      <w:r w:rsidR="00567E88">
        <w:rPr>
          <w:rFonts w:cs="Arial"/>
          <w:szCs w:val="24"/>
        </w:rPr>
        <w:t>s Red as there are12 trainers,</w:t>
      </w:r>
      <w:r w:rsidR="00235879">
        <w:rPr>
          <w:rFonts w:cs="Arial"/>
          <w:szCs w:val="24"/>
        </w:rPr>
        <w:t xml:space="preserve"> yet</w:t>
      </w:r>
      <w:r w:rsidR="00567E88">
        <w:rPr>
          <w:rFonts w:cs="Arial"/>
          <w:szCs w:val="24"/>
        </w:rPr>
        <w:t xml:space="preserve"> to</w:t>
      </w:r>
      <w:r w:rsidR="00235879">
        <w:rPr>
          <w:rFonts w:cs="Arial"/>
          <w:szCs w:val="24"/>
        </w:rPr>
        <w:t xml:space="preserve"> attend</w:t>
      </w:r>
      <w:r w:rsidR="00567E88">
        <w:rPr>
          <w:rFonts w:cs="Arial"/>
          <w:szCs w:val="24"/>
        </w:rPr>
        <w:t>.</w:t>
      </w:r>
      <w:r w:rsidR="00235879">
        <w:rPr>
          <w:rFonts w:cs="Arial"/>
          <w:szCs w:val="24"/>
        </w:rPr>
        <w:t xml:space="preserve"> However AR provided an update that 11 of the 12 are currently booked to attend the final Experts by Experience workshop scheduled for 30</w:t>
      </w:r>
      <w:r w:rsidR="00235879" w:rsidRPr="00235879">
        <w:rPr>
          <w:rFonts w:cs="Arial"/>
          <w:szCs w:val="24"/>
          <w:vertAlign w:val="superscript"/>
        </w:rPr>
        <w:t>th</w:t>
      </w:r>
      <w:r w:rsidR="00567E88">
        <w:rPr>
          <w:rFonts w:cs="Arial"/>
          <w:szCs w:val="24"/>
        </w:rPr>
        <w:t xml:space="preserve"> M</w:t>
      </w:r>
      <w:r w:rsidR="00235879">
        <w:rPr>
          <w:rFonts w:cs="Arial"/>
          <w:szCs w:val="24"/>
        </w:rPr>
        <w:t>arch 2015 at Ashford 111. SS stated that there was a possibility of an increase in REAP level agai</w:t>
      </w:r>
      <w:r w:rsidR="00567E88">
        <w:rPr>
          <w:rFonts w:cs="Arial"/>
          <w:szCs w:val="24"/>
        </w:rPr>
        <w:t>n as we approach the end of Q4 which could impact attendance.</w:t>
      </w:r>
    </w:p>
    <w:p w:rsidR="00026E8A" w:rsidRPr="0077426B" w:rsidRDefault="00E90962" w:rsidP="00026E8A">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 xml:space="preserve">EDS2 Action 2.1:  </w:t>
      </w:r>
      <w:r w:rsidR="00235879">
        <w:rPr>
          <w:rFonts w:cs="Arial"/>
          <w:szCs w:val="24"/>
        </w:rPr>
        <w:t xml:space="preserve">The SMART tasks have been modified since the last meeting, and the tasks now reflect the departments work in developing better communication processes and </w:t>
      </w:r>
      <w:r w:rsidR="009A3B7F">
        <w:rPr>
          <w:rFonts w:cs="Arial"/>
          <w:szCs w:val="24"/>
        </w:rPr>
        <w:t xml:space="preserve">broadening good engagement practices with the CFR teams. </w:t>
      </w:r>
    </w:p>
    <w:p w:rsidR="00026E8A" w:rsidRPr="0077426B" w:rsidRDefault="009A3B7F" w:rsidP="00026E8A">
      <w:pPr>
        <w:pStyle w:val="Heading2"/>
        <w:keepNext w:val="0"/>
        <w:keepLines w:val="0"/>
        <w:numPr>
          <w:ilvl w:val="1"/>
          <w:numId w:val="7"/>
        </w:numPr>
        <w:tabs>
          <w:tab w:val="left" w:pos="567"/>
        </w:tabs>
        <w:spacing w:after="120"/>
        <w:ind w:left="0" w:firstLine="0"/>
        <w:rPr>
          <w:rFonts w:cs="Arial"/>
          <w:szCs w:val="24"/>
        </w:rPr>
      </w:pPr>
      <w:r>
        <w:rPr>
          <w:rFonts w:cs="Arial"/>
          <w:szCs w:val="24"/>
        </w:rPr>
        <w:t>EDS2 Action 2.2</w:t>
      </w:r>
      <w:r w:rsidR="00026E8A" w:rsidRPr="0077426B">
        <w:rPr>
          <w:rFonts w:cs="Arial"/>
          <w:szCs w:val="24"/>
        </w:rPr>
        <w:t xml:space="preserve">:  </w:t>
      </w:r>
      <w:r>
        <w:rPr>
          <w:rFonts w:cs="Arial"/>
          <w:szCs w:val="24"/>
        </w:rPr>
        <w:t xml:space="preserve">Following a discussion it was </w:t>
      </w:r>
      <w:r w:rsidRPr="002518E4">
        <w:rPr>
          <w:rFonts w:cs="Arial"/>
          <w:b/>
          <w:szCs w:val="24"/>
        </w:rPr>
        <w:t>agreed</w:t>
      </w:r>
      <w:r>
        <w:rPr>
          <w:rFonts w:cs="Arial"/>
          <w:szCs w:val="24"/>
        </w:rPr>
        <w:t xml:space="preserve"> that this task was complete and should be updated to Green.</w:t>
      </w:r>
    </w:p>
    <w:p w:rsidR="00BB2A8F" w:rsidRPr="00BB2A8F" w:rsidRDefault="009A3B7F" w:rsidP="00BB2A8F">
      <w:pPr>
        <w:pStyle w:val="Heading2"/>
        <w:keepNext w:val="0"/>
        <w:keepLines w:val="0"/>
        <w:numPr>
          <w:ilvl w:val="1"/>
          <w:numId w:val="7"/>
        </w:numPr>
        <w:tabs>
          <w:tab w:val="left" w:pos="567"/>
        </w:tabs>
        <w:spacing w:after="120"/>
        <w:ind w:left="0" w:firstLine="0"/>
        <w:rPr>
          <w:rFonts w:cs="Arial"/>
          <w:szCs w:val="24"/>
        </w:rPr>
      </w:pPr>
      <w:r>
        <w:rPr>
          <w:rFonts w:cs="Arial"/>
          <w:szCs w:val="24"/>
        </w:rPr>
        <w:t>EDS2 Action 2.3</w:t>
      </w:r>
      <w:r w:rsidR="00026E8A" w:rsidRPr="0077426B">
        <w:rPr>
          <w:rFonts w:cs="Arial"/>
          <w:szCs w:val="24"/>
        </w:rPr>
        <w:t xml:space="preserve">:  </w:t>
      </w:r>
      <w:r>
        <w:rPr>
          <w:rFonts w:cs="Arial"/>
          <w:szCs w:val="24"/>
        </w:rPr>
        <w:t xml:space="preserve">LH reported that this task had not been updated, and that since the last meeting a decision had been taken to not set up a separate </w:t>
      </w:r>
      <w:r w:rsidR="00BB2A8F">
        <w:rPr>
          <w:rFonts w:cs="Arial"/>
          <w:szCs w:val="24"/>
        </w:rPr>
        <w:t>group;</w:t>
      </w:r>
      <w:r>
        <w:rPr>
          <w:rFonts w:cs="Arial"/>
          <w:szCs w:val="24"/>
        </w:rPr>
        <w:t xml:space="preserve"> however a Patient Experience Workshop had been held on 17</w:t>
      </w:r>
      <w:r w:rsidRPr="009A3B7F">
        <w:rPr>
          <w:rFonts w:cs="Arial"/>
          <w:szCs w:val="24"/>
          <w:vertAlign w:val="superscript"/>
        </w:rPr>
        <w:t>th</w:t>
      </w:r>
      <w:r>
        <w:rPr>
          <w:rFonts w:cs="Arial"/>
          <w:szCs w:val="24"/>
        </w:rPr>
        <w:t xml:space="preserve"> D</w:t>
      </w:r>
      <w:r w:rsidR="00567E88">
        <w:rPr>
          <w:rFonts w:cs="Arial"/>
          <w:szCs w:val="24"/>
        </w:rPr>
        <w:t xml:space="preserve">ecember 2014 which </w:t>
      </w:r>
      <w:r>
        <w:rPr>
          <w:rFonts w:cs="Arial"/>
          <w:szCs w:val="24"/>
        </w:rPr>
        <w:t xml:space="preserve">facilitated the completion of this Task. It was </w:t>
      </w:r>
      <w:r w:rsidRPr="002518E4">
        <w:rPr>
          <w:rFonts w:cs="Arial"/>
          <w:b/>
          <w:szCs w:val="24"/>
        </w:rPr>
        <w:t>agreed</w:t>
      </w:r>
      <w:r>
        <w:rPr>
          <w:rFonts w:cs="Arial"/>
          <w:szCs w:val="24"/>
        </w:rPr>
        <w:t xml:space="preserve"> that this task should be updated to</w:t>
      </w:r>
      <w:r w:rsidR="00BB2A8F">
        <w:rPr>
          <w:rFonts w:cs="Arial"/>
          <w:szCs w:val="24"/>
        </w:rPr>
        <w:t xml:space="preserve"> RAG status </w:t>
      </w:r>
      <w:r>
        <w:rPr>
          <w:rFonts w:cs="Arial"/>
          <w:szCs w:val="24"/>
        </w:rPr>
        <w:t>Green.</w:t>
      </w:r>
    </w:p>
    <w:p w:rsidR="00BB2A8F" w:rsidRPr="0077426B" w:rsidRDefault="00BB2A8F" w:rsidP="00BB2A8F">
      <w:pPr>
        <w:rPr>
          <w:rFonts w:cs="Arial"/>
          <w:szCs w:val="24"/>
        </w:rPr>
      </w:pPr>
    </w:p>
    <w:p w:rsidR="00BB2A8F" w:rsidRPr="00BB2A8F" w:rsidRDefault="00BB2A8F" w:rsidP="00BB2A8F">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BB2A8F">
        <w:rPr>
          <w:rFonts w:ascii="Arial" w:hAnsi="Arial" w:cs="Arial"/>
          <w:b/>
          <w:sz w:val="24"/>
          <w:szCs w:val="24"/>
        </w:rPr>
        <w:t>Action:</w:t>
      </w:r>
      <w:r w:rsidRPr="0077426B">
        <w:rPr>
          <w:rFonts w:ascii="Arial" w:hAnsi="Arial" w:cs="Arial"/>
          <w:sz w:val="24"/>
          <w:szCs w:val="24"/>
        </w:rPr>
        <w:tab/>
      </w:r>
      <w:r>
        <w:rPr>
          <w:rFonts w:ascii="Arial" w:hAnsi="Arial" w:cs="Arial"/>
          <w:b/>
          <w:sz w:val="24"/>
          <w:szCs w:val="24"/>
        </w:rPr>
        <w:t xml:space="preserve">LH to update action 2.3 </w:t>
      </w:r>
      <w:r w:rsidRPr="00BB2A8F">
        <w:rPr>
          <w:rFonts w:ascii="Arial" w:hAnsi="Arial" w:cs="Arial"/>
          <w:b/>
          <w:sz w:val="24"/>
          <w:szCs w:val="24"/>
        </w:rPr>
        <w:t xml:space="preserve">of EDS2 Action Plan. </w:t>
      </w:r>
    </w:p>
    <w:p w:rsidR="00BB2A8F" w:rsidRPr="00BB2A8F" w:rsidRDefault="00BB2A8F" w:rsidP="00BB2A8F">
      <w:pPr>
        <w:pStyle w:val="NoSpacing"/>
        <w:pBdr>
          <w:top w:val="single" w:sz="4" w:space="1" w:color="auto"/>
          <w:left w:val="single" w:sz="4" w:space="4" w:color="auto"/>
          <w:bottom w:val="single" w:sz="4" w:space="1" w:color="auto"/>
          <w:right w:val="single" w:sz="4" w:space="4" w:color="auto"/>
        </w:pBdr>
        <w:spacing w:after="120"/>
        <w:ind w:left="993" w:hanging="993"/>
      </w:pPr>
      <w:r w:rsidRPr="00BB2A8F">
        <w:rPr>
          <w:rFonts w:ascii="Arial" w:hAnsi="Arial" w:cs="Arial"/>
          <w:b/>
          <w:sz w:val="24"/>
          <w:szCs w:val="24"/>
        </w:rPr>
        <w:t>Date:</w:t>
      </w:r>
      <w:r w:rsidRPr="00BB2A8F">
        <w:rPr>
          <w:rFonts w:ascii="Arial" w:hAnsi="Arial" w:cs="Arial"/>
          <w:b/>
          <w:sz w:val="24"/>
          <w:szCs w:val="24"/>
        </w:rPr>
        <w:tab/>
        <w:t>February 2015</w:t>
      </w:r>
    </w:p>
    <w:p w:rsidR="00BB2A8F" w:rsidRPr="00887CBF" w:rsidRDefault="009A3B7F" w:rsidP="00BB2A8F">
      <w:pPr>
        <w:pStyle w:val="Heading2"/>
        <w:keepNext w:val="0"/>
        <w:keepLines w:val="0"/>
        <w:numPr>
          <w:ilvl w:val="1"/>
          <w:numId w:val="7"/>
        </w:numPr>
        <w:tabs>
          <w:tab w:val="left" w:pos="567"/>
        </w:tabs>
        <w:spacing w:after="120"/>
        <w:ind w:left="0" w:firstLine="0"/>
        <w:rPr>
          <w:rFonts w:cs="Arial"/>
          <w:szCs w:val="24"/>
        </w:rPr>
      </w:pPr>
      <w:r>
        <w:rPr>
          <w:rFonts w:cs="Arial"/>
          <w:szCs w:val="24"/>
        </w:rPr>
        <w:t>EDS2 Action 3.1</w:t>
      </w:r>
      <w:r w:rsidRPr="0077426B">
        <w:rPr>
          <w:rFonts w:cs="Arial"/>
          <w:szCs w:val="24"/>
        </w:rPr>
        <w:t xml:space="preserve">:  </w:t>
      </w:r>
      <w:r w:rsidR="00FA101D">
        <w:rPr>
          <w:rFonts w:cs="Arial"/>
          <w:szCs w:val="24"/>
        </w:rPr>
        <w:t xml:space="preserve">BC </w:t>
      </w:r>
      <w:r>
        <w:rPr>
          <w:rFonts w:cs="Arial"/>
          <w:szCs w:val="24"/>
        </w:rPr>
        <w:t xml:space="preserve">updated that </w:t>
      </w:r>
      <w:r w:rsidR="00BB2A8F">
        <w:rPr>
          <w:rFonts w:cs="Arial"/>
          <w:szCs w:val="24"/>
        </w:rPr>
        <w:t>the various mechanisms used to measure the impact of lone working on staff had been examined and no evidence</w:t>
      </w:r>
      <w:r w:rsidR="00567E88">
        <w:rPr>
          <w:rFonts w:cs="Arial"/>
          <w:szCs w:val="24"/>
        </w:rPr>
        <w:t xml:space="preserve"> of adverse impact</w:t>
      </w:r>
      <w:r w:rsidR="00BB2A8F">
        <w:rPr>
          <w:rFonts w:cs="Arial"/>
          <w:szCs w:val="24"/>
        </w:rPr>
        <w:t xml:space="preserve"> had been found. FON also reported that the reporting structures within HR had been examined (e.g. sickness records, exit interviews), they had been</w:t>
      </w:r>
      <w:r w:rsidR="00567E88">
        <w:rPr>
          <w:rFonts w:cs="Arial"/>
          <w:szCs w:val="24"/>
        </w:rPr>
        <w:t xml:space="preserve"> unable to identify</w:t>
      </w:r>
      <w:r w:rsidR="00BB2A8F">
        <w:rPr>
          <w:rFonts w:cs="Arial"/>
          <w:szCs w:val="24"/>
        </w:rPr>
        <w:t xml:space="preserve"> any negative impact</w:t>
      </w:r>
      <w:r w:rsidR="00567E88">
        <w:rPr>
          <w:rFonts w:cs="Arial"/>
          <w:szCs w:val="24"/>
        </w:rPr>
        <w:t>s</w:t>
      </w:r>
      <w:r w:rsidR="00BB2A8F">
        <w:rPr>
          <w:rFonts w:cs="Arial"/>
          <w:szCs w:val="24"/>
        </w:rPr>
        <w:t xml:space="preserve"> reported</w:t>
      </w:r>
      <w:r w:rsidR="00567E88">
        <w:rPr>
          <w:rFonts w:cs="Arial"/>
          <w:szCs w:val="24"/>
        </w:rPr>
        <w:t>.</w:t>
      </w:r>
      <w:r w:rsidR="00BB2A8F">
        <w:rPr>
          <w:rFonts w:cs="Arial"/>
          <w:szCs w:val="24"/>
        </w:rPr>
        <w:t xml:space="preserve"> </w:t>
      </w:r>
    </w:p>
    <w:p w:rsidR="00887CBF" w:rsidRPr="00887CBF" w:rsidRDefault="00FD3AC1" w:rsidP="00887CBF">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 xml:space="preserve">Actions are on track to complete the tasks by </w:t>
      </w:r>
      <w:r w:rsidR="00026E8A" w:rsidRPr="0077426B">
        <w:rPr>
          <w:rFonts w:cs="Arial"/>
          <w:szCs w:val="24"/>
        </w:rPr>
        <w:t xml:space="preserve">February 2015.  </w:t>
      </w:r>
      <w:r w:rsidR="00887CBF">
        <w:rPr>
          <w:rFonts w:cs="Arial"/>
          <w:szCs w:val="24"/>
        </w:rPr>
        <w:t>FON updated the group that the analysis of exit interview</w:t>
      </w:r>
      <w:r w:rsidR="00567E88">
        <w:rPr>
          <w:rFonts w:cs="Arial"/>
          <w:szCs w:val="24"/>
        </w:rPr>
        <w:t>s and sickness had not shown</w:t>
      </w:r>
      <w:r w:rsidR="00887CBF">
        <w:rPr>
          <w:rFonts w:cs="Arial"/>
          <w:szCs w:val="24"/>
        </w:rPr>
        <w:t xml:space="preserve"> that lone working was a key factor in the departure of Paramedic Practitioners from the Trust. There was a discussion around the need to improve </w:t>
      </w:r>
      <w:r w:rsidR="00567E88">
        <w:rPr>
          <w:rFonts w:cs="Arial"/>
          <w:szCs w:val="24"/>
        </w:rPr>
        <w:t>data collection by Team Prevent.   H</w:t>
      </w:r>
      <w:r w:rsidR="00887CBF">
        <w:rPr>
          <w:rFonts w:cs="Arial"/>
          <w:szCs w:val="24"/>
        </w:rPr>
        <w:t>owever</w:t>
      </w:r>
      <w:r w:rsidR="00567E88">
        <w:rPr>
          <w:rFonts w:cs="Arial"/>
          <w:szCs w:val="24"/>
        </w:rPr>
        <w:t>,</w:t>
      </w:r>
      <w:r w:rsidR="00887CBF">
        <w:rPr>
          <w:rFonts w:cs="Arial"/>
          <w:szCs w:val="24"/>
        </w:rPr>
        <w:t xml:space="preserve"> it was re-iterated that currently there was no indication that lone workers</w:t>
      </w:r>
      <w:r w:rsidR="00567E88">
        <w:rPr>
          <w:rFonts w:cs="Arial"/>
          <w:szCs w:val="24"/>
        </w:rPr>
        <w:t xml:space="preserve"> are facing more adverse issues.</w:t>
      </w:r>
    </w:p>
    <w:p w:rsidR="00887CBF" w:rsidRDefault="00887CBF" w:rsidP="00887CBF">
      <w:pPr>
        <w:pStyle w:val="Heading2"/>
        <w:keepNext w:val="0"/>
        <w:keepLines w:val="0"/>
        <w:numPr>
          <w:ilvl w:val="1"/>
          <w:numId w:val="7"/>
        </w:numPr>
        <w:tabs>
          <w:tab w:val="left" w:pos="567"/>
        </w:tabs>
        <w:spacing w:after="120"/>
        <w:ind w:left="0" w:firstLine="0"/>
        <w:rPr>
          <w:rFonts w:cs="Arial"/>
          <w:szCs w:val="24"/>
        </w:rPr>
      </w:pPr>
      <w:r>
        <w:rPr>
          <w:rFonts w:cs="Arial"/>
          <w:szCs w:val="24"/>
        </w:rPr>
        <w:lastRenderedPageBreak/>
        <w:t xml:space="preserve">It was </w:t>
      </w:r>
      <w:r w:rsidRPr="002518E4">
        <w:rPr>
          <w:rFonts w:cs="Arial"/>
          <w:b/>
          <w:szCs w:val="24"/>
        </w:rPr>
        <w:t>agreed</w:t>
      </w:r>
      <w:r>
        <w:rPr>
          <w:rFonts w:cs="Arial"/>
          <w:szCs w:val="24"/>
        </w:rPr>
        <w:t xml:space="preserve"> that the work that had been done so far showed that this task should be update</w:t>
      </w:r>
      <w:r w:rsidR="00567E88">
        <w:rPr>
          <w:rFonts w:cs="Arial"/>
          <w:szCs w:val="24"/>
        </w:rPr>
        <w:t>d</w:t>
      </w:r>
      <w:r>
        <w:rPr>
          <w:rFonts w:cs="Arial"/>
          <w:szCs w:val="24"/>
        </w:rPr>
        <w:t xml:space="preserve"> to RAG status Green.</w:t>
      </w:r>
    </w:p>
    <w:p w:rsidR="00887CBF" w:rsidRDefault="00887CBF" w:rsidP="00887CBF"/>
    <w:p w:rsidR="00887CBF" w:rsidRPr="0077426B" w:rsidRDefault="00887CBF" w:rsidP="00887CBF">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sz w:val="24"/>
          <w:szCs w:val="24"/>
        </w:rPr>
      </w:pPr>
      <w:r w:rsidRPr="00BB2A8F">
        <w:rPr>
          <w:rFonts w:ascii="Arial" w:hAnsi="Arial" w:cs="Arial"/>
          <w:b/>
          <w:sz w:val="24"/>
          <w:szCs w:val="24"/>
        </w:rPr>
        <w:t>Action:</w:t>
      </w:r>
      <w:r w:rsidRPr="0077426B">
        <w:rPr>
          <w:rFonts w:ascii="Arial" w:hAnsi="Arial" w:cs="Arial"/>
          <w:sz w:val="24"/>
          <w:szCs w:val="24"/>
        </w:rPr>
        <w:tab/>
      </w:r>
      <w:r w:rsidR="00FA101D">
        <w:rPr>
          <w:rFonts w:ascii="Arial" w:hAnsi="Arial" w:cs="Arial"/>
          <w:b/>
          <w:sz w:val="24"/>
          <w:szCs w:val="24"/>
        </w:rPr>
        <w:t>BC</w:t>
      </w:r>
      <w:r>
        <w:rPr>
          <w:rFonts w:ascii="Arial" w:hAnsi="Arial" w:cs="Arial"/>
          <w:b/>
          <w:sz w:val="24"/>
          <w:szCs w:val="24"/>
        </w:rPr>
        <w:t xml:space="preserve"> &amp; FON to update action 3.1 of EDS2 Action Plan. </w:t>
      </w:r>
    </w:p>
    <w:p w:rsidR="00887CBF" w:rsidRPr="00887CBF" w:rsidRDefault="00887CBF" w:rsidP="00887CBF">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77426B">
        <w:rPr>
          <w:rFonts w:ascii="Arial" w:hAnsi="Arial" w:cs="Arial"/>
          <w:b/>
          <w:sz w:val="24"/>
          <w:szCs w:val="24"/>
        </w:rPr>
        <w:t>Date:</w:t>
      </w:r>
      <w:r w:rsidRPr="0077426B">
        <w:rPr>
          <w:rFonts w:ascii="Arial" w:hAnsi="Arial" w:cs="Arial"/>
          <w:b/>
          <w:sz w:val="24"/>
          <w:szCs w:val="24"/>
        </w:rPr>
        <w:tab/>
      </w:r>
      <w:r>
        <w:rPr>
          <w:rFonts w:ascii="Arial" w:hAnsi="Arial" w:cs="Arial"/>
          <w:b/>
          <w:sz w:val="24"/>
          <w:szCs w:val="24"/>
        </w:rPr>
        <w:t>February 2015</w:t>
      </w:r>
    </w:p>
    <w:p w:rsidR="007A1A4B" w:rsidRDefault="00DE0AC8" w:rsidP="00026E8A">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 xml:space="preserve">EDS2 Action 3.2:  The Bullying and Harassment and Whistleblowing policies have been redrafted and </w:t>
      </w:r>
      <w:r w:rsidR="00887CBF">
        <w:rPr>
          <w:rFonts w:cs="Arial"/>
          <w:szCs w:val="24"/>
        </w:rPr>
        <w:t xml:space="preserve">are still currently under review. </w:t>
      </w:r>
      <w:r w:rsidRPr="0077426B">
        <w:rPr>
          <w:rFonts w:cs="Arial"/>
          <w:szCs w:val="24"/>
        </w:rPr>
        <w:t xml:space="preserve"> </w:t>
      </w:r>
      <w:r w:rsidR="00887CBF">
        <w:rPr>
          <w:rFonts w:cs="Arial"/>
          <w:szCs w:val="24"/>
        </w:rPr>
        <w:t xml:space="preserve">GD specified that the policy must be on the agenda for </w:t>
      </w:r>
      <w:r w:rsidR="005375F8">
        <w:rPr>
          <w:rFonts w:cs="Arial"/>
          <w:szCs w:val="24"/>
        </w:rPr>
        <w:t>March</w:t>
      </w:r>
      <w:r w:rsidR="00887CBF">
        <w:rPr>
          <w:rFonts w:cs="Arial"/>
          <w:szCs w:val="24"/>
        </w:rPr>
        <w:t xml:space="preserve"> 2015 JPF.</w:t>
      </w:r>
    </w:p>
    <w:p w:rsidR="00887CBF" w:rsidRPr="00887CBF" w:rsidRDefault="00887CBF" w:rsidP="00887CBF">
      <w:pPr>
        <w:rPr>
          <w:rFonts w:cs="Arial"/>
          <w:b/>
          <w:szCs w:val="24"/>
        </w:rPr>
      </w:pPr>
    </w:p>
    <w:p w:rsidR="00887CBF" w:rsidRPr="00887CBF" w:rsidRDefault="00887CBF" w:rsidP="00887CBF">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BB2A8F">
        <w:rPr>
          <w:rFonts w:ascii="Arial" w:hAnsi="Arial" w:cs="Arial"/>
          <w:b/>
          <w:sz w:val="24"/>
          <w:szCs w:val="24"/>
        </w:rPr>
        <w:t>Action:</w:t>
      </w:r>
      <w:r w:rsidRPr="00887CBF">
        <w:rPr>
          <w:rFonts w:ascii="Arial" w:hAnsi="Arial" w:cs="Arial"/>
          <w:b/>
          <w:sz w:val="24"/>
          <w:szCs w:val="24"/>
        </w:rPr>
        <w:tab/>
        <w:t>FON to ensure The Bullying and Harassment and Whistleblowing policies are ready for March 2015 JPF.</w:t>
      </w:r>
      <w:r>
        <w:rPr>
          <w:rFonts w:ascii="Arial" w:hAnsi="Arial" w:cs="Arial"/>
          <w:b/>
          <w:sz w:val="24"/>
          <w:szCs w:val="24"/>
        </w:rPr>
        <w:t xml:space="preserve"> </w:t>
      </w:r>
    </w:p>
    <w:p w:rsidR="00887CBF" w:rsidRPr="00887CBF" w:rsidRDefault="00887CBF" w:rsidP="00887CBF">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77426B">
        <w:rPr>
          <w:rFonts w:ascii="Arial" w:hAnsi="Arial" w:cs="Arial"/>
          <w:b/>
          <w:sz w:val="24"/>
          <w:szCs w:val="24"/>
        </w:rPr>
        <w:t>Date:</w:t>
      </w:r>
      <w:r w:rsidRPr="0077426B">
        <w:rPr>
          <w:rFonts w:ascii="Arial" w:hAnsi="Arial" w:cs="Arial"/>
          <w:b/>
          <w:sz w:val="24"/>
          <w:szCs w:val="24"/>
        </w:rPr>
        <w:tab/>
      </w:r>
      <w:r>
        <w:rPr>
          <w:rFonts w:ascii="Arial" w:hAnsi="Arial" w:cs="Arial"/>
          <w:b/>
          <w:sz w:val="24"/>
          <w:szCs w:val="24"/>
        </w:rPr>
        <w:t>March 2015</w:t>
      </w:r>
    </w:p>
    <w:p w:rsidR="00B10DF5" w:rsidRPr="0077426B" w:rsidRDefault="00026E8A" w:rsidP="0055700A">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 xml:space="preserve">It was noted that </w:t>
      </w:r>
      <w:r w:rsidR="007A1A4B" w:rsidRPr="0077426B">
        <w:rPr>
          <w:rFonts w:cs="Arial"/>
          <w:szCs w:val="24"/>
        </w:rPr>
        <w:t>the EDS2 Action Plan will provide evidence for certain areas of the forthcoming Care Quality Commission (</w:t>
      </w:r>
      <w:r w:rsidRPr="0077426B">
        <w:rPr>
          <w:rFonts w:cs="Arial"/>
          <w:szCs w:val="24"/>
        </w:rPr>
        <w:t>CQC</w:t>
      </w:r>
      <w:r w:rsidR="007A1A4B" w:rsidRPr="0077426B">
        <w:rPr>
          <w:rFonts w:cs="Arial"/>
          <w:szCs w:val="24"/>
        </w:rPr>
        <w:t>)</w:t>
      </w:r>
      <w:r w:rsidRPr="0077426B">
        <w:rPr>
          <w:rFonts w:cs="Arial"/>
          <w:szCs w:val="24"/>
        </w:rPr>
        <w:t xml:space="preserve"> inspection.</w:t>
      </w:r>
    </w:p>
    <w:p w:rsidR="009805B8" w:rsidRPr="0077426B" w:rsidRDefault="0077426B" w:rsidP="009805B8">
      <w:pPr>
        <w:pStyle w:val="Heading2"/>
        <w:keepLines w:val="0"/>
        <w:numPr>
          <w:ilvl w:val="0"/>
          <w:numId w:val="7"/>
        </w:numPr>
        <w:tabs>
          <w:tab w:val="left" w:pos="567"/>
        </w:tabs>
        <w:spacing w:before="360"/>
        <w:ind w:left="578" w:hanging="578"/>
        <w:rPr>
          <w:rFonts w:cs="Arial"/>
          <w:b/>
          <w:szCs w:val="24"/>
        </w:rPr>
      </w:pPr>
      <w:r w:rsidRPr="0077426B">
        <w:rPr>
          <w:rFonts w:cs="Arial"/>
          <w:b/>
          <w:szCs w:val="24"/>
        </w:rPr>
        <w:t>Inc</w:t>
      </w:r>
      <w:r w:rsidR="009805B8" w:rsidRPr="0077426B">
        <w:rPr>
          <w:rFonts w:cs="Arial"/>
          <w:b/>
          <w:szCs w:val="24"/>
        </w:rPr>
        <w:t>lusion Hub Advisory Group</w:t>
      </w:r>
      <w:r w:rsidR="001F3F50" w:rsidRPr="0077426B">
        <w:rPr>
          <w:rFonts w:cs="Arial"/>
          <w:b/>
          <w:szCs w:val="24"/>
        </w:rPr>
        <w:t xml:space="preserve"> (IHAG)</w:t>
      </w:r>
    </w:p>
    <w:p w:rsidR="00F5079F" w:rsidRDefault="00683434" w:rsidP="00F5079F">
      <w:pPr>
        <w:pStyle w:val="Heading2"/>
        <w:keepNext w:val="0"/>
        <w:keepLines w:val="0"/>
        <w:numPr>
          <w:ilvl w:val="1"/>
          <w:numId w:val="7"/>
        </w:numPr>
        <w:tabs>
          <w:tab w:val="left" w:pos="567"/>
        </w:tabs>
        <w:spacing w:after="120"/>
        <w:ind w:left="0" w:firstLine="0"/>
        <w:rPr>
          <w:rFonts w:eastAsia="Times New Roman" w:cs="Arial"/>
          <w:color w:val="000000"/>
          <w:szCs w:val="24"/>
        </w:rPr>
      </w:pPr>
      <w:r>
        <w:rPr>
          <w:rFonts w:eastAsia="Times New Roman" w:cs="Arial"/>
          <w:color w:val="000000"/>
          <w:szCs w:val="24"/>
        </w:rPr>
        <w:t>AR provided an update on IHAG activities since the last IWG</w:t>
      </w:r>
      <w:r w:rsidR="00F5079F">
        <w:rPr>
          <w:rFonts w:eastAsia="Times New Roman" w:cs="Arial"/>
          <w:color w:val="000000"/>
          <w:szCs w:val="24"/>
        </w:rPr>
        <w:t xml:space="preserve"> which included;  IHAG sub group meeting where the key messages for the new HQ and EOC reconfiguration were developed, review of the PEI; Induction of 5 new members into the IHAG and participation at the Quality Account and Patient Experience Workshop.</w:t>
      </w:r>
    </w:p>
    <w:p w:rsidR="00F5079F" w:rsidRDefault="00F5079F" w:rsidP="00F5079F">
      <w:pPr>
        <w:pStyle w:val="Heading2"/>
        <w:keepNext w:val="0"/>
        <w:keepLines w:val="0"/>
        <w:numPr>
          <w:ilvl w:val="1"/>
          <w:numId w:val="7"/>
        </w:numPr>
        <w:tabs>
          <w:tab w:val="left" w:pos="567"/>
        </w:tabs>
        <w:spacing w:after="120"/>
        <w:ind w:left="0" w:firstLine="0"/>
        <w:rPr>
          <w:rFonts w:eastAsia="Times New Roman" w:cs="Arial"/>
          <w:color w:val="000000"/>
          <w:szCs w:val="24"/>
        </w:rPr>
      </w:pPr>
      <w:r>
        <w:rPr>
          <w:rFonts w:eastAsia="Times New Roman" w:cs="Arial"/>
          <w:color w:val="000000"/>
          <w:szCs w:val="24"/>
        </w:rPr>
        <w:t xml:space="preserve">KM thanked the members of the IHAG for their participation at the ePCR External stakeholder events </w:t>
      </w:r>
    </w:p>
    <w:p w:rsidR="00776A20" w:rsidRPr="00F5079F" w:rsidRDefault="00776A20" w:rsidP="00F5079F">
      <w:pPr>
        <w:pStyle w:val="Heading2"/>
        <w:keepNext w:val="0"/>
        <w:keepLines w:val="0"/>
        <w:numPr>
          <w:ilvl w:val="0"/>
          <w:numId w:val="7"/>
        </w:numPr>
        <w:tabs>
          <w:tab w:val="left" w:pos="567"/>
        </w:tabs>
        <w:spacing w:after="120"/>
        <w:ind w:left="0" w:firstLine="0"/>
        <w:rPr>
          <w:rFonts w:eastAsia="Times New Roman" w:cs="Arial"/>
          <w:color w:val="000000"/>
          <w:szCs w:val="24"/>
        </w:rPr>
      </w:pPr>
      <w:r w:rsidRPr="00F5079F">
        <w:rPr>
          <w:rFonts w:cs="Arial"/>
          <w:b/>
          <w:szCs w:val="24"/>
        </w:rPr>
        <w:t>Foundation Council (FC)</w:t>
      </w:r>
    </w:p>
    <w:p w:rsidR="0055700A" w:rsidRPr="00F5079F" w:rsidRDefault="0058506A" w:rsidP="00F5079F">
      <w:pPr>
        <w:pStyle w:val="Heading2"/>
        <w:keepNext w:val="0"/>
        <w:keepLines w:val="0"/>
        <w:numPr>
          <w:ilvl w:val="1"/>
          <w:numId w:val="7"/>
        </w:numPr>
        <w:tabs>
          <w:tab w:val="left" w:pos="567"/>
        </w:tabs>
        <w:spacing w:after="120"/>
        <w:ind w:left="0" w:firstLine="0"/>
        <w:rPr>
          <w:rFonts w:eastAsia="Times New Roman" w:cs="Arial"/>
          <w:color w:val="000000"/>
          <w:szCs w:val="24"/>
        </w:rPr>
      </w:pPr>
      <w:r w:rsidRPr="0077426B">
        <w:rPr>
          <w:rFonts w:eastAsia="Times New Roman" w:cs="Arial"/>
          <w:color w:val="000000"/>
          <w:szCs w:val="24"/>
        </w:rPr>
        <w:t xml:space="preserve">IA advised that </w:t>
      </w:r>
      <w:r w:rsidR="001B743C" w:rsidRPr="0077426B">
        <w:rPr>
          <w:rFonts w:eastAsia="Times New Roman" w:cs="Arial"/>
          <w:color w:val="000000"/>
          <w:szCs w:val="24"/>
        </w:rPr>
        <w:t xml:space="preserve">FC </w:t>
      </w:r>
      <w:r w:rsidRPr="0077426B">
        <w:rPr>
          <w:rFonts w:eastAsia="Times New Roman" w:cs="Arial"/>
          <w:color w:val="000000"/>
          <w:szCs w:val="24"/>
        </w:rPr>
        <w:t xml:space="preserve">meeting planned </w:t>
      </w:r>
      <w:r w:rsidR="00F5079F">
        <w:rPr>
          <w:rFonts w:eastAsia="Times New Roman" w:cs="Arial"/>
          <w:color w:val="000000"/>
          <w:szCs w:val="24"/>
        </w:rPr>
        <w:t xml:space="preserve">in December </w:t>
      </w:r>
      <w:r w:rsidRPr="0077426B">
        <w:rPr>
          <w:rFonts w:eastAsia="Times New Roman" w:cs="Arial"/>
          <w:color w:val="000000"/>
          <w:szCs w:val="24"/>
        </w:rPr>
        <w:t xml:space="preserve">had been postponed and it was anticipated that the meeting will take place on </w:t>
      </w:r>
      <w:r w:rsidR="00F5079F">
        <w:rPr>
          <w:rFonts w:eastAsia="Times New Roman" w:cs="Arial"/>
          <w:color w:val="000000"/>
          <w:szCs w:val="24"/>
        </w:rPr>
        <w:t>3</w:t>
      </w:r>
      <w:r w:rsidR="00F5079F" w:rsidRPr="00F5079F">
        <w:rPr>
          <w:rFonts w:eastAsia="Times New Roman" w:cs="Arial"/>
          <w:color w:val="000000"/>
          <w:szCs w:val="24"/>
          <w:vertAlign w:val="superscript"/>
        </w:rPr>
        <w:t>rd</w:t>
      </w:r>
      <w:r w:rsidR="00F5079F">
        <w:rPr>
          <w:rFonts w:eastAsia="Times New Roman" w:cs="Arial"/>
          <w:color w:val="000000"/>
          <w:szCs w:val="24"/>
        </w:rPr>
        <w:t xml:space="preserve"> February</w:t>
      </w:r>
      <w:r w:rsidRPr="0077426B">
        <w:rPr>
          <w:rFonts w:eastAsia="Times New Roman" w:cs="Arial"/>
          <w:color w:val="000000"/>
          <w:szCs w:val="24"/>
        </w:rPr>
        <w:t xml:space="preserve">. </w:t>
      </w:r>
      <w:r w:rsidR="00F5079F">
        <w:rPr>
          <w:rFonts w:eastAsia="Times New Roman" w:cs="Arial"/>
          <w:color w:val="000000"/>
          <w:szCs w:val="24"/>
        </w:rPr>
        <w:t>IA also advi</w:t>
      </w:r>
      <w:r w:rsidR="00567E88">
        <w:rPr>
          <w:rFonts w:eastAsia="Times New Roman" w:cs="Arial"/>
          <w:color w:val="000000"/>
          <w:szCs w:val="24"/>
        </w:rPr>
        <w:t>sed that the FC also has a new C</w:t>
      </w:r>
      <w:r w:rsidR="00F5079F">
        <w:rPr>
          <w:rFonts w:eastAsia="Times New Roman" w:cs="Arial"/>
          <w:color w:val="000000"/>
          <w:szCs w:val="24"/>
        </w:rPr>
        <w:t xml:space="preserve">hair, Dave Atkins and that James Kennedy would be attending to provide the Executive update. </w:t>
      </w:r>
      <w:r w:rsidR="002C666D" w:rsidRPr="00F5079F">
        <w:rPr>
          <w:rFonts w:eastAsia="Times New Roman" w:cs="Arial"/>
          <w:color w:val="000000"/>
          <w:szCs w:val="24"/>
        </w:rPr>
        <w:t>One of the items on the agenda, to be led by Andy Collen, will be the implications of the Shared Decision Making Survey.  Other a</w:t>
      </w:r>
      <w:r w:rsidR="005375F8">
        <w:rPr>
          <w:rFonts w:eastAsia="Times New Roman" w:cs="Arial"/>
          <w:color w:val="000000"/>
          <w:szCs w:val="24"/>
        </w:rPr>
        <w:t xml:space="preserve">genda items will include </w:t>
      </w:r>
      <w:r w:rsidR="005375F8" w:rsidRPr="00F5079F">
        <w:rPr>
          <w:rFonts w:eastAsia="Times New Roman" w:cs="Arial"/>
          <w:color w:val="000000"/>
          <w:szCs w:val="24"/>
        </w:rPr>
        <w:t>the</w:t>
      </w:r>
      <w:r w:rsidR="002C666D" w:rsidRPr="00F5079F">
        <w:rPr>
          <w:rFonts w:eastAsia="Times New Roman" w:cs="Arial"/>
          <w:color w:val="000000"/>
          <w:szCs w:val="24"/>
        </w:rPr>
        <w:t xml:space="preserve"> new HQ and EOC reconfiguration</w:t>
      </w:r>
      <w:r w:rsidR="005375F8">
        <w:rPr>
          <w:rFonts w:eastAsia="Times New Roman" w:cs="Arial"/>
          <w:color w:val="000000"/>
          <w:szCs w:val="24"/>
        </w:rPr>
        <w:t xml:space="preserve">, an update on potential </w:t>
      </w:r>
      <w:r w:rsidR="00567E88">
        <w:rPr>
          <w:rFonts w:eastAsia="Times New Roman" w:cs="Arial"/>
          <w:color w:val="000000"/>
          <w:szCs w:val="24"/>
        </w:rPr>
        <w:t>changes to PADR’s from Hannah Bu</w:t>
      </w:r>
      <w:r w:rsidR="005375F8">
        <w:rPr>
          <w:rFonts w:eastAsia="Times New Roman" w:cs="Arial"/>
          <w:color w:val="000000"/>
          <w:szCs w:val="24"/>
        </w:rPr>
        <w:t xml:space="preserve">rd </w:t>
      </w:r>
      <w:r w:rsidR="002C666D" w:rsidRPr="00F5079F">
        <w:rPr>
          <w:rFonts w:eastAsia="Times New Roman" w:cs="Arial"/>
          <w:color w:val="000000"/>
          <w:szCs w:val="24"/>
        </w:rPr>
        <w:t xml:space="preserve"> and an update on the </w:t>
      </w:r>
      <w:r w:rsidR="00567E88">
        <w:rPr>
          <w:rFonts w:eastAsia="Times New Roman" w:cs="Arial"/>
          <w:color w:val="000000"/>
          <w:szCs w:val="24"/>
        </w:rPr>
        <w:t>V</w:t>
      </w:r>
      <w:r w:rsidR="005375F8">
        <w:rPr>
          <w:rFonts w:eastAsia="Times New Roman" w:cs="Arial"/>
          <w:color w:val="000000"/>
          <w:szCs w:val="24"/>
        </w:rPr>
        <w:t xml:space="preserve">olunteer </w:t>
      </w:r>
      <w:r w:rsidR="00567E88">
        <w:rPr>
          <w:rFonts w:eastAsia="Times New Roman" w:cs="Arial"/>
          <w:color w:val="000000"/>
          <w:szCs w:val="24"/>
        </w:rPr>
        <w:t>C</w:t>
      </w:r>
      <w:r w:rsidR="005375F8">
        <w:rPr>
          <w:rFonts w:eastAsia="Times New Roman" w:cs="Arial"/>
          <w:color w:val="000000"/>
          <w:szCs w:val="24"/>
        </w:rPr>
        <w:t>harter.</w:t>
      </w:r>
    </w:p>
    <w:p w:rsidR="00A07C95" w:rsidRPr="0077426B" w:rsidRDefault="00762DB0" w:rsidP="0080547B">
      <w:pPr>
        <w:pStyle w:val="Heading2"/>
        <w:keepNext w:val="0"/>
        <w:keepLines w:val="0"/>
        <w:numPr>
          <w:ilvl w:val="1"/>
          <w:numId w:val="7"/>
        </w:numPr>
        <w:tabs>
          <w:tab w:val="left" w:pos="567"/>
        </w:tabs>
        <w:spacing w:after="120"/>
        <w:ind w:left="0" w:firstLine="0"/>
        <w:rPr>
          <w:rFonts w:eastAsia="Times New Roman" w:cs="Arial"/>
          <w:color w:val="000000"/>
          <w:szCs w:val="24"/>
        </w:rPr>
      </w:pPr>
      <w:r w:rsidRPr="0077426B">
        <w:rPr>
          <w:rFonts w:eastAsia="Times New Roman" w:cs="Arial"/>
          <w:color w:val="000000"/>
          <w:szCs w:val="24"/>
        </w:rPr>
        <w:t>S</w:t>
      </w:r>
      <w:r w:rsidR="002C666D" w:rsidRPr="0077426B">
        <w:rPr>
          <w:rFonts w:eastAsia="Times New Roman" w:cs="Arial"/>
          <w:color w:val="000000"/>
          <w:szCs w:val="24"/>
        </w:rPr>
        <w:t xml:space="preserve">taff suggestions </w:t>
      </w:r>
      <w:r w:rsidRPr="0077426B">
        <w:rPr>
          <w:rFonts w:eastAsia="Times New Roman" w:cs="Arial"/>
          <w:color w:val="000000"/>
          <w:szCs w:val="24"/>
        </w:rPr>
        <w:t xml:space="preserve">have been received </w:t>
      </w:r>
      <w:r w:rsidR="00A07C95" w:rsidRPr="0077426B">
        <w:rPr>
          <w:rFonts w:eastAsia="Times New Roman" w:cs="Arial"/>
          <w:color w:val="000000"/>
          <w:szCs w:val="24"/>
        </w:rPr>
        <w:t>over the last few months and the scheme co</w:t>
      </w:r>
      <w:r w:rsidR="005375F8">
        <w:rPr>
          <w:rFonts w:eastAsia="Times New Roman" w:cs="Arial"/>
          <w:color w:val="000000"/>
          <w:szCs w:val="24"/>
        </w:rPr>
        <w:t>ntinues to be publicised.  These will also be reviewed at the meeting.</w:t>
      </w:r>
      <w:r w:rsidR="00A07C95" w:rsidRPr="0077426B">
        <w:rPr>
          <w:rFonts w:eastAsia="Times New Roman" w:cs="Arial"/>
          <w:color w:val="000000"/>
          <w:szCs w:val="24"/>
        </w:rPr>
        <w:t xml:space="preserve">  </w:t>
      </w:r>
    </w:p>
    <w:p w:rsidR="00A07C95" w:rsidRPr="0077426B" w:rsidRDefault="005375F8" w:rsidP="00A07C95">
      <w:pPr>
        <w:pStyle w:val="Heading2"/>
        <w:keepNext w:val="0"/>
        <w:keepLines w:val="0"/>
        <w:numPr>
          <w:ilvl w:val="1"/>
          <w:numId w:val="7"/>
        </w:numPr>
        <w:tabs>
          <w:tab w:val="left" w:pos="567"/>
        </w:tabs>
        <w:spacing w:after="120"/>
        <w:ind w:left="0" w:firstLine="0"/>
        <w:rPr>
          <w:rFonts w:eastAsia="Times New Roman" w:cs="Arial"/>
          <w:color w:val="000000"/>
          <w:szCs w:val="24"/>
        </w:rPr>
      </w:pPr>
      <w:r>
        <w:rPr>
          <w:rFonts w:eastAsia="Times New Roman" w:cs="Arial"/>
          <w:color w:val="000000"/>
          <w:szCs w:val="24"/>
        </w:rPr>
        <w:t>IA also stated that a copy of the draft FC agenda would also be taken to the Exec meeting beforehand and that it was important to understand that the agendas of the FC and IHAG are driven by the Trust’s priorities</w:t>
      </w:r>
      <w:r w:rsidR="00A07C95" w:rsidRPr="0077426B">
        <w:rPr>
          <w:rFonts w:eastAsia="Times New Roman" w:cs="Arial"/>
          <w:color w:val="000000"/>
          <w:szCs w:val="24"/>
        </w:rPr>
        <w:t>.</w:t>
      </w:r>
    </w:p>
    <w:p w:rsidR="00AF327D" w:rsidRPr="0077426B" w:rsidRDefault="00620305" w:rsidP="00AF327D">
      <w:pPr>
        <w:pStyle w:val="Heading2"/>
        <w:keepLines w:val="0"/>
        <w:numPr>
          <w:ilvl w:val="0"/>
          <w:numId w:val="7"/>
        </w:numPr>
        <w:tabs>
          <w:tab w:val="left" w:pos="567"/>
        </w:tabs>
        <w:spacing w:before="360"/>
        <w:ind w:left="578" w:hanging="578"/>
        <w:rPr>
          <w:rFonts w:cs="Arial"/>
          <w:b/>
          <w:szCs w:val="24"/>
        </w:rPr>
      </w:pPr>
      <w:r>
        <w:rPr>
          <w:rFonts w:cs="Arial"/>
          <w:b/>
          <w:szCs w:val="24"/>
        </w:rPr>
        <w:t>Volunteer Charter</w:t>
      </w:r>
    </w:p>
    <w:p w:rsidR="00620305" w:rsidRPr="00620305" w:rsidRDefault="00620305" w:rsidP="00620305">
      <w:pPr>
        <w:pStyle w:val="Heading2"/>
        <w:keepNext w:val="0"/>
        <w:keepLines w:val="0"/>
        <w:numPr>
          <w:ilvl w:val="1"/>
          <w:numId w:val="7"/>
        </w:numPr>
        <w:tabs>
          <w:tab w:val="left" w:pos="567"/>
        </w:tabs>
        <w:spacing w:after="120"/>
        <w:ind w:left="0" w:firstLine="0"/>
        <w:rPr>
          <w:rFonts w:cs="Arial"/>
          <w:szCs w:val="24"/>
        </w:rPr>
      </w:pPr>
      <w:r>
        <w:rPr>
          <w:rFonts w:cs="Arial"/>
          <w:szCs w:val="24"/>
        </w:rPr>
        <w:t>IA pres</w:t>
      </w:r>
      <w:r w:rsidR="00567E88">
        <w:rPr>
          <w:rFonts w:cs="Arial"/>
          <w:szCs w:val="24"/>
        </w:rPr>
        <w:t>ented a paper on the Volunteer C</w:t>
      </w:r>
      <w:r>
        <w:rPr>
          <w:rFonts w:cs="Arial"/>
          <w:szCs w:val="24"/>
        </w:rPr>
        <w:t xml:space="preserve">harter which has been developed by a Task &amp; Finish </w:t>
      </w:r>
      <w:r w:rsidR="00567E88">
        <w:rPr>
          <w:rFonts w:cs="Arial"/>
          <w:szCs w:val="24"/>
        </w:rPr>
        <w:t>group comprising a mix of</w:t>
      </w:r>
      <w:r>
        <w:rPr>
          <w:rFonts w:cs="Arial"/>
          <w:szCs w:val="24"/>
        </w:rPr>
        <w:t xml:space="preserve"> staff who work with volunteers and</w:t>
      </w:r>
      <w:r w:rsidR="00567E88">
        <w:rPr>
          <w:rFonts w:cs="Arial"/>
          <w:szCs w:val="24"/>
        </w:rPr>
        <w:t xml:space="preserve"> was chaired by Brian Rockell (Public G</w:t>
      </w:r>
      <w:r>
        <w:rPr>
          <w:rFonts w:cs="Arial"/>
          <w:szCs w:val="24"/>
        </w:rPr>
        <w:t>ove</w:t>
      </w:r>
      <w:r w:rsidR="00567E88">
        <w:rPr>
          <w:rFonts w:cs="Arial"/>
          <w:szCs w:val="24"/>
        </w:rPr>
        <w:t>rnor and CFR team leader). The C</w:t>
      </w:r>
      <w:r>
        <w:rPr>
          <w:rFonts w:cs="Arial"/>
          <w:szCs w:val="24"/>
        </w:rPr>
        <w:t>harter is a live document and</w:t>
      </w:r>
      <w:r w:rsidR="00522AEE">
        <w:rPr>
          <w:rFonts w:cs="Arial"/>
          <w:szCs w:val="24"/>
        </w:rPr>
        <w:t xml:space="preserve"> it </w:t>
      </w:r>
      <w:r w:rsidR="00F44268">
        <w:rPr>
          <w:rFonts w:cs="Arial"/>
          <w:szCs w:val="24"/>
        </w:rPr>
        <w:t>is believed</w:t>
      </w:r>
      <w:r>
        <w:rPr>
          <w:rFonts w:cs="Arial"/>
          <w:szCs w:val="24"/>
        </w:rPr>
        <w:t xml:space="preserve"> to the first of its kind within Ambulance Trusts. The document sets out the commitment of both the </w:t>
      </w:r>
      <w:r w:rsidR="00522AEE">
        <w:rPr>
          <w:rFonts w:cs="Arial"/>
          <w:szCs w:val="24"/>
        </w:rPr>
        <w:t>Trust to v</w:t>
      </w:r>
      <w:r>
        <w:rPr>
          <w:rFonts w:cs="Arial"/>
          <w:szCs w:val="24"/>
        </w:rPr>
        <w:t xml:space="preserve">olunteers and </w:t>
      </w:r>
      <w:r w:rsidR="00522AEE">
        <w:rPr>
          <w:rFonts w:cs="Arial"/>
          <w:szCs w:val="24"/>
        </w:rPr>
        <w:t>volunteers to the Trust</w:t>
      </w:r>
      <w:r>
        <w:rPr>
          <w:rFonts w:cs="Arial"/>
          <w:szCs w:val="24"/>
        </w:rPr>
        <w:t>.</w:t>
      </w:r>
    </w:p>
    <w:p w:rsidR="0028757F" w:rsidRPr="0028757F" w:rsidRDefault="0028757F" w:rsidP="0028757F">
      <w:pPr>
        <w:pStyle w:val="Heading2"/>
        <w:keepNext w:val="0"/>
        <w:keepLines w:val="0"/>
        <w:numPr>
          <w:ilvl w:val="1"/>
          <w:numId w:val="7"/>
        </w:numPr>
        <w:tabs>
          <w:tab w:val="left" w:pos="567"/>
        </w:tabs>
        <w:spacing w:after="120"/>
        <w:ind w:left="0" w:firstLine="0"/>
        <w:rPr>
          <w:rFonts w:eastAsia="Times New Roman" w:cs="Arial"/>
          <w:color w:val="000000"/>
          <w:szCs w:val="24"/>
        </w:rPr>
      </w:pPr>
      <w:r>
        <w:rPr>
          <w:rFonts w:eastAsia="Times New Roman" w:cs="Arial"/>
          <w:color w:val="000000"/>
          <w:szCs w:val="24"/>
        </w:rPr>
        <w:t xml:space="preserve">IA outlined the way forward where a dissemination plan would be drawn up </w:t>
      </w:r>
      <w:r w:rsidR="00522AEE">
        <w:rPr>
          <w:rFonts w:eastAsia="Times New Roman" w:cs="Arial"/>
          <w:color w:val="000000"/>
          <w:szCs w:val="24"/>
        </w:rPr>
        <w:t xml:space="preserve">in collaboration with </w:t>
      </w:r>
      <w:r>
        <w:rPr>
          <w:rFonts w:eastAsia="Times New Roman" w:cs="Arial"/>
          <w:color w:val="000000"/>
          <w:szCs w:val="24"/>
        </w:rPr>
        <w:t>JC for consideration by the MDC. V</w:t>
      </w:r>
      <w:r w:rsidR="00522AEE">
        <w:rPr>
          <w:rFonts w:eastAsia="Times New Roman" w:cs="Arial"/>
          <w:color w:val="000000"/>
          <w:szCs w:val="24"/>
        </w:rPr>
        <w:t xml:space="preserve">olunteers will also be given a survey </w:t>
      </w:r>
      <w:r w:rsidR="00522AEE">
        <w:rPr>
          <w:rFonts w:eastAsia="Times New Roman" w:cs="Arial"/>
          <w:color w:val="000000"/>
          <w:szCs w:val="24"/>
        </w:rPr>
        <w:lastRenderedPageBreak/>
        <w:t>monkey l</w:t>
      </w:r>
      <w:r>
        <w:rPr>
          <w:rFonts w:eastAsia="Times New Roman" w:cs="Arial"/>
          <w:color w:val="000000"/>
          <w:szCs w:val="24"/>
        </w:rPr>
        <w:t>ink to enable them to provide feedback so that it can be ensured that the</w:t>
      </w:r>
      <w:r w:rsidR="00522AEE">
        <w:rPr>
          <w:rFonts w:eastAsia="Times New Roman" w:cs="Arial"/>
          <w:color w:val="000000"/>
          <w:szCs w:val="24"/>
        </w:rPr>
        <w:t xml:space="preserve"> charter is fit for purpose.   The IWG was asked to note the C</w:t>
      </w:r>
      <w:r>
        <w:rPr>
          <w:rFonts w:eastAsia="Times New Roman" w:cs="Arial"/>
          <w:color w:val="000000"/>
          <w:szCs w:val="24"/>
        </w:rPr>
        <w:t xml:space="preserve">harter and to provide </w:t>
      </w:r>
      <w:r w:rsidR="00522AEE">
        <w:rPr>
          <w:rFonts w:eastAsia="Times New Roman" w:cs="Arial"/>
          <w:color w:val="000000"/>
          <w:szCs w:val="24"/>
        </w:rPr>
        <w:t xml:space="preserve">any </w:t>
      </w:r>
      <w:r>
        <w:rPr>
          <w:rFonts w:eastAsia="Times New Roman" w:cs="Arial"/>
          <w:color w:val="000000"/>
          <w:szCs w:val="24"/>
        </w:rPr>
        <w:t>feed</w:t>
      </w:r>
      <w:r w:rsidR="00522AEE">
        <w:rPr>
          <w:rFonts w:eastAsia="Times New Roman" w:cs="Arial"/>
          <w:color w:val="000000"/>
          <w:szCs w:val="24"/>
        </w:rPr>
        <w:t xml:space="preserve">back to the task &amp; finish group. </w:t>
      </w:r>
      <w:r w:rsidRPr="00620305">
        <w:rPr>
          <w:rFonts w:eastAsia="Times New Roman" w:cs="Arial"/>
          <w:color w:val="000000"/>
          <w:szCs w:val="24"/>
        </w:rPr>
        <w:t xml:space="preserve"> </w:t>
      </w:r>
    </w:p>
    <w:p w:rsidR="0028757F" w:rsidRDefault="0028757F" w:rsidP="0028757F">
      <w:pPr>
        <w:pStyle w:val="Heading2"/>
        <w:keepNext w:val="0"/>
        <w:keepLines w:val="0"/>
        <w:numPr>
          <w:ilvl w:val="1"/>
          <w:numId w:val="7"/>
        </w:numPr>
        <w:tabs>
          <w:tab w:val="left" w:pos="567"/>
        </w:tabs>
        <w:spacing w:after="120"/>
        <w:ind w:left="0" w:firstLine="0"/>
        <w:rPr>
          <w:rFonts w:eastAsia="Times New Roman" w:cs="Arial"/>
          <w:color w:val="000000"/>
          <w:szCs w:val="24"/>
        </w:rPr>
      </w:pPr>
      <w:r>
        <w:rPr>
          <w:rFonts w:eastAsia="Times New Roman" w:cs="Arial"/>
          <w:color w:val="000000"/>
          <w:szCs w:val="24"/>
        </w:rPr>
        <w:t>GD thanked IA for her commitment and co-ordinating the work on the Charter. There were also discussions around the possibility of providing all new starters with a copy of the charter at corporate Induction. The full paper can be seen below;</w:t>
      </w:r>
    </w:p>
    <w:p w:rsidR="0028757F" w:rsidRPr="0028757F" w:rsidRDefault="0028757F" w:rsidP="0028757F"/>
    <w:p w:rsidR="006E6122" w:rsidRPr="00620305" w:rsidRDefault="0028757F" w:rsidP="00620305">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491826470" r:id="rId10">
            <o:FieldCodes>\s</o:FieldCodes>
          </o:OLEObject>
        </w:object>
      </w:r>
    </w:p>
    <w:p w:rsidR="0028757F" w:rsidRDefault="0028757F" w:rsidP="00AF327D">
      <w:pPr>
        <w:pStyle w:val="Heading2"/>
        <w:keepLines w:val="0"/>
        <w:numPr>
          <w:ilvl w:val="0"/>
          <w:numId w:val="7"/>
        </w:numPr>
        <w:tabs>
          <w:tab w:val="left" w:pos="567"/>
        </w:tabs>
        <w:spacing w:before="360"/>
        <w:ind w:left="578" w:hanging="578"/>
        <w:rPr>
          <w:rFonts w:cs="Arial"/>
          <w:b/>
          <w:szCs w:val="24"/>
        </w:rPr>
      </w:pPr>
      <w:r>
        <w:rPr>
          <w:rFonts w:cs="Arial"/>
          <w:b/>
          <w:szCs w:val="24"/>
        </w:rPr>
        <w:t xml:space="preserve">Patient Experience </w:t>
      </w:r>
    </w:p>
    <w:p w:rsidR="006E6122" w:rsidRDefault="00A2353D" w:rsidP="00A2353D">
      <w:pPr>
        <w:pStyle w:val="Heading2"/>
        <w:keepLines w:val="0"/>
        <w:numPr>
          <w:ilvl w:val="1"/>
          <w:numId w:val="7"/>
        </w:numPr>
        <w:tabs>
          <w:tab w:val="left" w:pos="567"/>
        </w:tabs>
        <w:spacing w:before="360"/>
        <w:ind w:left="0" w:firstLine="0"/>
        <w:rPr>
          <w:rFonts w:cs="Arial"/>
          <w:szCs w:val="24"/>
        </w:rPr>
      </w:pPr>
      <w:r w:rsidRPr="0028757F">
        <w:rPr>
          <w:rFonts w:cs="Arial"/>
          <w:szCs w:val="24"/>
        </w:rPr>
        <w:t xml:space="preserve">LH presented a paper </w:t>
      </w:r>
      <w:r>
        <w:rPr>
          <w:rFonts w:cs="Arial"/>
          <w:szCs w:val="24"/>
        </w:rPr>
        <w:t>on the patient experience Workshop which was held on 17</w:t>
      </w:r>
      <w:r w:rsidRPr="0028757F">
        <w:rPr>
          <w:rFonts w:cs="Arial"/>
          <w:szCs w:val="24"/>
          <w:vertAlign w:val="superscript"/>
        </w:rPr>
        <w:t>th</w:t>
      </w:r>
      <w:r>
        <w:rPr>
          <w:rFonts w:cs="Arial"/>
          <w:szCs w:val="24"/>
        </w:rPr>
        <w:t xml:space="preserve"> December 2014 at Stanhill Court Hotel. The workshop was developed </w:t>
      </w:r>
      <w:r w:rsidR="00522AEE">
        <w:rPr>
          <w:rFonts w:cs="Arial"/>
          <w:szCs w:val="24"/>
        </w:rPr>
        <w:t>to elicit feedback in an eff</w:t>
      </w:r>
      <w:r>
        <w:rPr>
          <w:rFonts w:cs="Arial"/>
          <w:szCs w:val="24"/>
        </w:rPr>
        <w:t>ective manner and learn from patients experiences of our services. The session was attended by a diverse group of internal and external stakeholders and chaired by Non-Executive Director</w:t>
      </w:r>
      <w:r w:rsidR="00522AEE">
        <w:rPr>
          <w:rFonts w:cs="Arial"/>
          <w:szCs w:val="24"/>
        </w:rPr>
        <w:t>,</w:t>
      </w:r>
      <w:r>
        <w:rPr>
          <w:rFonts w:cs="Arial"/>
          <w:szCs w:val="24"/>
        </w:rPr>
        <w:t xml:space="preserve"> John Jackson. .A full copy of the paper can be found below;</w:t>
      </w:r>
    </w:p>
    <w:p w:rsidR="00A2353D" w:rsidRDefault="00A2353D" w:rsidP="00A2353D"/>
    <w:p w:rsidR="00A2353D" w:rsidRPr="00A2353D" w:rsidRDefault="00A2353D" w:rsidP="00A2353D">
      <w:r>
        <w:object w:dxaOrig="1551" w:dyaOrig="1004">
          <v:shape id="_x0000_i1026" type="#_x0000_t75" style="width:77.25pt;height:50.25pt" o:ole="">
            <v:imagedata r:id="rId11" o:title=""/>
          </v:shape>
          <o:OLEObject Type="Embed" ProgID="Word.Document.12" ShapeID="_x0000_i1026" DrawAspect="Icon" ObjectID="_1491826471" r:id="rId12">
            <o:FieldCodes>\s</o:FieldCodes>
          </o:OLEObject>
        </w:object>
      </w:r>
    </w:p>
    <w:p w:rsidR="00A2353D" w:rsidRDefault="00522AEE" w:rsidP="006E6122">
      <w:pPr>
        <w:pStyle w:val="Heading2"/>
        <w:keepLines w:val="0"/>
        <w:numPr>
          <w:ilvl w:val="1"/>
          <w:numId w:val="7"/>
        </w:numPr>
        <w:tabs>
          <w:tab w:val="left" w:pos="567"/>
        </w:tabs>
        <w:spacing w:before="360"/>
        <w:ind w:left="0" w:firstLine="0"/>
        <w:rPr>
          <w:rFonts w:cs="Arial"/>
          <w:szCs w:val="24"/>
        </w:rPr>
      </w:pPr>
      <w:r>
        <w:rPr>
          <w:rFonts w:cs="Arial"/>
          <w:szCs w:val="24"/>
        </w:rPr>
        <w:t>LH reported t</w:t>
      </w:r>
      <w:r w:rsidR="006E6122">
        <w:rPr>
          <w:rFonts w:cs="Arial"/>
          <w:szCs w:val="24"/>
        </w:rPr>
        <w:t xml:space="preserve">he day was successful and was a good </w:t>
      </w:r>
      <w:r w:rsidR="00A2353D">
        <w:rPr>
          <w:rFonts w:cs="Arial"/>
          <w:szCs w:val="24"/>
        </w:rPr>
        <w:t>mechanism for</w:t>
      </w:r>
      <w:r w:rsidR="006E6122">
        <w:rPr>
          <w:rFonts w:cs="Arial"/>
          <w:szCs w:val="24"/>
        </w:rPr>
        <w:t xml:space="preserve"> the feedback we required. The workshop highlighted the need to work in partnership with other organisations and East Sussex Healthwatch </w:t>
      </w:r>
      <w:r w:rsidR="00A2353D">
        <w:rPr>
          <w:rFonts w:cs="Arial"/>
          <w:szCs w:val="24"/>
        </w:rPr>
        <w:t>is a</w:t>
      </w:r>
      <w:r w:rsidR="006E6122">
        <w:rPr>
          <w:rFonts w:cs="Arial"/>
          <w:szCs w:val="24"/>
        </w:rPr>
        <w:t xml:space="preserve"> </w:t>
      </w:r>
      <w:r w:rsidR="00A2353D">
        <w:rPr>
          <w:rFonts w:cs="Arial"/>
          <w:szCs w:val="24"/>
        </w:rPr>
        <w:t>an</w:t>
      </w:r>
      <w:r w:rsidR="006E6122">
        <w:rPr>
          <w:rFonts w:cs="Arial"/>
          <w:szCs w:val="24"/>
        </w:rPr>
        <w:t xml:space="preserve"> example of how part</w:t>
      </w:r>
      <w:r w:rsidR="00A2353D">
        <w:rPr>
          <w:rFonts w:cs="Arial"/>
          <w:szCs w:val="24"/>
        </w:rPr>
        <w:t>nership working has worked well to benefit patients</w:t>
      </w:r>
      <w:r>
        <w:rPr>
          <w:rFonts w:cs="Arial"/>
          <w:szCs w:val="24"/>
        </w:rPr>
        <w:t xml:space="preserve">.  </w:t>
      </w:r>
      <w:r w:rsidR="006E6122">
        <w:rPr>
          <w:rFonts w:cs="Arial"/>
          <w:szCs w:val="24"/>
        </w:rPr>
        <w:t xml:space="preserve"> LH spoke of her intention to choose an NHS </w:t>
      </w:r>
      <w:r w:rsidR="00A2353D">
        <w:rPr>
          <w:rFonts w:cs="Arial"/>
          <w:szCs w:val="24"/>
        </w:rPr>
        <w:t xml:space="preserve">Trust with which </w:t>
      </w:r>
      <w:r>
        <w:rPr>
          <w:rFonts w:cs="Arial"/>
          <w:szCs w:val="24"/>
        </w:rPr>
        <w:t>to run a pilot scheme for capturing patient</w:t>
      </w:r>
      <w:r w:rsidR="00A2353D">
        <w:rPr>
          <w:rFonts w:cs="Arial"/>
          <w:szCs w:val="24"/>
        </w:rPr>
        <w:t xml:space="preserve"> feedback.</w:t>
      </w:r>
      <w:r>
        <w:rPr>
          <w:rFonts w:cs="Arial"/>
          <w:szCs w:val="24"/>
        </w:rPr>
        <w:t xml:space="preserve"> </w:t>
      </w:r>
      <w:r w:rsidR="00A2353D">
        <w:rPr>
          <w:rFonts w:cs="Arial"/>
          <w:szCs w:val="24"/>
        </w:rPr>
        <w:t xml:space="preserve"> GD suggested that we use a hospital that provided both 999 and PTS services. </w:t>
      </w:r>
    </w:p>
    <w:p w:rsidR="006E6122" w:rsidRDefault="00A2353D" w:rsidP="006E6122">
      <w:pPr>
        <w:pStyle w:val="Heading2"/>
        <w:keepLines w:val="0"/>
        <w:numPr>
          <w:ilvl w:val="1"/>
          <w:numId w:val="7"/>
        </w:numPr>
        <w:tabs>
          <w:tab w:val="left" w:pos="567"/>
        </w:tabs>
        <w:spacing w:before="360"/>
        <w:ind w:left="0" w:firstLine="0"/>
        <w:rPr>
          <w:rFonts w:cs="Arial"/>
          <w:szCs w:val="24"/>
        </w:rPr>
      </w:pPr>
      <w:r>
        <w:rPr>
          <w:rFonts w:cs="Arial"/>
          <w:szCs w:val="24"/>
        </w:rPr>
        <w:t xml:space="preserve">LH also spoke </w:t>
      </w:r>
      <w:r w:rsidR="00522AEE">
        <w:rPr>
          <w:rFonts w:cs="Arial"/>
          <w:szCs w:val="24"/>
        </w:rPr>
        <w:t xml:space="preserve">about an </w:t>
      </w:r>
      <w:r>
        <w:rPr>
          <w:rFonts w:cs="Arial"/>
          <w:szCs w:val="24"/>
        </w:rPr>
        <w:t xml:space="preserve">approach </w:t>
      </w:r>
      <w:r w:rsidR="00522AEE">
        <w:rPr>
          <w:rFonts w:cs="Arial"/>
          <w:szCs w:val="24"/>
        </w:rPr>
        <w:t xml:space="preserve">she </w:t>
      </w:r>
      <w:r>
        <w:rPr>
          <w:rFonts w:cs="Arial"/>
          <w:szCs w:val="24"/>
        </w:rPr>
        <w:t>herself</w:t>
      </w:r>
      <w:r w:rsidR="00522AEE">
        <w:rPr>
          <w:rFonts w:cs="Arial"/>
          <w:szCs w:val="24"/>
        </w:rPr>
        <w:t xml:space="preserve"> had trialled in</w:t>
      </w:r>
      <w:r>
        <w:rPr>
          <w:rFonts w:cs="Arial"/>
          <w:szCs w:val="24"/>
        </w:rPr>
        <w:t xml:space="preserve"> renal wards </w:t>
      </w:r>
      <w:r w:rsidR="00522AEE">
        <w:rPr>
          <w:rFonts w:cs="Arial"/>
          <w:szCs w:val="24"/>
        </w:rPr>
        <w:t>and suggested approaching patients in discharge lounges would be an effective way of obtaining</w:t>
      </w:r>
      <w:r>
        <w:rPr>
          <w:rFonts w:cs="Arial"/>
          <w:szCs w:val="24"/>
        </w:rPr>
        <w:t xml:space="preserve"> feedback from patient</w:t>
      </w:r>
      <w:r w:rsidR="00522AEE">
        <w:rPr>
          <w:rFonts w:cs="Arial"/>
          <w:szCs w:val="24"/>
        </w:rPr>
        <w:t>s</w:t>
      </w:r>
      <w:r>
        <w:rPr>
          <w:rFonts w:cs="Arial"/>
          <w:szCs w:val="24"/>
        </w:rPr>
        <w:t xml:space="preserve"> a</w:t>
      </w:r>
      <w:r w:rsidR="00522AEE">
        <w:rPr>
          <w:rFonts w:cs="Arial"/>
          <w:szCs w:val="24"/>
        </w:rPr>
        <w:t>nd that this could be achieved working with</w:t>
      </w:r>
      <w:r>
        <w:rPr>
          <w:rFonts w:cs="Arial"/>
          <w:szCs w:val="24"/>
        </w:rPr>
        <w:t xml:space="preserve"> volunteers.</w:t>
      </w:r>
    </w:p>
    <w:p w:rsidR="00A2353D" w:rsidRDefault="00A2353D" w:rsidP="00A2353D">
      <w:pPr>
        <w:pStyle w:val="Heading2"/>
        <w:keepLines w:val="0"/>
        <w:numPr>
          <w:ilvl w:val="1"/>
          <w:numId w:val="7"/>
        </w:numPr>
        <w:tabs>
          <w:tab w:val="left" w:pos="567"/>
        </w:tabs>
        <w:spacing w:before="360"/>
        <w:ind w:left="0" w:firstLine="0"/>
        <w:rPr>
          <w:rFonts w:cs="Arial"/>
          <w:szCs w:val="24"/>
        </w:rPr>
      </w:pPr>
      <w:r>
        <w:rPr>
          <w:rFonts w:cs="Arial"/>
          <w:szCs w:val="24"/>
        </w:rPr>
        <w:t xml:space="preserve">IWG </w:t>
      </w:r>
      <w:r w:rsidRPr="00A2353D">
        <w:rPr>
          <w:rFonts w:cs="Arial"/>
          <w:b/>
          <w:szCs w:val="24"/>
        </w:rPr>
        <w:t xml:space="preserve">agreed </w:t>
      </w:r>
      <w:r>
        <w:rPr>
          <w:rFonts w:cs="Arial"/>
          <w:szCs w:val="24"/>
        </w:rPr>
        <w:t>to support the two proposals.</w:t>
      </w:r>
    </w:p>
    <w:p w:rsidR="0028757F" w:rsidRDefault="00A2353D" w:rsidP="00830A36">
      <w:pPr>
        <w:pStyle w:val="Heading2"/>
        <w:keepLines w:val="0"/>
        <w:numPr>
          <w:ilvl w:val="1"/>
          <w:numId w:val="7"/>
        </w:numPr>
        <w:tabs>
          <w:tab w:val="left" w:pos="567"/>
        </w:tabs>
        <w:spacing w:before="360"/>
        <w:ind w:left="0" w:firstLine="0"/>
        <w:rPr>
          <w:rFonts w:cs="Arial"/>
          <w:szCs w:val="24"/>
        </w:rPr>
      </w:pPr>
      <w:r>
        <w:rPr>
          <w:rFonts w:cs="Arial"/>
          <w:szCs w:val="24"/>
        </w:rPr>
        <w:t>SS requested some focus on the numbers of complime</w:t>
      </w:r>
      <w:r w:rsidR="00522AEE">
        <w:rPr>
          <w:rFonts w:cs="Arial"/>
          <w:szCs w:val="24"/>
        </w:rPr>
        <w:t xml:space="preserve">nts received by staff.  </w:t>
      </w:r>
      <w:r>
        <w:rPr>
          <w:rFonts w:cs="Arial"/>
          <w:szCs w:val="24"/>
        </w:rPr>
        <w:t xml:space="preserve"> LH </w:t>
      </w:r>
      <w:r w:rsidRPr="002518E4">
        <w:rPr>
          <w:rFonts w:cs="Arial"/>
          <w:szCs w:val="24"/>
        </w:rPr>
        <w:t>agreed that this was important as when looking at the figures for compliments versus complaints in December</w:t>
      </w:r>
      <w:r w:rsidR="00522AEE" w:rsidRPr="002518E4">
        <w:rPr>
          <w:rFonts w:cs="Arial"/>
          <w:szCs w:val="24"/>
        </w:rPr>
        <w:t>,</w:t>
      </w:r>
      <w:r w:rsidRPr="002518E4">
        <w:rPr>
          <w:rFonts w:cs="Arial"/>
          <w:szCs w:val="24"/>
        </w:rPr>
        <w:t xml:space="preserve"> there was little difference in the numbers which is very good considering the high levels of activity experienced in December. It was also recognised that a number of compliments go unrecorded </w:t>
      </w:r>
      <w:r w:rsidR="00522AEE" w:rsidRPr="002518E4">
        <w:rPr>
          <w:rFonts w:cs="Arial"/>
          <w:szCs w:val="24"/>
        </w:rPr>
        <w:t>as they are sent direct to the ambulance stations</w:t>
      </w:r>
      <w:r w:rsidRPr="002518E4">
        <w:rPr>
          <w:rFonts w:cs="Arial"/>
          <w:szCs w:val="24"/>
        </w:rPr>
        <w:t xml:space="preserve"> and it was agreed</w:t>
      </w:r>
      <w:r>
        <w:rPr>
          <w:rFonts w:cs="Arial"/>
          <w:szCs w:val="24"/>
        </w:rPr>
        <w:t xml:space="preserve"> that it was important to ensure that these were passed onto LH’</w:t>
      </w:r>
      <w:r w:rsidR="00830A36">
        <w:rPr>
          <w:rFonts w:cs="Arial"/>
          <w:szCs w:val="24"/>
        </w:rPr>
        <w:t>s team</w:t>
      </w:r>
      <w:r w:rsidR="00522AEE">
        <w:rPr>
          <w:rFonts w:cs="Arial"/>
          <w:szCs w:val="24"/>
        </w:rPr>
        <w:t xml:space="preserve"> wherever possible</w:t>
      </w:r>
      <w:r w:rsidR="00830A36">
        <w:rPr>
          <w:rFonts w:cs="Arial"/>
          <w:szCs w:val="24"/>
        </w:rPr>
        <w:t>.</w:t>
      </w:r>
    </w:p>
    <w:p w:rsidR="00830A36" w:rsidRDefault="00522AEE" w:rsidP="00830A36">
      <w:pPr>
        <w:pStyle w:val="Heading2"/>
        <w:keepLines w:val="0"/>
        <w:numPr>
          <w:ilvl w:val="1"/>
          <w:numId w:val="7"/>
        </w:numPr>
        <w:tabs>
          <w:tab w:val="left" w:pos="567"/>
        </w:tabs>
        <w:spacing w:before="360"/>
        <w:ind w:left="0" w:firstLine="0"/>
      </w:pPr>
      <w:r>
        <w:t>Across Surrey, eight</w:t>
      </w:r>
      <w:r w:rsidR="00830A36">
        <w:t xml:space="preserve"> CCG’s commended the Trust for its perform</w:t>
      </w:r>
      <w:r>
        <w:t>ance over the Christmas period. It was recommended</w:t>
      </w:r>
      <w:r w:rsidR="00830A36">
        <w:t xml:space="preserve"> that it was important that this information is cascaded down to staff so that they are aware of the difference that they are making.</w:t>
      </w:r>
    </w:p>
    <w:p w:rsidR="00830A36" w:rsidRDefault="00830A36" w:rsidP="00830A36"/>
    <w:p w:rsidR="00830A36" w:rsidRPr="00887CBF" w:rsidRDefault="00830A36" w:rsidP="00830A36">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BB2A8F">
        <w:rPr>
          <w:rFonts w:ascii="Arial" w:hAnsi="Arial" w:cs="Arial"/>
          <w:b/>
          <w:sz w:val="24"/>
          <w:szCs w:val="24"/>
        </w:rPr>
        <w:lastRenderedPageBreak/>
        <w:t>Action:</w:t>
      </w:r>
      <w:r w:rsidRPr="00887CBF">
        <w:rPr>
          <w:rFonts w:ascii="Arial" w:hAnsi="Arial" w:cs="Arial"/>
          <w:b/>
          <w:sz w:val="24"/>
          <w:szCs w:val="24"/>
        </w:rPr>
        <w:tab/>
      </w:r>
      <w:r>
        <w:rPr>
          <w:rFonts w:ascii="Arial" w:hAnsi="Arial" w:cs="Arial"/>
          <w:b/>
          <w:sz w:val="24"/>
          <w:szCs w:val="24"/>
        </w:rPr>
        <w:t>A second patient experience workshop to be</w:t>
      </w:r>
      <w:r w:rsidR="002E4191">
        <w:rPr>
          <w:rFonts w:ascii="Arial" w:hAnsi="Arial" w:cs="Arial"/>
          <w:b/>
          <w:sz w:val="24"/>
          <w:szCs w:val="24"/>
        </w:rPr>
        <w:t xml:space="preserve"> arranged by LH </w:t>
      </w:r>
      <w:r w:rsidR="00C1531A">
        <w:rPr>
          <w:rFonts w:ascii="Arial" w:hAnsi="Arial" w:cs="Arial"/>
          <w:b/>
          <w:sz w:val="24"/>
          <w:szCs w:val="24"/>
        </w:rPr>
        <w:t>for December 2015.</w:t>
      </w:r>
      <w:r>
        <w:rPr>
          <w:rFonts w:ascii="Arial" w:hAnsi="Arial" w:cs="Arial"/>
          <w:b/>
          <w:sz w:val="24"/>
          <w:szCs w:val="24"/>
        </w:rPr>
        <w:t xml:space="preserve"> </w:t>
      </w:r>
    </w:p>
    <w:p w:rsidR="00830A36" w:rsidRDefault="00830A36" w:rsidP="00830A36">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77426B">
        <w:rPr>
          <w:rFonts w:ascii="Arial" w:hAnsi="Arial" w:cs="Arial"/>
          <w:b/>
          <w:sz w:val="24"/>
          <w:szCs w:val="24"/>
        </w:rPr>
        <w:t>Date:</w:t>
      </w:r>
      <w:r w:rsidRPr="0077426B">
        <w:rPr>
          <w:rFonts w:ascii="Arial" w:hAnsi="Arial" w:cs="Arial"/>
          <w:b/>
          <w:sz w:val="24"/>
          <w:szCs w:val="24"/>
        </w:rPr>
        <w:tab/>
      </w:r>
      <w:r>
        <w:rPr>
          <w:rFonts w:ascii="Arial" w:hAnsi="Arial" w:cs="Arial"/>
          <w:b/>
          <w:sz w:val="24"/>
          <w:szCs w:val="24"/>
        </w:rPr>
        <w:t xml:space="preserve"> </w:t>
      </w:r>
      <w:r w:rsidR="00C1531A">
        <w:rPr>
          <w:rFonts w:ascii="Arial" w:hAnsi="Arial" w:cs="Arial"/>
          <w:b/>
          <w:sz w:val="24"/>
          <w:szCs w:val="24"/>
        </w:rPr>
        <w:t xml:space="preserve">Autumn </w:t>
      </w:r>
      <w:r>
        <w:rPr>
          <w:rFonts w:ascii="Arial" w:hAnsi="Arial" w:cs="Arial"/>
          <w:b/>
          <w:sz w:val="24"/>
          <w:szCs w:val="24"/>
        </w:rPr>
        <w:t>2015</w:t>
      </w:r>
    </w:p>
    <w:p w:rsidR="00830A36" w:rsidRPr="00830A36" w:rsidRDefault="00830A36" w:rsidP="00830A36">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830A36">
        <w:rPr>
          <w:rFonts w:ascii="Arial" w:hAnsi="Arial" w:cs="Arial"/>
          <w:b/>
          <w:sz w:val="24"/>
          <w:szCs w:val="24"/>
        </w:rPr>
        <w:t>Action:</w:t>
      </w:r>
      <w:r w:rsidRPr="00830A36">
        <w:rPr>
          <w:rFonts w:ascii="Arial" w:hAnsi="Arial" w:cs="Arial"/>
          <w:b/>
          <w:sz w:val="24"/>
          <w:szCs w:val="24"/>
        </w:rPr>
        <w:tab/>
      </w:r>
      <w:r>
        <w:rPr>
          <w:rFonts w:ascii="Arial" w:hAnsi="Arial" w:cs="Arial"/>
          <w:b/>
          <w:sz w:val="24"/>
          <w:szCs w:val="24"/>
        </w:rPr>
        <w:t xml:space="preserve">LH to provide feedback back </w:t>
      </w:r>
      <w:r w:rsidR="002E4191">
        <w:rPr>
          <w:rFonts w:ascii="Arial" w:hAnsi="Arial" w:cs="Arial"/>
          <w:b/>
          <w:sz w:val="24"/>
          <w:szCs w:val="24"/>
        </w:rPr>
        <w:t xml:space="preserve">from </w:t>
      </w:r>
      <w:r w:rsidR="00A70422">
        <w:rPr>
          <w:rFonts w:ascii="Arial" w:hAnsi="Arial" w:cs="Arial"/>
          <w:b/>
          <w:sz w:val="24"/>
          <w:szCs w:val="24"/>
        </w:rPr>
        <w:t>t</w:t>
      </w:r>
      <w:r>
        <w:rPr>
          <w:rFonts w:ascii="Arial" w:hAnsi="Arial" w:cs="Arial"/>
          <w:b/>
          <w:sz w:val="24"/>
          <w:szCs w:val="24"/>
        </w:rPr>
        <w:t>he December</w:t>
      </w:r>
      <w:r w:rsidR="00C1531A">
        <w:rPr>
          <w:rFonts w:ascii="Arial" w:hAnsi="Arial" w:cs="Arial"/>
          <w:b/>
          <w:sz w:val="24"/>
          <w:szCs w:val="24"/>
        </w:rPr>
        <w:t xml:space="preserve"> 14</w:t>
      </w:r>
      <w:r>
        <w:rPr>
          <w:rFonts w:ascii="Arial" w:hAnsi="Arial" w:cs="Arial"/>
          <w:b/>
          <w:sz w:val="24"/>
          <w:szCs w:val="24"/>
        </w:rPr>
        <w:t xml:space="preserve"> workshop to be sent to all participants</w:t>
      </w:r>
      <w:r w:rsidR="002E4191">
        <w:rPr>
          <w:rFonts w:ascii="Arial" w:hAnsi="Arial" w:cs="Arial"/>
          <w:b/>
          <w:sz w:val="24"/>
          <w:szCs w:val="24"/>
        </w:rPr>
        <w:t xml:space="preserve"> and key stakeholders</w:t>
      </w:r>
      <w:r w:rsidR="00C1531A">
        <w:rPr>
          <w:rFonts w:ascii="Arial" w:hAnsi="Arial" w:cs="Arial"/>
          <w:b/>
          <w:sz w:val="24"/>
          <w:szCs w:val="24"/>
        </w:rPr>
        <w:t xml:space="preserve"> during first week of March</w:t>
      </w:r>
      <w:r>
        <w:rPr>
          <w:rFonts w:ascii="Arial" w:hAnsi="Arial" w:cs="Arial"/>
          <w:b/>
          <w:sz w:val="24"/>
          <w:szCs w:val="24"/>
        </w:rPr>
        <w:t>.</w:t>
      </w:r>
    </w:p>
    <w:p w:rsidR="00830A36" w:rsidRDefault="00830A36" w:rsidP="00830A36">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sidRPr="00830A36">
        <w:rPr>
          <w:rFonts w:ascii="Arial" w:hAnsi="Arial" w:cs="Arial"/>
          <w:b/>
          <w:sz w:val="24"/>
          <w:szCs w:val="24"/>
        </w:rPr>
        <w:t>Date:</w:t>
      </w:r>
      <w:r w:rsidRPr="00830A36">
        <w:rPr>
          <w:rFonts w:ascii="Arial" w:hAnsi="Arial" w:cs="Arial"/>
          <w:b/>
          <w:sz w:val="24"/>
          <w:szCs w:val="24"/>
        </w:rPr>
        <w:tab/>
      </w:r>
      <w:r w:rsidR="00C1531A">
        <w:rPr>
          <w:rFonts w:ascii="Arial" w:hAnsi="Arial" w:cs="Arial"/>
          <w:b/>
          <w:sz w:val="24"/>
          <w:szCs w:val="24"/>
        </w:rPr>
        <w:t>1</w:t>
      </w:r>
      <w:r w:rsidR="00C1531A" w:rsidRPr="00C1531A">
        <w:rPr>
          <w:rFonts w:ascii="Arial" w:hAnsi="Arial" w:cs="Arial"/>
          <w:b/>
          <w:sz w:val="24"/>
          <w:szCs w:val="24"/>
          <w:vertAlign w:val="superscript"/>
        </w:rPr>
        <w:t>st</w:t>
      </w:r>
      <w:r w:rsidR="00C1531A">
        <w:rPr>
          <w:rFonts w:ascii="Arial" w:hAnsi="Arial" w:cs="Arial"/>
          <w:b/>
          <w:sz w:val="24"/>
          <w:szCs w:val="24"/>
        </w:rPr>
        <w:t xml:space="preserve"> week March</w:t>
      </w:r>
      <w:r w:rsidRPr="00830A36">
        <w:rPr>
          <w:rFonts w:ascii="Arial" w:hAnsi="Arial" w:cs="Arial"/>
          <w:b/>
          <w:sz w:val="24"/>
          <w:szCs w:val="24"/>
        </w:rPr>
        <w:t xml:space="preserve"> 2015</w:t>
      </w:r>
    </w:p>
    <w:p w:rsidR="003D62B9" w:rsidRDefault="003D62B9" w:rsidP="00830A36">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Pr>
          <w:rFonts w:ascii="Arial" w:hAnsi="Arial" w:cs="Arial"/>
          <w:b/>
          <w:sz w:val="24"/>
          <w:szCs w:val="24"/>
        </w:rPr>
        <w:t>Action:</w:t>
      </w:r>
      <w:r>
        <w:rPr>
          <w:rFonts w:ascii="Arial" w:hAnsi="Arial" w:cs="Arial"/>
          <w:b/>
          <w:sz w:val="24"/>
          <w:szCs w:val="24"/>
        </w:rPr>
        <w:tab/>
        <w:t>SS</w:t>
      </w:r>
      <w:r w:rsidRPr="003D62B9">
        <w:rPr>
          <w:rFonts w:ascii="Arial" w:hAnsi="Arial" w:cs="Arial"/>
          <w:b/>
          <w:sz w:val="24"/>
          <w:szCs w:val="24"/>
        </w:rPr>
        <w:t xml:space="preserve"> to raise at SCOT and ask SOMs to cascade to COMs and CTLs.</w:t>
      </w:r>
    </w:p>
    <w:p w:rsidR="003D62B9" w:rsidRPr="00830A36" w:rsidRDefault="003D62B9" w:rsidP="00830A36">
      <w:pPr>
        <w:pStyle w:val="NoSpacing"/>
        <w:pBdr>
          <w:top w:val="single" w:sz="4" w:space="1" w:color="auto"/>
          <w:left w:val="single" w:sz="4" w:space="4" w:color="auto"/>
          <w:bottom w:val="single" w:sz="4" w:space="1" w:color="auto"/>
          <w:right w:val="single" w:sz="4" w:space="4" w:color="auto"/>
        </w:pBdr>
        <w:spacing w:after="120"/>
        <w:ind w:left="993" w:hanging="993"/>
        <w:rPr>
          <w:rFonts w:ascii="Arial" w:hAnsi="Arial" w:cs="Arial"/>
          <w:b/>
          <w:sz w:val="24"/>
          <w:szCs w:val="24"/>
        </w:rPr>
      </w:pPr>
      <w:r>
        <w:rPr>
          <w:rFonts w:ascii="Arial" w:hAnsi="Arial" w:cs="Arial"/>
          <w:b/>
          <w:sz w:val="24"/>
          <w:szCs w:val="24"/>
        </w:rPr>
        <w:t>Date :</w:t>
      </w:r>
      <w:r>
        <w:rPr>
          <w:rFonts w:ascii="Arial" w:hAnsi="Arial" w:cs="Arial"/>
          <w:b/>
          <w:sz w:val="24"/>
          <w:szCs w:val="24"/>
        </w:rPr>
        <w:tab/>
        <w:t>March 2015</w:t>
      </w:r>
    </w:p>
    <w:p w:rsidR="00AF327D" w:rsidRPr="0077426B" w:rsidRDefault="000F0630" w:rsidP="00AF327D">
      <w:pPr>
        <w:pStyle w:val="Heading2"/>
        <w:keepLines w:val="0"/>
        <w:numPr>
          <w:ilvl w:val="0"/>
          <w:numId w:val="7"/>
        </w:numPr>
        <w:tabs>
          <w:tab w:val="left" w:pos="567"/>
        </w:tabs>
        <w:spacing w:before="360"/>
        <w:ind w:left="578" w:hanging="578"/>
        <w:rPr>
          <w:rFonts w:cs="Arial"/>
          <w:b/>
          <w:szCs w:val="24"/>
        </w:rPr>
      </w:pPr>
      <w:r w:rsidRPr="0077426B">
        <w:rPr>
          <w:rFonts w:cs="Arial"/>
          <w:b/>
          <w:szCs w:val="24"/>
        </w:rPr>
        <w:t>Open session, h</w:t>
      </w:r>
      <w:r w:rsidR="00AF327D" w:rsidRPr="0077426B">
        <w:rPr>
          <w:rFonts w:cs="Arial"/>
          <w:b/>
          <w:szCs w:val="24"/>
        </w:rPr>
        <w:t>orizon scanning and future agenda items meeting</w:t>
      </w:r>
    </w:p>
    <w:p w:rsidR="00830A36" w:rsidRDefault="00830A36" w:rsidP="000F0630">
      <w:pPr>
        <w:pStyle w:val="Heading2"/>
        <w:keepNext w:val="0"/>
        <w:keepLines w:val="0"/>
        <w:numPr>
          <w:ilvl w:val="1"/>
          <w:numId w:val="7"/>
        </w:numPr>
        <w:tabs>
          <w:tab w:val="left" w:pos="567"/>
        </w:tabs>
        <w:spacing w:after="120"/>
        <w:ind w:left="0" w:firstLine="0"/>
        <w:rPr>
          <w:rFonts w:cs="Arial"/>
          <w:szCs w:val="24"/>
        </w:rPr>
      </w:pPr>
      <w:r>
        <w:rPr>
          <w:rFonts w:cs="Arial"/>
          <w:szCs w:val="24"/>
        </w:rPr>
        <w:t>GD shared a document with the AR/JC with regards to LGBT champions, and raised the question of how we can do the same for BME and Disability</w:t>
      </w:r>
      <w:r w:rsidR="002E4191">
        <w:rPr>
          <w:rFonts w:cs="Arial"/>
          <w:szCs w:val="24"/>
        </w:rPr>
        <w:t xml:space="preserve">.  It was </w:t>
      </w:r>
      <w:r w:rsidR="002E4191" w:rsidRPr="002518E4">
        <w:rPr>
          <w:rFonts w:cs="Arial"/>
          <w:b/>
          <w:szCs w:val="24"/>
        </w:rPr>
        <w:t>agreed</w:t>
      </w:r>
      <w:r w:rsidR="002E4191">
        <w:rPr>
          <w:rFonts w:cs="Arial"/>
          <w:szCs w:val="24"/>
        </w:rPr>
        <w:t xml:space="preserve"> that this should be </w:t>
      </w:r>
      <w:r w:rsidR="002518E4">
        <w:rPr>
          <w:rFonts w:cs="Arial"/>
          <w:szCs w:val="24"/>
        </w:rPr>
        <w:t>considered at</w:t>
      </w:r>
      <w:r>
        <w:rPr>
          <w:rFonts w:cs="Arial"/>
          <w:szCs w:val="24"/>
        </w:rPr>
        <w:t xml:space="preserve"> the next meeting.</w:t>
      </w:r>
    </w:p>
    <w:p w:rsidR="00830A36" w:rsidRPr="00830A36" w:rsidRDefault="00830A36" w:rsidP="00830A36"/>
    <w:p w:rsidR="00830A36" w:rsidRPr="00887CBF" w:rsidRDefault="00830A36" w:rsidP="00830A36">
      <w:pPr>
        <w:pStyle w:val="NoSpacing"/>
        <w:pBdr>
          <w:top w:val="single" w:sz="4" w:space="1" w:color="auto"/>
          <w:left w:val="single" w:sz="4" w:space="4" w:color="auto"/>
          <w:bottom w:val="single" w:sz="4" w:space="1" w:color="auto"/>
          <w:right w:val="single" w:sz="4" w:space="4" w:color="auto"/>
        </w:pBdr>
        <w:tabs>
          <w:tab w:val="left" w:pos="993"/>
        </w:tabs>
        <w:spacing w:after="120"/>
        <w:rPr>
          <w:rFonts w:ascii="Arial" w:hAnsi="Arial" w:cs="Arial"/>
          <w:b/>
          <w:sz w:val="24"/>
          <w:szCs w:val="24"/>
        </w:rPr>
      </w:pPr>
      <w:r w:rsidRPr="00BB2A8F">
        <w:rPr>
          <w:rFonts w:ascii="Arial" w:hAnsi="Arial" w:cs="Arial"/>
          <w:b/>
          <w:sz w:val="24"/>
          <w:szCs w:val="24"/>
        </w:rPr>
        <w:t>Action:</w:t>
      </w:r>
      <w:r w:rsidR="00C1531A">
        <w:rPr>
          <w:rFonts w:ascii="Arial" w:hAnsi="Arial" w:cs="Arial"/>
          <w:b/>
          <w:sz w:val="24"/>
          <w:szCs w:val="24"/>
        </w:rPr>
        <w:t xml:space="preserve">   Development of BME and d</w:t>
      </w:r>
      <w:r>
        <w:rPr>
          <w:rFonts w:ascii="Arial" w:hAnsi="Arial" w:cs="Arial"/>
          <w:b/>
          <w:sz w:val="24"/>
          <w:szCs w:val="24"/>
        </w:rPr>
        <w:t>isability champions to be added to the agenda for the April meeting.</w:t>
      </w:r>
    </w:p>
    <w:p w:rsidR="00830A36" w:rsidRPr="00830A36" w:rsidRDefault="00830A36" w:rsidP="00830A36">
      <w:pPr>
        <w:pStyle w:val="NoSpacing"/>
        <w:pBdr>
          <w:top w:val="single" w:sz="4" w:space="1" w:color="auto"/>
          <w:left w:val="single" w:sz="4" w:space="4" w:color="auto"/>
          <w:bottom w:val="single" w:sz="4" w:space="1" w:color="auto"/>
          <w:right w:val="single" w:sz="4" w:space="4" w:color="auto"/>
        </w:pBdr>
        <w:tabs>
          <w:tab w:val="left" w:pos="993"/>
        </w:tabs>
        <w:spacing w:after="120"/>
        <w:rPr>
          <w:rFonts w:ascii="Arial" w:hAnsi="Arial" w:cs="Arial"/>
          <w:b/>
          <w:sz w:val="24"/>
          <w:szCs w:val="24"/>
        </w:rPr>
      </w:pPr>
      <w:r w:rsidRPr="0077426B">
        <w:rPr>
          <w:rFonts w:ascii="Arial" w:hAnsi="Arial" w:cs="Arial"/>
          <w:b/>
          <w:sz w:val="24"/>
          <w:szCs w:val="24"/>
        </w:rPr>
        <w:t>Date:</w:t>
      </w:r>
      <w:r w:rsidRPr="0077426B">
        <w:rPr>
          <w:rFonts w:ascii="Arial" w:hAnsi="Arial" w:cs="Arial"/>
          <w:b/>
          <w:sz w:val="24"/>
          <w:szCs w:val="24"/>
        </w:rPr>
        <w:tab/>
      </w:r>
      <w:r w:rsidR="00504C6B">
        <w:rPr>
          <w:rFonts w:ascii="Arial" w:hAnsi="Arial" w:cs="Arial"/>
          <w:b/>
          <w:sz w:val="24"/>
          <w:szCs w:val="24"/>
        </w:rPr>
        <w:t>April</w:t>
      </w:r>
      <w:r>
        <w:rPr>
          <w:rFonts w:ascii="Arial" w:hAnsi="Arial" w:cs="Arial"/>
          <w:b/>
          <w:sz w:val="24"/>
          <w:szCs w:val="24"/>
        </w:rPr>
        <w:t xml:space="preserve"> 2015</w:t>
      </w:r>
    </w:p>
    <w:p w:rsidR="00504C6B" w:rsidRPr="00830A36" w:rsidRDefault="002E4191" w:rsidP="00504C6B">
      <w:pPr>
        <w:pStyle w:val="Heading2"/>
        <w:keepNext w:val="0"/>
        <w:keepLines w:val="0"/>
        <w:numPr>
          <w:ilvl w:val="1"/>
          <w:numId w:val="7"/>
        </w:numPr>
        <w:tabs>
          <w:tab w:val="left" w:pos="567"/>
        </w:tabs>
        <w:spacing w:after="120"/>
        <w:ind w:left="0" w:firstLine="0"/>
      </w:pPr>
      <w:r w:rsidRPr="002E4191">
        <w:rPr>
          <w:rFonts w:cs="Arial"/>
          <w:szCs w:val="24"/>
        </w:rPr>
        <w:t>JC provided and update on</w:t>
      </w:r>
      <w:r w:rsidR="00830A36" w:rsidRPr="002E4191">
        <w:rPr>
          <w:rFonts w:cs="Arial"/>
          <w:szCs w:val="24"/>
        </w:rPr>
        <w:t xml:space="preserve"> an action from t</w:t>
      </w:r>
      <w:r w:rsidRPr="002E4191">
        <w:rPr>
          <w:rFonts w:cs="Arial"/>
          <w:szCs w:val="24"/>
        </w:rPr>
        <w:t>h</w:t>
      </w:r>
      <w:r w:rsidR="00830A36" w:rsidRPr="002E4191">
        <w:rPr>
          <w:rFonts w:cs="Arial"/>
          <w:szCs w:val="24"/>
        </w:rPr>
        <w:t xml:space="preserve">e previous meeting </w:t>
      </w:r>
      <w:r w:rsidRPr="002E4191">
        <w:rPr>
          <w:rFonts w:cs="Arial"/>
          <w:szCs w:val="24"/>
        </w:rPr>
        <w:t xml:space="preserve">relating to </w:t>
      </w:r>
      <w:r w:rsidR="00830A36" w:rsidRPr="002E4191">
        <w:rPr>
          <w:rFonts w:cs="Arial"/>
          <w:szCs w:val="24"/>
        </w:rPr>
        <w:t>the findings from the diversity survey</w:t>
      </w:r>
      <w:r w:rsidRPr="002E4191">
        <w:rPr>
          <w:rFonts w:cs="Arial"/>
          <w:szCs w:val="24"/>
        </w:rPr>
        <w:t>, resulting in</w:t>
      </w:r>
      <w:r w:rsidR="00C1531A">
        <w:rPr>
          <w:rFonts w:cs="Arial"/>
          <w:szCs w:val="24"/>
        </w:rPr>
        <w:t xml:space="preserve"> an article on a</w:t>
      </w:r>
      <w:r w:rsidR="00830A36" w:rsidRPr="002E4191">
        <w:rPr>
          <w:rFonts w:cs="Arial"/>
          <w:szCs w:val="24"/>
        </w:rPr>
        <w:t>geism appearing</w:t>
      </w:r>
      <w:r w:rsidRPr="002E4191">
        <w:rPr>
          <w:rFonts w:cs="Arial"/>
          <w:szCs w:val="24"/>
        </w:rPr>
        <w:t xml:space="preserve"> in</w:t>
      </w:r>
      <w:r w:rsidR="00830A36" w:rsidRPr="002E4191">
        <w:rPr>
          <w:rFonts w:cs="Arial"/>
          <w:szCs w:val="24"/>
        </w:rPr>
        <w:t xml:space="preserve"> the next edition of SECAmb News</w:t>
      </w:r>
      <w:r w:rsidRPr="002E4191">
        <w:rPr>
          <w:rFonts w:cs="Arial"/>
          <w:szCs w:val="24"/>
        </w:rPr>
        <w:t>.  The article</w:t>
      </w:r>
      <w:r w:rsidR="00504C6B" w:rsidRPr="002E4191">
        <w:rPr>
          <w:rFonts w:cs="Arial"/>
          <w:szCs w:val="24"/>
        </w:rPr>
        <w:t xml:space="preserve"> will be addressing the issue faced by young staff being discriminated </w:t>
      </w:r>
      <w:r w:rsidRPr="002E4191">
        <w:rPr>
          <w:rFonts w:cs="Arial"/>
          <w:szCs w:val="24"/>
        </w:rPr>
        <w:t xml:space="preserve">against by older colleagues alongside </w:t>
      </w:r>
      <w:r w:rsidR="00F44268" w:rsidRPr="002E4191">
        <w:rPr>
          <w:rFonts w:cs="Arial"/>
          <w:szCs w:val="24"/>
        </w:rPr>
        <w:t>the experiences</w:t>
      </w:r>
      <w:r w:rsidRPr="002E4191">
        <w:rPr>
          <w:rFonts w:cs="Arial"/>
          <w:szCs w:val="24"/>
        </w:rPr>
        <w:t xml:space="preserve"> of a more mature member of staff providing a perspective on the career impacts of the Technician role</w:t>
      </w:r>
      <w:r w:rsidR="00504C6B" w:rsidRPr="002E4191">
        <w:rPr>
          <w:rFonts w:cs="Arial"/>
          <w:szCs w:val="24"/>
        </w:rPr>
        <w:t xml:space="preserve">. </w:t>
      </w:r>
      <w:r w:rsidRPr="002E4191">
        <w:rPr>
          <w:rFonts w:cs="Arial"/>
          <w:szCs w:val="24"/>
        </w:rPr>
        <w:t xml:space="preserve"> A copy of the article to be circulated with the notes of the meeting. </w:t>
      </w:r>
    </w:p>
    <w:p w:rsidR="002E4191" w:rsidRDefault="00504C6B" w:rsidP="00504C6B">
      <w:pPr>
        <w:pStyle w:val="NoSpacing"/>
        <w:pBdr>
          <w:top w:val="single" w:sz="4" w:space="1" w:color="auto"/>
          <w:left w:val="single" w:sz="4" w:space="4" w:color="auto"/>
          <w:bottom w:val="single" w:sz="4" w:space="1" w:color="auto"/>
          <w:right w:val="single" w:sz="4" w:space="4" w:color="auto"/>
        </w:pBdr>
        <w:tabs>
          <w:tab w:val="left" w:pos="993"/>
        </w:tabs>
        <w:spacing w:after="120"/>
        <w:rPr>
          <w:rFonts w:ascii="Arial" w:hAnsi="Arial" w:cs="Arial"/>
          <w:b/>
          <w:sz w:val="24"/>
          <w:szCs w:val="24"/>
        </w:rPr>
      </w:pPr>
      <w:r w:rsidRPr="00BB2A8F">
        <w:rPr>
          <w:rFonts w:ascii="Arial" w:hAnsi="Arial" w:cs="Arial"/>
          <w:b/>
          <w:sz w:val="24"/>
          <w:szCs w:val="24"/>
        </w:rPr>
        <w:t>Action:</w:t>
      </w:r>
      <w:r w:rsidR="002E4191">
        <w:rPr>
          <w:rFonts w:ascii="Arial" w:hAnsi="Arial" w:cs="Arial"/>
          <w:b/>
          <w:sz w:val="24"/>
          <w:szCs w:val="24"/>
        </w:rPr>
        <w:t xml:space="preserve">   Article on</w:t>
      </w:r>
      <w:r>
        <w:rPr>
          <w:rFonts w:ascii="Arial" w:hAnsi="Arial" w:cs="Arial"/>
          <w:b/>
          <w:sz w:val="24"/>
          <w:szCs w:val="24"/>
        </w:rPr>
        <w:t xml:space="preserve"> ageism </w:t>
      </w:r>
      <w:r w:rsidR="002E4191">
        <w:rPr>
          <w:rFonts w:ascii="Arial" w:hAnsi="Arial" w:cs="Arial"/>
          <w:b/>
          <w:sz w:val="24"/>
          <w:szCs w:val="24"/>
        </w:rPr>
        <w:t xml:space="preserve">to be circulated with notes of the meeting. </w:t>
      </w:r>
    </w:p>
    <w:p w:rsidR="00504C6B" w:rsidRPr="00504C6B" w:rsidRDefault="00504C6B" w:rsidP="00504C6B">
      <w:pPr>
        <w:pStyle w:val="NoSpacing"/>
        <w:pBdr>
          <w:top w:val="single" w:sz="4" w:space="1" w:color="auto"/>
          <w:left w:val="single" w:sz="4" w:space="4" w:color="auto"/>
          <w:bottom w:val="single" w:sz="4" w:space="1" w:color="auto"/>
          <w:right w:val="single" w:sz="4" w:space="4" w:color="auto"/>
        </w:pBdr>
        <w:tabs>
          <w:tab w:val="left" w:pos="993"/>
        </w:tabs>
        <w:spacing w:after="120"/>
        <w:rPr>
          <w:rFonts w:ascii="Arial" w:hAnsi="Arial" w:cs="Arial"/>
          <w:b/>
          <w:sz w:val="24"/>
          <w:szCs w:val="24"/>
        </w:rPr>
      </w:pPr>
      <w:r w:rsidRPr="00504C6B">
        <w:rPr>
          <w:rFonts w:ascii="Arial" w:hAnsi="Arial" w:cs="Arial"/>
          <w:b/>
          <w:sz w:val="24"/>
          <w:szCs w:val="24"/>
        </w:rPr>
        <w:t>Date:</w:t>
      </w:r>
      <w:r w:rsidRPr="00504C6B">
        <w:rPr>
          <w:rFonts w:ascii="Arial" w:hAnsi="Arial" w:cs="Arial"/>
          <w:b/>
          <w:sz w:val="24"/>
          <w:szCs w:val="24"/>
        </w:rPr>
        <w:tab/>
      </w:r>
      <w:r>
        <w:rPr>
          <w:rFonts w:ascii="Arial" w:hAnsi="Arial" w:cs="Arial"/>
          <w:b/>
          <w:sz w:val="24"/>
          <w:szCs w:val="24"/>
        </w:rPr>
        <w:t xml:space="preserve">April </w:t>
      </w:r>
      <w:r w:rsidRPr="00504C6B">
        <w:rPr>
          <w:rFonts w:ascii="Arial" w:hAnsi="Arial" w:cs="Arial"/>
          <w:b/>
          <w:sz w:val="24"/>
          <w:szCs w:val="24"/>
        </w:rPr>
        <w:t>2015</w:t>
      </w:r>
    </w:p>
    <w:p w:rsidR="00504C6B" w:rsidRDefault="00504C6B" w:rsidP="00504C6B">
      <w:pPr>
        <w:pStyle w:val="Heading2"/>
        <w:keepNext w:val="0"/>
        <w:keepLines w:val="0"/>
        <w:numPr>
          <w:ilvl w:val="1"/>
          <w:numId w:val="7"/>
        </w:numPr>
        <w:tabs>
          <w:tab w:val="left" w:pos="567"/>
        </w:tabs>
        <w:spacing w:after="120"/>
        <w:ind w:left="0" w:firstLine="0"/>
        <w:rPr>
          <w:rFonts w:cs="Arial"/>
          <w:szCs w:val="24"/>
        </w:rPr>
      </w:pPr>
      <w:r>
        <w:rPr>
          <w:rFonts w:cs="Arial"/>
          <w:szCs w:val="24"/>
        </w:rPr>
        <w:t xml:space="preserve">Staff Survey – JC explained that the preliminary results of the staff survey showed </w:t>
      </w:r>
      <w:r w:rsidR="002E4191">
        <w:rPr>
          <w:rFonts w:cs="Arial"/>
          <w:szCs w:val="24"/>
        </w:rPr>
        <w:t>an increase in reports of age, gender and sexual orientation discrimination.</w:t>
      </w:r>
      <w:r>
        <w:rPr>
          <w:rFonts w:cs="Arial"/>
          <w:szCs w:val="24"/>
        </w:rPr>
        <w:t xml:space="preserve"> A suggestion was made for training for managers, however it was felt that there was a need to drill down further to find out what the specific issues were and within what areas first. JC to present a paper on the</w:t>
      </w:r>
      <w:r w:rsidR="002E4191">
        <w:rPr>
          <w:rFonts w:cs="Arial"/>
          <w:szCs w:val="24"/>
        </w:rPr>
        <w:t xml:space="preserve"> issues identified in the </w:t>
      </w:r>
      <w:r>
        <w:rPr>
          <w:rFonts w:cs="Arial"/>
          <w:szCs w:val="24"/>
        </w:rPr>
        <w:t>staff survey at the April meeting.</w:t>
      </w:r>
    </w:p>
    <w:p w:rsidR="00504C6B" w:rsidRPr="00504C6B" w:rsidRDefault="00504C6B" w:rsidP="00504C6B"/>
    <w:p w:rsidR="00504C6B" w:rsidRDefault="00504C6B" w:rsidP="00504C6B">
      <w:pPr>
        <w:pStyle w:val="NoSpacing"/>
        <w:pBdr>
          <w:top w:val="single" w:sz="4" w:space="1" w:color="auto"/>
          <w:left w:val="single" w:sz="4" w:space="4" w:color="auto"/>
          <w:bottom w:val="single" w:sz="4" w:space="1" w:color="auto"/>
          <w:right w:val="single" w:sz="4" w:space="4" w:color="auto"/>
        </w:pBdr>
        <w:tabs>
          <w:tab w:val="left" w:pos="993"/>
        </w:tabs>
        <w:spacing w:after="120"/>
        <w:rPr>
          <w:rFonts w:ascii="Arial" w:hAnsi="Arial" w:cs="Arial"/>
          <w:b/>
          <w:sz w:val="24"/>
          <w:szCs w:val="24"/>
        </w:rPr>
      </w:pPr>
      <w:r w:rsidRPr="00BB2A8F">
        <w:rPr>
          <w:rFonts w:ascii="Arial" w:hAnsi="Arial" w:cs="Arial"/>
          <w:b/>
          <w:sz w:val="24"/>
          <w:szCs w:val="24"/>
        </w:rPr>
        <w:t>Action:</w:t>
      </w:r>
      <w:r>
        <w:rPr>
          <w:rFonts w:ascii="Arial" w:hAnsi="Arial" w:cs="Arial"/>
          <w:b/>
          <w:sz w:val="24"/>
          <w:szCs w:val="24"/>
        </w:rPr>
        <w:t xml:space="preserve">   JC to produ</w:t>
      </w:r>
      <w:r w:rsidR="002E4191">
        <w:rPr>
          <w:rFonts w:ascii="Arial" w:hAnsi="Arial" w:cs="Arial"/>
          <w:b/>
          <w:sz w:val="24"/>
          <w:szCs w:val="24"/>
        </w:rPr>
        <w:t>ce a paper on the staff survey r</w:t>
      </w:r>
      <w:r>
        <w:rPr>
          <w:rFonts w:ascii="Arial" w:hAnsi="Arial" w:cs="Arial"/>
          <w:b/>
          <w:sz w:val="24"/>
          <w:szCs w:val="24"/>
        </w:rPr>
        <w:t>esults for next meeting.</w:t>
      </w:r>
    </w:p>
    <w:p w:rsidR="00504C6B" w:rsidRPr="00504C6B" w:rsidRDefault="00504C6B" w:rsidP="00504C6B">
      <w:pPr>
        <w:pStyle w:val="NoSpacing"/>
        <w:pBdr>
          <w:top w:val="single" w:sz="4" w:space="1" w:color="auto"/>
          <w:left w:val="single" w:sz="4" w:space="4" w:color="auto"/>
          <w:bottom w:val="single" w:sz="4" w:space="1" w:color="auto"/>
          <w:right w:val="single" w:sz="4" w:space="4" w:color="auto"/>
        </w:pBdr>
        <w:tabs>
          <w:tab w:val="left" w:pos="993"/>
        </w:tabs>
        <w:spacing w:after="120"/>
        <w:rPr>
          <w:rFonts w:ascii="Arial" w:hAnsi="Arial" w:cs="Arial"/>
          <w:b/>
          <w:sz w:val="24"/>
          <w:szCs w:val="24"/>
        </w:rPr>
      </w:pPr>
      <w:r w:rsidRPr="00504C6B">
        <w:rPr>
          <w:rFonts w:ascii="Arial" w:hAnsi="Arial" w:cs="Arial"/>
          <w:b/>
          <w:sz w:val="24"/>
          <w:szCs w:val="24"/>
        </w:rPr>
        <w:t>Date:</w:t>
      </w:r>
      <w:r w:rsidRPr="00504C6B">
        <w:rPr>
          <w:rFonts w:ascii="Arial" w:hAnsi="Arial" w:cs="Arial"/>
          <w:b/>
          <w:sz w:val="24"/>
          <w:szCs w:val="24"/>
        </w:rPr>
        <w:tab/>
      </w:r>
      <w:r>
        <w:rPr>
          <w:rFonts w:ascii="Arial" w:hAnsi="Arial" w:cs="Arial"/>
          <w:b/>
          <w:sz w:val="24"/>
          <w:szCs w:val="24"/>
        </w:rPr>
        <w:t xml:space="preserve">April </w:t>
      </w:r>
      <w:r w:rsidRPr="00504C6B">
        <w:rPr>
          <w:rFonts w:ascii="Arial" w:hAnsi="Arial" w:cs="Arial"/>
          <w:b/>
          <w:sz w:val="24"/>
          <w:szCs w:val="24"/>
        </w:rPr>
        <w:t>2015</w:t>
      </w:r>
    </w:p>
    <w:p w:rsidR="00A70422" w:rsidRDefault="003A4619" w:rsidP="000F0630">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 xml:space="preserve"> </w:t>
      </w:r>
      <w:r w:rsidR="00504C6B">
        <w:rPr>
          <w:rFonts w:cs="Arial"/>
          <w:szCs w:val="24"/>
        </w:rPr>
        <w:t xml:space="preserve">KM provided an update on the ePCR </w:t>
      </w:r>
      <w:r w:rsidR="00D57389">
        <w:rPr>
          <w:rFonts w:cs="Arial"/>
          <w:szCs w:val="24"/>
        </w:rPr>
        <w:t>p</w:t>
      </w:r>
      <w:r w:rsidR="00504C6B">
        <w:rPr>
          <w:rFonts w:cs="Arial"/>
          <w:szCs w:val="24"/>
        </w:rPr>
        <w:t>rocurement process, where Kainos  had just been agreed as the  supplier</w:t>
      </w:r>
      <w:r w:rsidR="00D57389">
        <w:rPr>
          <w:rFonts w:cs="Arial"/>
          <w:szCs w:val="24"/>
        </w:rPr>
        <w:t xml:space="preserve">. </w:t>
      </w:r>
      <w:r w:rsidR="00A70422">
        <w:rPr>
          <w:rFonts w:cs="Arial"/>
          <w:szCs w:val="24"/>
        </w:rPr>
        <w:t xml:space="preserve"> KM explained that Kainos are focussed on getting the right solution for our staff and that the ePCR team were looking at first</w:t>
      </w:r>
      <w:r w:rsidR="00D57389">
        <w:rPr>
          <w:rFonts w:cs="Arial"/>
          <w:szCs w:val="24"/>
        </w:rPr>
        <w:t xml:space="preserve"> </w:t>
      </w:r>
      <w:r w:rsidR="00A70422">
        <w:rPr>
          <w:rFonts w:cs="Arial"/>
          <w:szCs w:val="24"/>
        </w:rPr>
        <w:t>deployment in Thanet. KM’s work on the ePCR project was commended by JRe.</w:t>
      </w:r>
    </w:p>
    <w:p w:rsidR="004879F3" w:rsidRPr="0077426B" w:rsidRDefault="00A70422" w:rsidP="000F0630">
      <w:pPr>
        <w:pStyle w:val="Heading2"/>
        <w:keepNext w:val="0"/>
        <w:keepLines w:val="0"/>
        <w:numPr>
          <w:ilvl w:val="1"/>
          <w:numId w:val="7"/>
        </w:numPr>
        <w:tabs>
          <w:tab w:val="left" w:pos="567"/>
        </w:tabs>
        <w:spacing w:after="120"/>
        <w:ind w:left="0" w:firstLine="0"/>
        <w:rPr>
          <w:rFonts w:cs="Arial"/>
          <w:szCs w:val="24"/>
        </w:rPr>
      </w:pPr>
      <w:r>
        <w:rPr>
          <w:rFonts w:cs="Arial"/>
          <w:szCs w:val="24"/>
        </w:rPr>
        <w:t xml:space="preserve">AR informed the group that we would be once again be </w:t>
      </w:r>
      <w:r w:rsidR="00D57389">
        <w:rPr>
          <w:rFonts w:cs="Arial"/>
          <w:szCs w:val="24"/>
        </w:rPr>
        <w:t>participating in the Employers Network for Equality and Inclusion (</w:t>
      </w:r>
      <w:r>
        <w:rPr>
          <w:rFonts w:cs="Arial"/>
          <w:szCs w:val="24"/>
        </w:rPr>
        <w:t>ENEI</w:t>
      </w:r>
      <w:r w:rsidR="00D57389">
        <w:rPr>
          <w:rFonts w:cs="Arial"/>
          <w:szCs w:val="24"/>
        </w:rPr>
        <w:t xml:space="preserve">) benchmarking process.  Last year SECAmb </w:t>
      </w:r>
      <w:r w:rsidR="00F44268">
        <w:rPr>
          <w:rFonts w:cs="Arial"/>
          <w:szCs w:val="24"/>
        </w:rPr>
        <w:t>were awarded</w:t>
      </w:r>
      <w:r>
        <w:rPr>
          <w:rFonts w:cs="Arial"/>
          <w:szCs w:val="24"/>
        </w:rPr>
        <w:t xml:space="preserve"> Gold Standard Employer</w:t>
      </w:r>
      <w:r w:rsidR="00D57389">
        <w:rPr>
          <w:rFonts w:cs="Arial"/>
          <w:szCs w:val="24"/>
        </w:rPr>
        <w:t xml:space="preserve"> status.  It was noted that the</w:t>
      </w:r>
      <w:r>
        <w:rPr>
          <w:rFonts w:cs="Arial"/>
          <w:szCs w:val="24"/>
        </w:rPr>
        <w:t xml:space="preserve"> Stonewall Top 100 was published recently and the group felt that the right decision had been taken to</w:t>
      </w:r>
      <w:r w:rsidR="00D57389">
        <w:rPr>
          <w:rFonts w:cs="Arial"/>
          <w:szCs w:val="24"/>
        </w:rPr>
        <w:t xml:space="preserve"> move away from this to concentrate on a process which included all protected groups.  AR</w:t>
      </w:r>
      <w:r w:rsidRPr="0077426B">
        <w:rPr>
          <w:rFonts w:cs="Arial"/>
          <w:szCs w:val="24"/>
        </w:rPr>
        <w:t xml:space="preserve"> </w:t>
      </w:r>
      <w:r>
        <w:rPr>
          <w:rFonts w:cs="Arial"/>
          <w:szCs w:val="24"/>
        </w:rPr>
        <w:t xml:space="preserve">confirmed that she would be asking for input </w:t>
      </w:r>
      <w:r w:rsidR="00F44268">
        <w:rPr>
          <w:rFonts w:cs="Arial"/>
          <w:szCs w:val="24"/>
        </w:rPr>
        <w:t>from some</w:t>
      </w:r>
      <w:r w:rsidR="00D57389">
        <w:rPr>
          <w:rFonts w:cs="Arial"/>
          <w:szCs w:val="24"/>
        </w:rPr>
        <w:t xml:space="preserve"> </w:t>
      </w:r>
      <w:r>
        <w:rPr>
          <w:rFonts w:cs="Arial"/>
          <w:szCs w:val="24"/>
        </w:rPr>
        <w:t xml:space="preserve">members to assist in </w:t>
      </w:r>
      <w:r w:rsidRPr="0077426B">
        <w:rPr>
          <w:rFonts w:cs="Arial"/>
          <w:szCs w:val="24"/>
        </w:rPr>
        <w:t>capturing</w:t>
      </w:r>
      <w:r w:rsidR="00D57389">
        <w:rPr>
          <w:rFonts w:cs="Arial"/>
          <w:szCs w:val="24"/>
        </w:rPr>
        <w:t xml:space="preserve"> evidence and </w:t>
      </w:r>
      <w:r w:rsidRPr="0077426B">
        <w:rPr>
          <w:rFonts w:cs="Arial"/>
          <w:szCs w:val="24"/>
        </w:rPr>
        <w:t>inf</w:t>
      </w:r>
      <w:r>
        <w:rPr>
          <w:rFonts w:cs="Arial"/>
          <w:szCs w:val="24"/>
        </w:rPr>
        <w:t xml:space="preserve">ormation </w:t>
      </w:r>
      <w:r w:rsidR="00D57389">
        <w:rPr>
          <w:rFonts w:cs="Arial"/>
          <w:szCs w:val="24"/>
        </w:rPr>
        <w:t xml:space="preserve">to support the </w:t>
      </w:r>
      <w:r w:rsidR="00F44268">
        <w:rPr>
          <w:rFonts w:cs="Arial"/>
          <w:szCs w:val="24"/>
        </w:rPr>
        <w:t>ENEI benchmarking</w:t>
      </w:r>
      <w:r>
        <w:rPr>
          <w:rFonts w:cs="Arial"/>
          <w:szCs w:val="24"/>
        </w:rPr>
        <w:t xml:space="preserve"> process</w:t>
      </w:r>
      <w:r w:rsidRPr="0077426B">
        <w:rPr>
          <w:rFonts w:cs="Arial"/>
          <w:szCs w:val="24"/>
        </w:rPr>
        <w:t xml:space="preserve"> </w:t>
      </w:r>
      <w:r>
        <w:rPr>
          <w:rFonts w:cs="Arial"/>
          <w:szCs w:val="24"/>
        </w:rPr>
        <w:t>within the next month</w:t>
      </w:r>
      <w:r w:rsidR="00D57389">
        <w:rPr>
          <w:rFonts w:cs="Arial"/>
          <w:szCs w:val="24"/>
        </w:rPr>
        <w:t>.</w:t>
      </w:r>
    </w:p>
    <w:p w:rsidR="003220D8" w:rsidRDefault="00A70422" w:rsidP="00A70422">
      <w:pPr>
        <w:pStyle w:val="Heading2"/>
        <w:numPr>
          <w:ilvl w:val="1"/>
          <w:numId w:val="7"/>
        </w:numPr>
        <w:tabs>
          <w:tab w:val="left" w:pos="567"/>
        </w:tabs>
        <w:spacing w:after="120"/>
        <w:ind w:left="0" w:firstLine="0"/>
        <w:rPr>
          <w:rFonts w:cs="Arial"/>
          <w:szCs w:val="24"/>
        </w:rPr>
      </w:pPr>
      <w:r>
        <w:rPr>
          <w:rFonts w:cs="Arial"/>
          <w:szCs w:val="24"/>
        </w:rPr>
        <w:lastRenderedPageBreak/>
        <w:t>AR provided an update to the IWG regarding a new EU ruli</w:t>
      </w:r>
      <w:r w:rsidR="00D57389">
        <w:rPr>
          <w:rFonts w:cs="Arial"/>
          <w:szCs w:val="24"/>
        </w:rPr>
        <w:t>ng where</w:t>
      </w:r>
      <w:r>
        <w:rPr>
          <w:rFonts w:cs="Arial"/>
          <w:szCs w:val="24"/>
        </w:rPr>
        <w:t xml:space="preserve"> </w:t>
      </w:r>
      <w:r w:rsidRPr="00A70422">
        <w:rPr>
          <w:rFonts w:cs="Arial"/>
          <w:szCs w:val="24"/>
        </w:rPr>
        <w:t>it may not be necessary for an obese employee to point to some other related medical condition (such as diabetes or arthritis) before they can be categorised as a disabled person.  For</w:t>
      </w:r>
      <w:r w:rsidR="00C1531A">
        <w:rPr>
          <w:rFonts w:cs="Arial"/>
          <w:szCs w:val="24"/>
        </w:rPr>
        <w:t xml:space="preserve"> example, if obesity in itself</w:t>
      </w:r>
      <w:r w:rsidRPr="00A70422">
        <w:rPr>
          <w:rFonts w:cs="Arial"/>
          <w:szCs w:val="24"/>
        </w:rPr>
        <w:t xml:space="preserve"> causes reduced </w:t>
      </w:r>
      <w:r w:rsidR="00F930F4" w:rsidRPr="00A70422">
        <w:rPr>
          <w:rFonts w:cs="Arial"/>
          <w:szCs w:val="24"/>
        </w:rPr>
        <w:t>mobility that</w:t>
      </w:r>
      <w:r w:rsidRPr="00A70422">
        <w:rPr>
          <w:rFonts w:cs="Arial"/>
          <w:szCs w:val="24"/>
        </w:rPr>
        <w:t xml:space="preserve"> may be sufficient to constitute a disability.</w:t>
      </w:r>
      <w:r>
        <w:rPr>
          <w:rFonts w:cs="Arial"/>
          <w:szCs w:val="24"/>
        </w:rPr>
        <w:t xml:space="preserve"> </w:t>
      </w:r>
      <w:r w:rsidRPr="00A70422">
        <w:rPr>
          <w:rFonts w:cs="Arial"/>
          <w:szCs w:val="24"/>
        </w:rPr>
        <w:t>SS raised the issue</w:t>
      </w:r>
      <w:r w:rsidR="00F930F4">
        <w:rPr>
          <w:rFonts w:cs="Arial"/>
          <w:szCs w:val="24"/>
        </w:rPr>
        <w:t xml:space="preserve"> of how this issue can be </w:t>
      </w:r>
      <w:r w:rsidRPr="00A70422">
        <w:rPr>
          <w:rFonts w:cs="Arial"/>
          <w:szCs w:val="24"/>
        </w:rPr>
        <w:t xml:space="preserve">addressed for EOC staff in confidence before </w:t>
      </w:r>
      <w:r>
        <w:rPr>
          <w:rFonts w:cs="Arial"/>
          <w:szCs w:val="24"/>
        </w:rPr>
        <w:t>an adverse incident occurs</w:t>
      </w:r>
      <w:r w:rsidR="00C1531A">
        <w:rPr>
          <w:rFonts w:cs="Arial"/>
          <w:szCs w:val="24"/>
        </w:rPr>
        <w:t>, potentially</w:t>
      </w:r>
      <w:r>
        <w:rPr>
          <w:rFonts w:cs="Arial"/>
          <w:szCs w:val="24"/>
        </w:rPr>
        <w:t xml:space="preserve"> causing injury and embarrassment for the staff member </w:t>
      </w:r>
      <w:r w:rsidR="00F930F4">
        <w:rPr>
          <w:rFonts w:cs="Arial"/>
          <w:szCs w:val="24"/>
        </w:rPr>
        <w:t>concerned.</w:t>
      </w:r>
    </w:p>
    <w:p w:rsidR="00F930F4" w:rsidRPr="00830A36" w:rsidRDefault="00F930F4" w:rsidP="00F930F4"/>
    <w:p w:rsidR="00C1531A" w:rsidRDefault="00F930F4" w:rsidP="00F930F4">
      <w:pPr>
        <w:pStyle w:val="NoSpacing"/>
        <w:pBdr>
          <w:top w:val="single" w:sz="4" w:space="1" w:color="auto"/>
          <w:left w:val="single" w:sz="4" w:space="4" w:color="auto"/>
          <w:bottom w:val="single" w:sz="4" w:space="1" w:color="auto"/>
          <w:right w:val="single" w:sz="4" w:space="4" w:color="auto"/>
        </w:pBdr>
        <w:tabs>
          <w:tab w:val="left" w:pos="993"/>
        </w:tabs>
        <w:spacing w:after="120"/>
        <w:rPr>
          <w:rFonts w:ascii="Arial" w:hAnsi="Arial" w:cs="Arial"/>
          <w:b/>
          <w:sz w:val="24"/>
          <w:szCs w:val="24"/>
        </w:rPr>
      </w:pPr>
      <w:r w:rsidRPr="00BB2A8F">
        <w:rPr>
          <w:rFonts w:ascii="Arial" w:hAnsi="Arial" w:cs="Arial"/>
          <w:b/>
          <w:sz w:val="24"/>
          <w:szCs w:val="24"/>
        </w:rPr>
        <w:t>Action:</w:t>
      </w:r>
      <w:r>
        <w:rPr>
          <w:rFonts w:ascii="Arial" w:hAnsi="Arial" w:cs="Arial"/>
          <w:b/>
          <w:sz w:val="24"/>
          <w:szCs w:val="24"/>
        </w:rPr>
        <w:t xml:space="preserve">   SS to meet with FON to dev</w:t>
      </w:r>
      <w:r w:rsidR="00C1531A">
        <w:rPr>
          <w:rFonts w:ascii="Arial" w:hAnsi="Arial" w:cs="Arial"/>
          <w:b/>
          <w:sz w:val="24"/>
          <w:szCs w:val="24"/>
        </w:rPr>
        <w:t xml:space="preserve">elop a preventative action process to identify staff at risk in EOC </w:t>
      </w:r>
    </w:p>
    <w:p w:rsidR="00F930F4" w:rsidRPr="00F930F4" w:rsidRDefault="00F930F4" w:rsidP="00F930F4">
      <w:pPr>
        <w:pStyle w:val="NoSpacing"/>
        <w:pBdr>
          <w:top w:val="single" w:sz="4" w:space="1" w:color="auto"/>
          <w:left w:val="single" w:sz="4" w:space="4" w:color="auto"/>
          <w:bottom w:val="single" w:sz="4" w:space="1" w:color="auto"/>
          <w:right w:val="single" w:sz="4" w:space="4" w:color="auto"/>
        </w:pBdr>
        <w:tabs>
          <w:tab w:val="left" w:pos="993"/>
        </w:tabs>
        <w:spacing w:after="120"/>
        <w:rPr>
          <w:rFonts w:ascii="Arial" w:hAnsi="Arial" w:cs="Arial"/>
          <w:b/>
          <w:sz w:val="24"/>
          <w:szCs w:val="24"/>
        </w:rPr>
      </w:pPr>
      <w:r>
        <w:rPr>
          <w:rFonts w:ascii="Arial" w:hAnsi="Arial" w:cs="Arial"/>
          <w:b/>
          <w:sz w:val="24"/>
          <w:szCs w:val="24"/>
        </w:rPr>
        <w:t xml:space="preserve"> </w:t>
      </w:r>
      <w:r w:rsidRPr="00504C6B">
        <w:rPr>
          <w:rFonts w:ascii="Arial" w:hAnsi="Arial" w:cs="Arial"/>
          <w:b/>
          <w:sz w:val="24"/>
          <w:szCs w:val="24"/>
        </w:rPr>
        <w:t>Date:</w:t>
      </w:r>
      <w:r w:rsidRPr="00504C6B">
        <w:rPr>
          <w:rFonts w:ascii="Arial" w:hAnsi="Arial" w:cs="Arial"/>
          <w:b/>
          <w:sz w:val="24"/>
          <w:szCs w:val="24"/>
        </w:rPr>
        <w:tab/>
      </w:r>
      <w:r w:rsidR="000346F3">
        <w:rPr>
          <w:rFonts w:ascii="Arial" w:hAnsi="Arial" w:cs="Arial"/>
          <w:b/>
          <w:sz w:val="24"/>
          <w:szCs w:val="24"/>
        </w:rPr>
        <w:t xml:space="preserve">Spring </w:t>
      </w:r>
      <w:r w:rsidRPr="00504C6B">
        <w:rPr>
          <w:rFonts w:ascii="Arial" w:hAnsi="Arial" w:cs="Arial"/>
          <w:b/>
          <w:sz w:val="24"/>
          <w:szCs w:val="24"/>
        </w:rPr>
        <w:t>2015</w:t>
      </w:r>
    </w:p>
    <w:p w:rsidR="00E15BCA" w:rsidRPr="0077426B" w:rsidRDefault="00E15BCA" w:rsidP="00E15BCA">
      <w:pPr>
        <w:pStyle w:val="Heading2"/>
        <w:keepLines w:val="0"/>
        <w:numPr>
          <w:ilvl w:val="0"/>
          <w:numId w:val="7"/>
        </w:numPr>
        <w:tabs>
          <w:tab w:val="left" w:pos="567"/>
        </w:tabs>
        <w:spacing w:before="360"/>
        <w:ind w:left="578" w:hanging="578"/>
        <w:rPr>
          <w:rFonts w:cs="Arial"/>
          <w:b/>
          <w:szCs w:val="24"/>
        </w:rPr>
      </w:pPr>
      <w:r w:rsidRPr="0077426B">
        <w:rPr>
          <w:rFonts w:cs="Arial"/>
          <w:b/>
          <w:szCs w:val="24"/>
        </w:rPr>
        <w:t>Any other business</w:t>
      </w:r>
    </w:p>
    <w:p w:rsidR="00D22E10" w:rsidRPr="0077426B" w:rsidRDefault="00D22E10" w:rsidP="000F0630">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The IWG was asked to consider how it supports cultural work in readiness for FO’s attendance at the next meeting.</w:t>
      </w:r>
    </w:p>
    <w:p w:rsidR="003D62B9" w:rsidRPr="003D62B9" w:rsidRDefault="00F930F4" w:rsidP="003D62B9">
      <w:pPr>
        <w:pStyle w:val="Heading2"/>
        <w:numPr>
          <w:ilvl w:val="1"/>
          <w:numId w:val="7"/>
        </w:numPr>
        <w:tabs>
          <w:tab w:val="left" w:pos="567"/>
        </w:tabs>
        <w:spacing w:after="120"/>
        <w:ind w:left="0" w:firstLine="0"/>
        <w:rPr>
          <w:rFonts w:cs="Arial"/>
          <w:szCs w:val="24"/>
        </w:rPr>
      </w:pPr>
      <w:r>
        <w:rPr>
          <w:rFonts w:cs="Arial"/>
          <w:szCs w:val="24"/>
        </w:rPr>
        <w:t xml:space="preserve">The group were advised </w:t>
      </w:r>
      <w:r w:rsidR="003D62B9">
        <w:rPr>
          <w:rFonts w:cs="Arial"/>
          <w:szCs w:val="24"/>
        </w:rPr>
        <w:t xml:space="preserve">staff should not use the </w:t>
      </w:r>
      <w:r w:rsidR="003D62B9" w:rsidRPr="003D62B9">
        <w:rPr>
          <w:rFonts w:cs="Arial"/>
          <w:szCs w:val="24"/>
        </w:rPr>
        <w:t xml:space="preserve">software program Doodle, </w:t>
      </w:r>
      <w:r w:rsidR="003D62B9">
        <w:rPr>
          <w:rFonts w:cs="Arial"/>
          <w:szCs w:val="24"/>
        </w:rPr>
        <w:t xml:space="preserve">which is </w:t>
      </w:r>
      <w:r w:rsidR="003D62B9" w:rsidRPr="003D62B9">
        <w:rPr>
          <w:rFonts w:cs="Arial"/>
          <w:szCs w:val="24"/>
        </w:rPr>
        <w:t xml:space="preserve">only free to individuals.  KM will speak to Mark Chivers to ascertain if the Trust is able to provide this functionality within its current system or could provide it in future. </w:t>
      </w:r>
    </w:p>
    <w:p w:rsidR="003D62B9" w:rsidRPr="00830A36" w:rsidRDefault="003D62B9" w:rsidP="003D62B9"/>
    <w:p w:rsidR="003D62B9" w:rsidRDefault="003D62B9" w:rsidP="003D62B9">
      <w:pPr>
        <w:pStyle w:val="NoSpacing"/>
        <w:pBdr>
          <w:top w:val="single" w:sz="4" w:space="1" w:color="auto"/>
          <w:left w:val="single" w:sz="4" w:space="4" w:color="auto"/>
          <w:bottom w:val="single" w:sz="4" w:space="1" w:color="auto"/>
          <w:right w:val="single" w:sz="4" w:space="4" w:color="auto"/>
        </w:pBdr>
        <w:tabs>
          <w:tab w:val="left" w:pos="993"/>
        </w:tabs>
        <w:spacing w:after="120"/>
        <w:rPr>
          <w:rFonts w:ascii="Arial" w:hAnsi="Arial" w:cs="Arial"/>
          <w:b/>
          <w:sz w:val="24"/>
          <w:szCs w:val="24"/>
        </w:rPr>
      </w:pPr>
      <w:r w:rsidRPr="00BB2A8F">
        <w:rPr>
          <w:rFonts w:ascii="Arial" w:hAnsi="Arial" w:cs="Arial"/>
          <w:b/>
          <w:sz w:val="24"/>
          <w:szCs w:val="24"/>
        </w:rPr>
        <w:t>Action:</w:t>
      </w:r>
      <w:r>
        <w:rPr>
          <w:rFonts w:ascii="Arial" w:hAnsi="Arial" w:cs="Arial"/>
          <w:b/>
          <w:sz w:val="24"/>
          <w:szCs w:val="24"/>
        </w:rPr>
        <w:t xml:space="preserve">   </w:t>
      </w:r>
      <w:r w:rsidRPr="003D62B9">
        <w:rPr>
          <w:rFonts w:ascii="Arial" w:hAnsi="Arial" w:cs="Arial"/>
          <w:b/>
          <w:sz w:val="24"/>
          <w:szCs w:val="24"/>
        </w:rPr>
        <w:t>KM to speak to MC to investigate whether SECAmb can offer meeting scheduling software to staff</w:t>
      </w:r>
    </w:p>
    <w:p w:rsidR="003D62B9" w:rsidRPr="003D62B9" w:rsidRDefault="003D62B9" w:rsidP="003D62B9">
      <w:pPr>
        <w:pStyle w:val="NoSpacing"/>
        <w:pBdr>
          <w:top w:val="single" w:sz="4" w:space="1" w:color="auto"/>
          <w:left w:val="single" w:sz="4" w:space="4" w:color="auto"/>
          <w:bottom w:val="single" w:sz="4" w:space="1" w:color="auto"/>
          <w:right w:val="single" w:sz="4" w:space="4" w:color="auto"/>
        </w:pBdr>
        <w:tabs>
          <w:tab w:val="left" w:pos="993"/>
        </w:tabs>
        <w:spacing w:after="120"/>
        <w:rPr>
          <w:rFonts w:ascii="Arial" w:hAnsi="Arial" w:cs="Arial"/>
          <w:b/>
          <w:sz w:val="24"/>
          <w:szCs w:val="24"/>
        </w:rPr>
      </w:pPr>
      <w:r>
        <w:rPr>
          <w:rFonts w:ascii="Arial" w:hAnsi="Arial" w:cs="Arial"/>
          <w:b/>
          <w:sz w:val="24"/>
          <w:szCs w:val="24"/>
        </w:rPr>
        <w:t xml:space="preserve"> </w:t>
      </w:r>
      <w:r w:rsidRPr="00504C6B">
        <w:rPr>
          <w:rFonts w:ascii="Arial" w:hAnsi="Arial" w:cs="Arial"/>
          <w:b/>
          <w:sz w:val="24"/>
          <w:szCs w:val="24"/>
        </w:rPr>
        <w:t>Date:</w:t>
      </w:r>
      <w:r w:rsidRPr="00504C6B">
        <w:rPr>
          <w:rFonts w:ascii="Arial" w:hAnsi="Arial" w:cs="Arial"/>
          <w:b/>
          <w:sz w:val="24"/>
          <w:szCs w:val="24"/>
        </w:rPr>
        <w:tab/>
      </w:r>
      <w:r>
        <w:rPr>
          <w:rFonts w:ascii="Arial" w:hAnsi="Arial" w:cs="Arial"/>
          <w:b/>
          <w:sz w:val="24"/>
          <w:szCs w:val="24"/>
        </w:rPr>
        <w:t xml:space="preserve">March </w:t>
      </w:r>
      <w:r w:rsidRPr="00504C6B">
        <w:rPr>
          <w:rFonts w:ascii="Arial" w:hAnsi="Arial" w:cs="Arial"/>
          <w:b/>
          <w:sz w:val="24"/>
          <w:szCs w:val="24"/>
        </w:rPr>
        <w:t>2015</w:t>
      </w:r>
    </w:p>
    <w:p w:rsidR="00F930F4" w:rsidRPr="00F930F4" w:rsidRDefault="00F754F9" w:rsidP="00F930F4">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The Group were also a</w:t>
      </w:r>
      <w:r w:rsidR="00AD6062" w:rsidRPr="0077426B">
        <w:rPr>
          <w:rFonts w:cs="Arial"/>
          <w:szCs w:val="24"/>
        </w:rPr>
        <w:t>sked to consider and advis</w:t>
      </w:r>
      <w:r w:rsidRPr="0077426B">
        <w:rPr>
          <w:rFonts w:cs="Arial"/>
          <w:szCs w:val="24"/>
        </w:rPr>
        <w:t>e AR of any agenda items for the next meeting.</w:t>
      </w:r>
    </w:p>
    <w:p w:rsidR="00144E0E" w:rsidRPr="0077426B" w:rsidRDefault="00144E0E" w:rsidP="00D3169E">
      <w:pPr>
        <w:pStyle w:val="Heading2"/>
        <w:keepLines w:val="0"/>
        <w:numPr>
          <w:ilvl w:val="0"/>
          <w:numId w:val="7"/>
        </w:numPr>
        <w:tabs>
          <w:tab w:val="left" w:pos="567"/>
        </w:tabs>
        <w:spacing w:before="360"/>
        <w:ind w:left="578" w:hanging="578"/>
        <w:rPr>
          <w:rFonts w:cs="Arial"/>
          <w:b/>
          <w:szCs w:val="24"/>
        </w:rPr>
      </w:pPr>
      <w:r w:rsidRPr="0077426B">
        <w:rPr>
          <w:rFonts w:cs="Arial"/>
          <w:b/>
          <w:szCs w:val="24"/>
        </w:rPr>
        <w:t>Effectiveness of the meeting</w:t>
      </w:r>
    </w:p>
    <w:p w:rsidR="00C74A07" w:rsidRPr="0077426B" w:rsidRDefault="00D57389" w:rsidP="00D3169E">
      <w:pPr>
        <w:pStyle w:val="Heading2"/>
        <w:keepNext w:val="0"/>
        <w:keepLines w:val="0"/>
        <w:numPr>
          <w:ilvl w:val="1"/>
          <w:numId w:val="7"/>
        </w:numPr>
        <w:tabs>
          <w:tab w:val="left" w:pos="567"/>
        </w:tabs>
        <w:spacing w:after="120"/>
        <w:ind w:left="0" w:firstLine="0"/>
        <w:rPr>
          <w:rFonts w:eastAsia="Times New Roman" w:cs="Arial"/>
          <w:color w:val="000000"/>
          <w:szCs w:val="24"/>
        </w:rPr>
      </w:pPr>
      <w:r>
        <w:rPr>
          <w:rFonts w:eastAsia="Times New Roman" w:cs="Arial"/>
          <w:color w:val="000000"/>
          <w:szCs w:val="24"/>
        </w:rPr>
        <w:t>It was felt t</w:t>
      </w:r>
      <w:r w:rsidR="00C74A07" w:rsidRPr="0077426B">
        <w:rPr>
          <w:rFonts w:eastAsia="Times New Roman" w:cs="Arial"/>
          <w:color w:val="000000"/>
          <w:szCs w:val="24"/>
        </w:rPr>
        <w:t>here was good</w:t>
      </w:r>
      <w:r w:rsidR="00BD693D" w:rsidRPr="0077426B">
        <w:rPr>
          <w:rFonts w:eastAsia="Times New Roman" w:cs="Arial"/>
          <w:color w:val="000000"/>
          <w:szCs w:val="24"/>
        </w:rPr>
        <w:t>, focussed</w:t>
      </w:r>
      <w:r w:rsidR="00C74A07" w:rsidRPr="0077426B">
        <w:rPr>
          <w:rFonts w:eastAsia="Times New Roman" w:cs="Arial"/>
          <w:color w:val="000000"/>
          <w:szCs w:val="24"/>
        </w:rPr>
        <w:t xml:space="preserve"> discussion</w:t>
      </w:r>
      <w:r w:rsidR="00BD693D" w:rsidRPr="0077426B">
        <w:rPr>
          <w:rFonts w:eastAsia="Times New Roman" w:cs="Arial"/>
          <w:color w:val="000000"/>
          <w:szCs w:val="24"/>
        </w:rPr>
        <w:t xml:space="preserve"> on all </w:t>
      </w:r>
      <w:r w:rsidR="009F47C2" w:rsidRPr="0077426B">
        <w:rPr>
          <w:rFonts w:eastAsia="Times New Roman" w:cs="Arial"/>
          <w:color w:val="000000"/>
          <w:szCs w:val="24"/>
        </w:rPr>
        <w:t>items</w:t>
      </w:r>
      <w:r w:rsidR="00BD693D" w:rsidRPr="0077426B">
        <w:rPr>
          <w:rFonts w:eastAsia="Times New Roman" w:cs="Arial"/>
          <w:color w:val="000000"/>
          <w:szCs w:val="24"/>
        </w:rPr>
        <w:t xml:space="preserve"> </w:t>
      </w:r>
      <w:r w:rsidR="00C74A07" w:rsidRPr="0077426B">
        <w:rPr>
          <w:rFonts w:eastAsia="Times New Roman" w:cs="Arial"/>
          <w:color w:val="000000"/>
          <w:szCs w:val="24"/>
        </w:rPr>
        <w:t xml:space="preserve">and </w:t>
      </w:r>
      <w:r w:rsidR="009F47C2" w:rsidRPr="0077426B">
        <w:rPr>
          <w:rFonts w:eastAsia="Times New Roman" w:cs="Arial"/>
          <w:color w:val="000000"/>
          <w:szCs w:val="24"/>
        </w:rPr>
        <w:t>good timekeeping</w:t>
      </w:r>
      <w:r w:rsidR="00C74A07" w:rsidRPr="0077426B">
        <w:rPr>
          <w:rFonts w:eastAsia="Times New Roman" w:cs="Arial"/>
          <w:color w:val="000000"/>
          <w:szCs w:val="24"/>
        </w:rPr>
        <w:t xml:space="preserve">. </w:t>
      </w:r>
    </w:p>
    <w:p w:rsidR="000A46D2" w:rsidRPr="0077426B" w:rsidRDefault="00C74A07" w:rsidP="00D3169E">
      <w:pPr>
        <w:pStyle w:val="Heading2"/>
        <w:keepNext w:val="0"/>
        <w:keepLines w:val="0"/>
        <w:numPr>
          <w:ilvl w:val="1"/>
          <w:numId w:val="7"/>
        </w:numPr>
        <w:tabs>
          <w:tab w:val="left" w:pos="567"/>
        </w:tabs>
        <w:spacing w:after="120"/>
        <w:ind w:left="0" w:firstLine="0"/>
        <w:rPr>
          <w:rFonts w:eastAsia="Times New Roman" w:cs="Arial"/>
          <w:color w:val="000000"/>
          <w:szCs w:val="24"/>
        </w:rPr>
      </w:pPr>
      <w:r w:rsidRPr="0077426B">
        <w:rPr>
          <w:rFonts w:eastAsia="Times New Roman" w:cs="Arial"/>
          <w:color w:val="000000"/>
          <w:szCs w:val="24"/>
        </w:rPr>
        <w:t>GD thanked everyone for coming and for all of their hard work</w:t>
      </w:r>
      <w:r w:rsidR="00D57389">
        <w:rPr>
          <w:rFonts w:eastAsia="Times New Roman" w:cs="Arial"/>
          <w:color w:val="000000"/>
          <w:szCs w:val="24"/>
        </w:rPr>
        <w:t xml:space="preserve"> and emphasised that the </w:t>
      </w:r>
      <w:r w:rsidR="00BD693D" w:rsidRPr="0077426B">
        <w:rPr>
          <w:rFonts w:eastAsia="Times New Roman" w:cs="Arial"/>
          <w:color w:val="000000"/>
          <w:szCs w:val="24"/>
        </w:rPr>
        <w:t xml:space="preserve">IWG forum has enabled us to consider how we address equality and diversity in terms of what it means to the organisation, patients and staff.  </w:t>
      </w:r>
    </w:p>
    <w:p w:rsidR="00BD1671" w:rsidRPr="0077426B" w:rsidRDefault="00BD1671" w:rsidP="00D3169E">
      <w:pPr>
        <w:pStyle w:val="Heading2"/>
        <w:keepLines w:val="0"/>
        <w:numPr>
          <w:ilvl w:val="0"/>
          <w:numId w:val="7"/>
        </w:numPr>
        <w:tabs>
          <w:tab w:val="left" w:pos="567"/>
        </w:tabs>
        <w:spacing w:before="360"/>
        <w:ind w:left="578" w:hanging="578"/>
        <w:rPr>
          <w:rFonts w:cs="Arial"/>
          <w:b/>
          <w:szCs w:val="24"/>
        </w:rPr>
      </w:pPr>
      <w:r w:rsidRPr="0077426B">
        <w:rPr>
          <w:rFonts w:cs="Arial"/>
          <w:b/>
          <w:szCs w:val="24"/>
        </w:rPr>
        <w:t>Date of Next Meeting</w:t>
      </w:r>
    </w:p>
    <w:p w:rsidR="001F2B37" w:rsidRPr="0077426B" w:rsidRDefault="00B0135B" w:rsidP="00D3169E">
      <w:pPr>
        <w:pStyle w:val="Heading2"/>
        <w:keepNext w:val="0"/>
        <w:keepLines w:val="0"/>
        <w:numPr>
          <w:ilvl w:val="1"/>
          <w:numId w:val="7"/>
        </w:numPr>
        <w:tabs>
          <w:tab w:val="left" w:pos="567"/>
        </w:tabs>
        <w:spacing w:after="120"/>
        <w:ind w:left="0" w:firstLine="0"/>
        <w:rPr>
          <w:rFonts w:cs="Arial"/>
          <w:szCs w:val="24"/>
        </w:rPr>
      </w:pPr>
      <w:r w:rsidRPr="0077426B">
        <w:rPr>
          <w:rFonts w:cs="Arial"/>
          <w:szCs w:val="24"/>
        </w:rPr>
        <w:t>The next meeting will</w:t>
      </w:r>
      <w:r w:rsidR="00335C18" w:rsidRPr="0077426B">
        <w:rPr>
          <w:rFonts w:cs="Arial"/>
          <w:szCs w:val="24"/>
        </w:rPr>
        <w:t xml:space="preserve"> be held on </w:t>
      </w:r>
      <w:r w:rsidR="00F930F4">
        <w:rPr>
          <w:rFonts w:cs="Arial"/>
          <w:b/>
          <w:szCs w:val="24"/>
        </w:rPr>
        <w:t>24</w:t>
      </w:r>
      <w:r w:rsidR="00F930F4" w:rsidRPr="00F930F4">
        <w:rPr>
          <w:rFonts w:cs="Arial"/>
          <w:b/>
          <w:szCs w:val="24"/>
          <w:vertAlign w:val="superscript"/>
        </w:rPr>
        <w:t>th</w:t>
      </w:r>
      <w:r w:rsidR="00F930F4">
        <w:rPr>
          <w:rFonts w:cs="Arial"/>
          <w:b/>
          <w:szCs w:val="24"/>
        </w:rPr>
        <w:t xml:space="preserve"> April</w:t>
      </w:r>
      <w:r w:rsidR="00F86B8C" w:rsidRPr="0077426B">
        <w:rPr>
          <w:rFonts w:cs="Arial"/>
          <w:b/>
          <w:szCs w:val="24"/>
        </w:rPr>
        <w:t xml:space="preserve"> 2015</w:t>
      </w:r>
      <w:r w:rsidR="00335C18" w:rsidRPr="0077426B">
        <w:rPr>
          <w:rFonts w:cs="Arial"/>
          <w:szCs w:val="24"/>
        </w:rPr>
        <w:t xml:space="preserve"> </w:t>
      </w:r>
      <w:r w:rsidR="000F0630" w:rsidRPr="0077426B">
        <w:rPr>
          <w:rFonts w:cs="Arial"/>
          <w:szCs w:val="24"/>
        </w:rPr>
        <w:t xml:space="preserve">in the </w:t>
      </w:r>
      <w:r w:rsidR="00F930F4">
        <w:rPr>
          <w:rFonts w:cs="Arial"/>
          <w:b/>
          <w:szCs w:val="24"/>
        </w:rPr>
        <w:t xml:space="preserve">Lewes </w:t>
      </w:r>
      <w:r w:rsidR="000F0630" w:rsidRPr="0077426B">
        <w:rPr>
          <w:rFonts w:cs="Arial"/>
          <w:b/>
          <w:szCs w:val="24"/>
        </w:rPr>
        <w:t>Boardroom</w:t>
      </w:r>
      <w:r w:rsidR="00335C18" w:rsidRPr="0077426B">
        <w:rPr>
          <w:rFonts w:cs="Arial"/>
          <w:szCs w:val="24"/>
        </w:rPr>
        <w:t>.</w:t>
      </w:r>
    </w:p>
    <w:sectPr w:rsidR="001F2B37" w:rsidRPr="0077426B" w:rsidSect="008412D4">
      <w:headerReference w:type="default" r:id="rId13"/>
      <w:footerReference w:type="default" r:id="rId14"/>
      <w:pgSz w:w="11906" w:h="16838"/>
      <w:pgMar w:top="851" w:right="991" w:bottom="851" w:left="993" w:header="708" w:footer="2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658" w:rsidRDefault="00E45658" w:rsidP="00E84554">
      <w:pPr>
        <w:spacing w:line="240" w:lineRule="auto"/>
      </w:pPr>
      <w:r>
        <w:separator/>
      </w:r>
    </w:p>
  </w:endnote>
  <w:endnote w:type="continuationSeparator" w:id="0">
    <w:p w:rsidR="00E45658" w:rsidRDefault="00E45658" w:rsidP="00E84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20"/>
        <w:szCs w:val="20"/>
      </w:rPr>
      <w:id w:val="1094433481"/>
      <w:docPartObj>
        <w:docPartGallery w:val="Page Numbers (Bottom of Page)"/>
        <w:docPartUnique/>
      </w:docPartObj>
    </w:sdtPr>
    <w:sdtEndPr/>
    <w:sdtContent>
      <w:sdt>
        <w:sdtPr>
          <w:rPr>
            <w:rFonts w:cs="Arial"/>
            <w:sz w:val="20"/>
            <w:szCs w:val="20"/>
          </w:rPr>
          <w:id w:val="-1669238322"/>
          <w:docPartObj>
            <w:docPartGallery w:val="Page Numbers (Top of Page)"/>
            <w:docPartUnique/>
          </w:docPartObj>
        </w:sdtPr>
        <w:sdtEndPr/>
        <w:sdtContent>
          <w:p w:rsidR="00683434" w:rsidRPr="003442BB" w:rsidRDefault="00683434" w:rsidP="00356FFB">
            <w:pPr>
              <w:pStyle w:val="Footer"/>
              <w:tabs>
                <w:tab w:val="clear" w:pos="4513"/>
                <w:tab w:val="clear" w:pos="9026"/>
                <w:tab w:val="center" w:pos="5103"/>
                <w:tab w:val="right" w:pos="10348"/>
              </w:tabs>
              <w:spacing w:before="120"/>
              <w:rPr>
                <w:rFonts w:cs="Arial"/>
                <w:sz w:val="20"/>
                <w:szCs w:val="20"/>
              </w:rPr>
            </w:pPr>
            <w:r w:rsidRPr="003442BB">
              <w:rPr>
                <w:rFonts w:cs="Arial"/>
                <w:sz w:val="20"/>
                <w:szCs w:val="20"/>
              </w:rPr>
              <w:t xml:space="preserve">Draft IWG Minutes </w:t>
            </w:r>
            <w:r w:rsidR="005375F8">
              <w:rPr>
                <w:rFonts w:cs="Arial"/>
                <w:sz w:val="20"/>
                <w:szCs w:val="20"/>
              </w:rPr>
              <w:t>30 January 2015</w:t>
            </w:r>
            <w:r w:rsidRPr="003442BB">
              <w:rPr>
                <w:rFonts w:cs="Arial"/>
                <w:sz w:val="20"/>
                <w:szCs w:val="20"/>
              </w:rPr>
              <w:tab/>
            </w:r>
            <w:r w:rsidRPr="003442BB">
              <w:rPr>
                <w:rFonts w:cs="Arial"/>
                <w:sz w:val="20"/>
                <w:szCs w:val="20"/>
              </w:rPr>
              <w:tab/>
              <w:t xml:space="preserve">Page </w:t>
            </w:r>
            <w:r w:rsidRPr="003442BB">
              <w:rPr>
                <w:rFonts w:cs="Arial"/>
                <w:b/>
                <w:bCs/>
                <w:sz w:val="20"/>
                <w:szCs w:val="20"/>
              </w:rPr>
              <w:fldChar w:fldCharType="begin"/>
            </w:r>
            <w:r w:rsidRPr="003442BB">
              <w:rPr>
                <w:rFonts w:cs="Arial"/>
                <w:b/>
                <w:bCs/>
                <w:sz w:val="20"/>
                <w:szCs w:val="20"/>
              </w:rPr>
              <w:instrText xml:space="preserve"> PAGE </w:instrText>
            </w:r>
            <w:r w:rsidRPr="003442BB">
              <w:rPr>
                <w:rFonts w:cs="Arial"/>
                <w:b/>
                <w:bCs/>
                <w:sz w:val="20"/>
                <w:szCs w:val="20"/>
              </w:rPr>
              <w:fldChar w:fldCharType="separate"/>
            </w:r>
            <w:r w:rsidR="00CE3998">
              <w:rPr>
                <w:rFonts w:cs="Arial"/>
                <w:b/>
                <w:bCs/>
                <w:noProof/>
                <w:sz w:val="20"/>
                <w:szCs w:val="20"/>
              </w:rPr>
              <w:t>4</w:t>
            </w:r>
            <w:r w:rsidRPr="003442BB">
              <w:rPr>
                <w:rFonts w:cs="Arial"/>
                <w:b/>
                <w:bCs/>
                <w:sz w:val="20"/>
                <w:szCs w:val="20"/>
              </w:rPr>
              <w:fldChar w:fldCharType="end"/>
            </w:r>
            <w:r w:rsidRPr="003442BB">
              <w:rPr>
                <w:rFonts w:cs="Arial"/>
                <w:sz w:val="20"/>
                <w:szCs w:val="20"/>
              </w:rPr>
              <w:t xml:space="preserve"> of </w:t>
            </w:r>
            <w:r w:rsidRPr="003442BB">
              <w:rPr>
                <w:rFonts w:cs="Arial"/>
                <w:b/>
                <w:bCs/>
                <w:sz w:val="20"/>
                <w:szCs w:val="20"/>
              </w:rPr>
              <w:fldChar w:fldCharType="begin"/>
            </w:r>
            <w:r w:rsidRPr="003442BB">
              <w:rPr>
                <w:rFonts w:cs="Arial"/>
                <w:b/>
                <w:bCs/>
                <w:sz w:val="20"/>
                <w:szCs w:val="20"/>
              </w:rPr>
              <w:instrText xml:space="preserve"> NUMPAGES  </w:instrText>
            </w:r>
            <w:r w:rsidRPr="003442BB">
              <w:rPr>
                <w:rFonts w:cs="Arial"/>
                <w:b/>
                <w:bCs/>
                <w:sz w:val="20"/>
                <w:szCs w:val="20"/>
              </w:rPr>
              <w:fldChar w:fldCharType="separate"/>
            </w:r>
            <w:r w:rsidR="00CE3998">
              <w:rPr>
                <w:rFonts w:cs="Arial"/>
                <w:b/>
                <w:bCs/>
                <w:noProof/>
                <w:sz w:val="20"/>
                <w:szCs w:val="20"/>
              </w:rPr>
              <w:t>8</w:t>
            </w:r>
            <w:r w:rsidRPr="003442BB">
              <w:rPr>
                <w:rFonts w:cs="Arial"/>
                <w:b/>
                <w:bCs/>
                <w:sz w:val="20"/>
                <w:szCs w:val="20"/>
              </w:rPr>
              <w:fldChar w:fldCharType="end"/>
            </w:r>
          </w:p>
        </w:sdtContent>
      </w:sdt>
    </w:sdtContent>
  </w:sdt>
  <w:p w:rsidR="00683434" w:rsidRPr="000B1603" w:rsidRDefault="00683434" w:rsidP="000B1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658" w:rsidRDefault="00E45658" w:rsidP="00E84554">
      <w:pPr>
        <w:spacing w:line="240" w:lineRule="auto"/>
      </w:pPr>
      <w:r>
        <w:separator/>
      </w:r>
    </w:p>
  </w:footnote>
  <w:footnote w:type="continuationSeparator" w:id="0">
    <w:p w:rsidR="00E45658" w:rsidRDefault="00E45658" w:rsidP="00E845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34" w:rsidRDefault="00683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C26B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102467"/>
    <w:multiLevelType w:val="multilevel"/>
    <w:tmpl w:val="A2AA025C"/>
    <w:lvl w:ilvl="0">
      <w:start w:val="1"/>
      <w:numFmt w:val="decimal"/>
      <w:lvlText w:val="%1."/>
      <w:lvlJc w:val="left"/>
      <w:pPr>
        <w:ind w:left="720" w:hanging="360"/>
      </w:pPr>
      <w:rPr>
        <w:b/>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EAC1124"/>
    <w:multiLevelType w:val="multilevel"/>
    <w:tmpl w:val="70F61FBE"/>
    <w:lvl w:ilvl="0">
      <w:start w:val="1"/>
      <w:numFmt w:val="decimal"/>
      <w:lvlText w:val="%1."/>
      <w:lvlJc w:val="left"/>
      <w:pPr>
        <w:ind w:left="360" w:hanging="360"/>
      </w:pPr>
      <w:rPr>
        <w:b/>
      </w:rPr>
    </w:lvl>
    <w:lvl w:ilvl="1">
      <w:start w:val="1"/>
      <w:numFmt w:val="lowerLetter"/>
      <w:lvlText w:val="(%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0FA56B99"/>
    <w:multiLevelType w:val="hybridMultilevel"/>
    <w:tmpl w:val="4D24DD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7E6136B"/>
    <w:multiLevelType w:val="hybridMultilevel"/>
    <w:tmpl w:val="6BF88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3B4BF7"/>
    <w:multiLevelType w:val="hybridMultilevel"/>
    <w:tmpl w:val="EE861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1623C7"/>
    <w:multiLevelType w:val="hybridMultilevel"/>
    <w:tmpl w:val="74EC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764193"/>
    <w:multiLevelType w:val="multilevel"/>
    <w:tmpl w:val="B9AC973C"/>
    <w:styleLink w:val="Minutes"/>
    <w:lvl w:ilvl="0">
      <w:start w:val="1"/>
      <w:numFmt w:val="decimal"/>
      <w:lvlText w:val="%1."/>
      <w:lvlJc w:val="left"/>
      <w:pPr>
        <w:ind w:left="737" w:hanging="737"/>
      </w:pPr>
      <w:rPr>
        <w:rFonts w:ascii="Arial" w:hAnsi="Arial" w:hint="default"/>
        <w:b/>
        <w:sz w:val="24"/>
      </w:rPr>
    </w:lvl>
    <w:lvl w:ilvl="1">
      <w:start w:val="1"/>
      <w:numFmt w:val="decimal"/>
      <w:isLgl/>
      <w:lvlText w:val="%1.%2"/>
      <w:lvlJc w:val="left"/>
      <w:pPr>
        <w:ind w:left="737" w:hanging="737"/>
      </w:pPr>
      <w:rPr>
        <w:rFonts w:hint="default"/>
      </w:rPr>
    </w:lvl>
    <w:lvl w:ilvl="2">
      <w:start w:val="1"/>
      <w:numFmt w:val="decimal"/>
      <w:isLgl/>
      <w:lvlText w:val="%1.%2.%3"/>
      <w:lvlJc w:val="left"/>
      <w:pPr>
        <w:ind w:left="737" w:hanging="737"/>
      </w:pPr>
      <w:rPr>
        <w:rFonts w:hint="default"/>
      </w:rPr>
    </w:lvl>
    <w:lvl w:ilvl="3">
      <w:start w:val="1"/>
      <w:numFmt w:val="decimal"/>
      <w:isLgl/>
      <w:lvlText w:val="%1.%2.%3.%4"/>
      <w:lvlJc w:val="left"/>
      <w:pPr>
        <w:ind w:left="737" w:hanging="737"/>
      </w:pPr>
      <w:rPr>
        <w:rFonts w:hint="default"/>
      </w:rPr>
    </w:lvl>
    <w:lvl w:ilvl="4">
      <w:start w:val="1"/>
      <w:numFmt w:val="decimal"/>
      <w:isLgl/>
      <w:lvlText w:val="%1.%2.%3.%4.%5"/>
      <w:lvlJc w:val="left"/>
      <w:pPr>
        <w:ind w:left="737" w:hanging="737"/>
      </w:pPr>
      <w:rPr>
        <w:rFonts w:hint="default"/>
      </w:rPr>
    </w:lvl>
    <w:lvl w:ilvl="5">
      <w:start w:val="1"/>
      <w:numFmt w:val="decimal"/>
      <w:isLgl/>
      <w:lvlText w:val="%1.%2.%3.%4.%5.%6"/>
      <w:lvlJc w:val="left"/>
      <w:pPr>
        <w:ind w:left="737" w:hanging="737"/>
      </w:pPr>
      <w:rPr>
        <w:rFonts w:hint="default"/>
      </w:rPr>
    </w:lvl>
    <w:lvl w:ilvl="6">
      <w:start w:val="1"/>
      <w:numFmt w:val="decimal"/>
      <w:isLgl/>
      <w:lvlText w:val="%1.%2.%3.%4.%5.%6.%7"/>
      <w:lvlJc w:val="left"/>
      <w:pPr>
        <w:ind w:left="737" w:hanging="737"/>
      </w:pPr>
      <w:rPr>
        <w:rFonts w:hint="default"/>
      </w:rPr>
    </w:lvl>
    <w:lvl w:ilvl="7">
      <w:start w:val="1"/>
      <w:numFmt w:val="decimal"/>
      <w:isLgl/>
      <w:lvlText w:val="%1.%2.%3.%4.%5.%6.%7.%8"/>
      <w:lvlJc w:val="left"/>
      <w:pPr>
        <w:ind w:left="737" w:hanging="737"/>
      </w:pPr>
      <w:rPr>
        <w:rFonts w:hint="default"/>
      </w:rPr>
    </w:lvl>
    <w:lvl w:ilvl="8">
      <w:start w:val="1"/>
      <w:numFmt w:val="decimal"/>
      <w:isLgl/>
      <w:lvlText w:val="%1.%2.%3.%4.%5.%6.%7.%8.%9"/>
      <w:lvlJc w:val="left"/>
      <w:pPr>
        <w:ind w:left="737" w:hanging="737"/>
      </w:pPr>
      <w:rPr>
        <w:rFonts w:hint="default"/>
      </w:rPr>
    </w:lvl>
  </w:abstractNum>
  <w:abstractNum w:abstractNumId="8">
    <w:nsid w:val="2D415B5D"/>
    <w:multiLevelType w:val="multilevel"/>
    <w:tmpl w:val="3D9E50BA"/>
    <w:lvl w:ilvl="0">
      <w:start w:val="1"/>
      <w:numFmt w:val="decimal"/>
      <w:lvlText w:val="%1"/>
      <w:lvlJc w:val="left"/>
      <w:pPr>
        <w:ind w:left="851" w:hanging="851"/>
      </w:pPr>
      <w:rPr>
        <w:rFonts w:ascii="Arial Bold" w:hAnsi="Arial Bold" w:cs="Times New Roman" w:hint="default"/>
        <w:b/>
        <w:bCs w:val="0"/>
        <w:i w:val="0"/>
        <w:iCs w:val="0"/>
        <w:caps/>
        <w:smallCaps w:val="0"/>
        <w:strike w:val="0"/>
        <w:dstrike w:val="0"/>
        <w:vanish w:val="0"/>
        <w:color w:val="000000"/>
        <w:spacing w:val="0"/>
        <w:kern w:val="24"/>
        <w:position w:val="0"/>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ascii="Arial" w:hAnsi="Arial" w:hint="default"/>
        <w:b w:val="0"/>
        <w:i w:val="0"/>
        <w:sz w:val="24"/>
      </w:rPr>
    </w:lvl>
    <w:lvl w:ilvl="2">
      <w:start w:val="1"/>
      <w:numFmt w:val="decimal"/>
      <w:lvlText w:val="%1.%2.%3."/>
      <w:lvlJc w:val="left"/>
      <w:pPr>
        <w:tabs>
          <w:tab w:val="num" w:pos="902"/>
        </w:tabs>
        <w:ind w:left="851" w:hanging="851"/>
      </w:pPr>
      <w:rPr>
        <w:rFonts w:ascii="Arial" w:hAnsi="Arial" w:hint="default"/>
        <w:b w:val="0"/>
        <w:i w:val="0"/>
        <w:sz w:val="24"/>
      </w:rPr>
    </w:lvl>
    <w:lvl w:ilvl="3">
      <w:start w:val="1"/>
      <w:numFmt w:val="decimal"/>
      <w:lvlText w:val="%1.%2.%3.%4."/>
      <w:lvlJc w:val="left"/>
      <w:pPr>
        <w:tabs>
          <w:tab w:val="num" w:pos="902"/>
        </w:tabs>
        <w:ind w:left="851" w:hanging="851"/>
      </w:pPr>
      <w:rPr>
        <w:rFonts w:ascii="Arial" w:hAnsi="Arial" w:hint="default"/>
        <w:b w:val="0"/>
        <w:i w:val="0"/>
        <w:sz w:val="24"/>
      </w:rPr>
    </w:lvl>
    <w:lvl w:ilvl="4">
      <w:start w:val="1"/>
      <w:numFmt w:val="decimal"/>
      <w:lvlText w:val="%1.%2.%3.%4.%5."/>
      <w:lvlJc w:val="left"/>
      <w:pPr>
        <w:tabs>
          <w:tab w:val="num" w:pos="902"/>
        </w:tabs>
        <w:ind w:left="851" w:hanging="851"/>
      </w:pPr>
      <w:rPr>
        <w:rFonts w:ascii="Arial" w:hAnsi="Arial" w:hint="default"/>
        <w:b w:val="0"/>
        <w:i w:val="0"/>
        <w:sz w:val="24"/>
      </w:rPr>
    </w:lvl>
    <w:lvl w:ilvl="5">
      <w:start w:val="1"/>
      <w:numFmt w:val="decimal"/>
      <w:lvlText w:val="%1.%2.%3.%4.%5.%6."/>
      <w:lvlJc w:val="left"/>
      <w:pPr>
        <w:tabs>
          <w:tab w:val="num" w:pos="902"/>
        </w:tabs>
        <w:ind w:left="851" w:hanging="851"/>
      </w:pPr>
      <w:rPr>
        <w:rFonts w:hint="default"/>
      </w:rPr>
    </w:lvl>
    <w:lvl w:ilvl="6">
      <w:start w:val="1"/>
      <w:numFmt w:val="decimal"/>
      <w:lvlText w:val="%1.%2.%3.%4.%5.%6.%7."/>
      <w:lvlJc w:val="left"/>
      <w:pPr>
        <w:tabs>
          <w:tab w:val="num" w:pos="902"/>
        </w:tabs>
        <w:ind w:left="851" w:hanging="851"/>
      </w:pPr>
      <w:rPr>
        <w:rFonts w:hint="default"/>
      </w:rPr>
    </w:lvl>
    <w:lvl w:ilvl="7">
      <w:start w:val="1"/>
      <w:numFmt w:val="decimal"/>
      <w:lvlText w:val="%1.%2.%3.%4.%5.%6.%7.%8."/>
      <w:lvlJc w:val="left"/>
      <w:pPr>
        <w:tabs>
          <w:tab w:val="num" w:pos="902"/>
        </w:tabs>
        <w:ind w:left="851" w:hanging="851"/>
      </w:pPr>
      <w:rPr>
        <w:rFonts w:hint="default"/>
      </w:rPr>
    </w:lvl>
    <w:lvl w:ilvl="8">
      <w:start w:val="1"/>
      <w:numFmt w:val="decimal"/>
      <w:lvlText w:val="%1.%2.%3.%4.%5.%6.%7.%8.%9."/>
      <w:lvlJc w:val="left"/>
      <w:pPr>
        <w:tabs>
          <w:tab w:val="num" w:pos="902"/>
        </w:tabs>
        <w:ind w:left="851" w:hanging="851"/>
      </w:pPr>
      <w:rPr>
        <w:rFonts w:hint="default"/>
      </w:rPr>
    </w:lvl>
  </w:abstractNum>
  <w:abstractNum w:abstractNumId="9">
    <w:nsid w:val="3F881723"/>
    <w:multiLevelType w:val="hybridMultilevel"/>
    <w:tmpl w:val="9D4A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450CC8"/>
    <w:multiLevelType w:val="multilevel"/>
    <w:tmpl w:val="034835FC"/>
    <w:lvl w:ilvl="0">
      <w:start w:val="1"/>
      <w:numFmt w:val="bullet"/>
      <w:lvlText w:val=""/>
      <w:lvlJc w:val="left"/>
      <w:pPr>
        <w:ind w:left="720" w:hanging="360"/>
      </w:pPr>
      <w:rPr>
        <w:rFonts w:ascii="Symbol" w:hAnsi="Symbol"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77B0452"/>
    <w:multiLevelType w:val="hybridMultilevel"/>
    <w:tmpl w:val="E0801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B7E536B"/>
    <w:multiLevelType w:val="hybridMultilevel"/>
    <w:tmpl w:val="6D08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7C6D3C"/>
    <w:multiLevelType w:val="hybridMultilevel"/>
    <w:tmpl w:val="C7A46AB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nsid w:val="56E02626"/>
    <w:multiLevelType w:val="multilevel"/>
    <w:tmpl w:val="B9AC973C"/>
    <w:numStyleLink w:val="Minutes"/>
  </w:abstractNum>
  <w:abstractNum w:abstractNumId="15">
    <w:nsid w:val="57CB6081"/>
    <w:multiLevelType w:val="hybridMultilevel"/>
    <w:tmpl w:val="F9D4FAFE"/>
    <w:lvl w:ilvl="0" w:tplc="A05E9D08">
      <w:start w:val="1"/>
      <w:numFmt w:val="bullet"/>
      <w:lvlText w:val=""/>
      <w:lvlJc w:val="left"/>
      <w:pPr>
        <w:tabs>
          <w:tab w:val="num" w:pos="720"/>
        </w:tabs>
        <w:ind w:left="720" w:hanging="360"/>
      </w:pPr>
      <w:rPr>
        <w:rFonts w:ascii="Wingdings 2" w:hAnsi="Wingdings 2" w:hint="default"/>
      </w:rPr>
    </w:lvl>
    <w:lvl w:ilvl="1" w:tplc="A134EC2E" w:tentative="1">
      <w:start w:val="1"/>
      <w:numFmt w:val="bullet"/>
      <w:lvlText w:val=""/>
      <w:lvlJc w:val="left"/>
      <w:pPr>
        <w:tabs>
          <w:tab w:val="num" w:pos="1440"/>
        </w:tabs>
        <w:ind w:left="1440" w:hanging="360"/>
      </w:pPr>
      <w:rPr>
        <w:rFonts w:ascii="Wingdings 2" w:hAnsi="Wingdings 2" w:hint="default"/>
      </w:rPr>
    </w:lvl>
    <w:lvl w:ilvl="2" w:tplc="252C4B86" w:tentative="1">
      <w:start w:val="1"/>
      <w:numFmt w:val="bullet"/>
      <w:lvlText w:val=""/>
      <w:lvlJc w:val="left"/>
      <w:pPr>
        <w:tabs>
          <w:tab w:val="num" w:pos="2160"/>
        </w:tabs>
        <w:ind w:left="2160" w:hanging="360"/>
      </w:pPr>
      <w:rPr>
        <w:rFonts w:ascii="Wingdings 2" w:hAnsi="Wingdings 2" w:hint="default"/>
      </w:rPr>
    </w:lvl>
    <w:lvl w:ilvl="3" w:tplc="D4929966" w:tentative="1">
      <w:start w:val="1"/>
      <w:numFmt w:val="bullet"/>
      <w:lvlText w:val=""/>
      <w:lvlJc w:val="left"/>
      <w:pPr>
        <w:tabs>
          <w:tab w:val="num" w:pos="2880"/>
        </w:tabs>
        <w:ind w:left="2880" w:hanging="360"/>
      </w:pPr>
      <w:rPr>
        <w:rFonts w:ascii="Wingdings 2" w:hAnsi="Wingdings 2" w:hint="default"/>
      </w:rPr>
    </w:lvl>
    <w:lvl w:ilvl="4" w:tplc="5C9C2332" w:tentative="1">
      <w:start w:val="1"/>
      <w:numFmt w:val="bullet"/>
      <w:lvlText w:val=""/>
      <w:lvlJc w:val="left"/>
      <w:pPr>
        <w:tabs>
          <w:tab w:val="num" w:pos="3600"/>
        </w:tabs>
        <w:ind w:left="3600" w:hanging="360"/>
      </w:pPr>
      <w:rPr>
        <w:rFonts w:ascii="Wingdings 2" w:hAnsi="Wingdings 2" w:hint="default"/>
      </w:rPr>
    </w:lvl>
    <w:lvl w:ilvl="5" w:tplc="AE9C2A28" w:tentative="1">
      <w:start w:val="1"/>
      <w:numFmt w:val="bullet"/>
      <w:lvlText w:val=""/>
      <w:lvlJc w:val="left"/>
      <w:pPr>
        <w:tabs>
          <w:tab w:val="num" w:pos="4320"/>
        </w:tabs>
        <w:ind w:left="4320" w:hanging="360"/>
      </w:pPr>
      <w:rPr>
        <w:rFonts w:ascii="Wingdings 2" w:hAnsi="Wingdings 2" w:hint="default"/>
      </w:rPr>
    </w:lvl>
    <w:lvl w:ilvl="6" w:tplc="C7C0CA7E" w:tentative="1">
      <w:start w:val="1"/>
      <w:numFmt w:val="bullet"/>
      <w:lvlText w:val=""/>
      <w:lvlJc w:val="left"/>
      <w:pPr>
        <w:tabs>
          <w:tab w:val="num" w:pos="5040"/>
        </w:tabs>
        <w:ind w:left="5040" w:hanging="360"/>
      </w:pPr>
      <w:rPr>
        <w:rFonts w:ascii="Wingdings 2" w:hAnsi="Wingdings 2" w:hint="default"/>
      </w:rPr>
    </w:lvl>
    <w:lvl w:ilvl="7" w:tplc="C7E65F30" w:tentative="1">
      <w:start w:val="1"/>
      <w:numFmt w:val="bullet"/>
      <w:lvlText w:val=""/>
      <w:lvlJc w:val="left"/>
      <w:pPr>
        <w:tabs>
          <w:tab w:val="num" w:pos="5760"/>
        </w:tabs>
        <w:ind w:left="5760" w:hanging="360"/>
      </w:pPr>
      <w:rPr>
        <w:rFonts w:ascii="Wingdings 2" w:hAnsi="Wingdings 2" w:hint="default"/>
      </w:rPr>
    </w:lvl>
    <w:lvl w:ilvl="8" w:tplc="30D236E2" w:tentative="1">
      <w:start w:val="1"/>
      <w:numFmt w:val="bullet"/>
      <w:lvlText w:val=""/>
      <w:lvlJc w:val="left"/>
      <w:pPr>
        <w:tabs>
          <w:tab w:val="num" w:pos="6480"/>
        </w:tabs>
        <w:ind w:left="6480" w:hanging="360"/>
      </w:pPr>
      <w:rPr>
        <w:rFonts w:ascii="Wingdings 2" w:hAnsi="Wingdings 2" w:hint="default"/>
      </w:rPr>
    </w:lvl>
  </w:abstractNum>
  <w:abstractNum w:abstractNumId="16">
    <w:nsid w:val="5AA6671C"/>
    <w:multiLevelType w:val="hybridMultilevel"/>
    <w:tmpl w:val="8BCEFF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51945AE"/>
    <w:multiLevelType w:val="multilevel"/>
    <w:tmpl w:val="77C64650"/>
    <w:lvl w:ilvl="0">
      <w:start w:val="1"/>
      <w:numFmt w:val="decimal"/>
      <w:lvlText w:val="%1."/>
      <w:lvlJc w:val="left"/>
      <w:pPr>
        <w:ind w:left="720" w:hanging="360"/>
      </w:pPr>
      <w:rPr>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62277A6"/>
    <w:multiLevelType w:val="hybridMultilevel"/>
    <w:tmpl w:val="F4C83E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B0F3F4E"/>
    <w:multiLevelType w:val="hybridMultilevel"/>
    <w:tmpl w:val="CD2C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18507B"/>
    <w:multiLevelType w:val="multilevel"/>
    <w:tmpl w:val="C0CE57D8"/>
    <w:lvl w:ilvl="0">
      <w:start w:val="1"/>
      <w:numFmt w:val="lowerLetter"/>
      <w:lvlText w:val="(%1)"/>
      <w:lvlJc w:val="left"/>
      <w:pPr>
        <w:ind w:left="360" w:hanging="360"/>
      </w:pPr>
      <w:rPr>
        <w:rFonts w:hint="default"/>
        <w:b w:val="0"/>
      </w:rPr>
    </w:lvl>
    <w:lvl w:ilvl="1">
      <w:start w:val="1"/>
      <w:numFmt w:val="lowerLetter"/>
      <w:lvlText w:val="(%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7DE57F82"/>
    <w:multiLevelType w:val="multilevel"/>
    <w:tmpl w:val="77C64650"/>
    <w:lvl w:ilvl="0">
      <w:start w:val="1"/>
      <w:numFmt w:val="decimal"/>
      <w:lvlText w:val="%1."/>
      <w:lvlJc w:val="left"/>
      <w:pPr>
        <w:ind w:left="720" w:hanging="360"/>
      </w:pPr>
      <w:rPr>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E4A248A"/>
    <w:multiLevelType w:val="multilevel"/>
    <w:tmpl w:val="E2E04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22"/>
  </w:num>
  <w:num w:numId="4">
    <w:abstractNumId w:val="15"/>
  </w:num>
  <w:num w:numId="5">
    <w:abstractNumId w:val="9"/>
  </w:num>
  <w:num w:numId="6">
    <w:abstractNumId w:val="6"/>
  </w:num>
  <w:num w:numId="7">
    <w:abstractNumId w:val="1"/>
  </w:num>
  <w:num w:numId="8">
    <w:abstractNumId w:val="11"/>
  </w:num>
  <w:num w:numId="9">
    <w:abstractNumId w:val="13"/>
  </w:num>
  <w:num w:numId="10">
    <w:abstractNumId w:val="16"/>
  </w:num>
  <w:num w:numId="11">
    <w:abstractNumId w:val="21"/>
  </w:num>
  <w:num w:numId="12">
    <w:abstractNumId w:val="2"/>
  </w:num>
  <w:num w:numId="13">
    <w:abstractNumId w:val="20"/>
  </w:num>
  <w:num w:numId="14">
    <w:abstractNumId w:val="4"/>
  </w:num>
  <w:num w:numId="15">
    <w:abstractNumId w:val="19"/>
  </w:num>
  <w:num w:numId="16">
    <w:abstractNumId w:val="18"/>
  </w:num>
  <w:num w:numId="17">
    <w:abstractNumId w:val="8"/>
  </w:num>
  <w:num w:numId="18">
    <w:abstractNumId w:val="7"/>
  </w:num>
  <w:num w:numId="19">
    <w:abstractNumId w:val="14"/>
  </w:num>
  <w:num w:numId="20">
    <w:abstractNumId w:val="10"/>
  </w:num>
  <w:num w:numId="21">
    <w:abstractNumId w:val="0"/>
  </w:num>
  <w:num w:numId="22">
    <w:abstractNumId w:val="5"/>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9B"/>
    <w:rsid w:val="000026DE"/>
    <w:rsid w:val="00002BAE"/>
    <w:rsid w:val="00004B53"/>
    <w:rsid w:val="00006908"/>
    <w:rsid w:val="0000762F"/>
    <w:rsid w:val="00013ADB"/>
    <w:rsid w:val="00021EAA"/>
    <w:rsid w:val="00022B19"/>
    <w:rsid w:val="00023F70"/>
    <w:rsid w:val="00025460"/>
    <w:rsid w:val="00026E8A"/>
    <w:rsid w:val="00030A78"/>
    <w:rsid w:val="00030E6A"/>
    <w:rsid w:val="000342A7"/>
    <w:rsid w:val="000346F3"/>
    <w:rsid w:val="0003688F"/>
    <w:rsid w:val="00041608"/>
    <w:rsid w:val="00044B02"/>
    <w:rsid w:val="00052332"/>
    <w:rsid w:val="00052EBC"/>
    <w:rsid w:val="00062057"/>
    <w:rsid w:val="000654F5"/>
    <w:rsid w:val="00065CC1"/>
    <w:rsid w:val="000666E8"/>
    <w:rsid w:val="00066AC4"/>
    <w:rsid w:val="000711C3"/>
    <w:rsid w:val="00072FA0"/>
    <w:rsid w:val="00074181"/>
    <w:rsid w:val="00075072"/>
    <w:rsid w:val="000769D5"/>
    <w:rsid w:val="00086650"/>
    <w:rsid w:val="000866DA"/>
    <w:rsid w:val="00086D96"/>
    <w:rsid w:val="00087106"/>
    <w:rsid w:val="00090D54"/>
    <w:rsid w:val="00091B5D"/>
    <w:rsid w:val="00091EED"/>
    <w:rsid w:val="00092D06"/>
    <w:rsid w:val="000953C6"/>
    <w:rsid w:val="000A05EB"/>
    <w:rsid w:val="000A094D"/>
    <w:rsid w:val="000A0D3F"/>
    <w:rsid w:val="000A2C0E"/>
    <w:rsid w:val="000A46D2"/>
    <w:rsid w:val="000A6315"/>
    <w:rsid w:val="000A7298"/>
    <w:rsid w:val="000B0928"/>
    <w:rsid w:val="000B1243"/>
    <w:rsid w:val="000B1603"/>
    <w:rsid w:val="000B64DB"/>
    <w:rsid w:val="000B759C"/>
    <w:rsid w:val="000C17CD"/>
    <w:rsid w:val="000C19BE"/>
    <w:rsid w:val="000C2CE1"/>
    <w:rsid w:val="000C334A"/>
    <w:rsid w:val="000C7808"/>
    <w:rsid w:val="000D26BA"/>
    <w:rsid w:val="000D2D16"/>
    <w:rsid w:val="000D5BEA"/>
    <w:rsid w:val="000E01BA"/>
    <w:rsid w:val="000E18BA"/>
    <w:rsid w:val="000E2C70"/>
    <w:rsid w:val="000E3277"/>
    <w:rsid w:val="000E36CE"/>
    <w:rsid w:val="000E3D03"/>
    <w:rsid w:val="000F0249"/>
    <w:rsid w:val="000F0630"/>
    <w:rsid w:val="000F1D58"/>
    <w:rsid w:val="000F6A0C"/>
    <w:rsid w:val="000F7C07"/>
    <w:rsid w:val="00100412"/>
    <w:rsid w:val="00103A54"/>
    <w:rsid w:val="00103FFD"/>
    <w:rsid w:val="00105C1B"/>
    <w:rsid w:val="001102F1"/>
    <w:rsid w:val="001122B9"/>
    <w:rsid w:val="00113A81"/>
    <w:rsid w:val="00113E54"/>
    <w:rsid w:val="001168F4"/>
    <w:rsid w:val="00117E1F"/>
    <w:rsid w:val="0012228A"/>
    <w:rsid w:val="00122DFC"/>
    <w:rsid w:val="00126A11"/>
    <w:rsid w:val="001305EC"/>
    <w:rsid w:val="0013290C"/>
    <w:rsid w:val="00132C33"/>
    <w:rsid w:val="0013482D"/>
    <w:rsid w:val="001368A8"/>
    <w:rsid w:val="0014062D"/>
    <w:rsid w:val="00141422"/>
    <w:rsid w:val="00144E0E"/>
    <w:rsid w:val="001464C6"/>
    <w:rsid w:val="001465BC"/>
    <w:rsid w:val="00146C4A"/>
    <w:rsid w:val="00150B0F"/>
    <w:rsid w:val="00152EDA"/>
    <w:rsid w:val="0015303D"/>
    <w:rsid w:val="001532D7"/>
    <w:rsid w:val="0015482E"/>
    <w:rsid w:val="001556AC"/>
    <w:rsid w:val="00155BA4"/>
    <w:rsid w:val="001623B0"/>
    <w:rsid w:val="00165DC7"/>
    <w:rsid w:val="00165FB5"/>
    <w:rsid w:val="00166E04"/>
    <w:rsid w:val="0016701F"/>
    <w:rsid w:val="001816CA"/>
    <w:rsid w:val="001838BF"/>
    <w:rsid w:val="001842DB"/>
    <w:rsid w:val="001854E2"/>
    <w:rsid w:val="00185AB4"/>
    <w:rsid w:val="0019048F"/>
    <w:rsid w:val="00191C21"/>
    <w:rsid w:val="001A0464"/>
    <w:rsid w:val="001A05E8"/>
    <w:rsid w:val="001A111C"/>
    <w:rsid w:val="001A25C2"/>
    <w:rsid w:val="001A3F9C"/>
    <w:rsid w:val="001A411E"/>
    <w:rsid w:val="001A4C73"/>
    <w:rsid w:val="001A4F55"/>
    <w:rsid w:val="001A4F97"/>
    <w:rsid w:val="001B0803"/>
    <w:rsid w:val="001B1F46"/>
    <w:rsid w:val="001B259C"/>
    <w:rsid w:val="001B35EE"/>
    <w:rsid w:val="001B4EE7"/>
    <w:rsid w:val="001B69EA"/>
    <w:rsid w:val="001B6C40"/>
    <w:rsid w:val="001B743C"/>
    <w:rsid w:val="001B7839"/>
    <w:rsid w:val="001C1C7A"/>
    <w:rsid w:val="001C4594"/>
    <w:rsid w:val="001C7619"/>
    <w:rsid w:val="001C76A0"/>
    <w:rsid w:val="001D5C39"/>
    <w:rsid w:val="001D7D6B"/>
    <w:rsid w:val="001E1594"/>
    <w:rsid w:val="001E53B5"/>
    <w:rsid w:val="001F0AD6"/>
    <w:rsid w:val="001F2B37"/>
    <w:rsid w:val="001F3F50"/>
    <w:rsid w:val="001F79AA"/>
    <w:rsid w:val="00200716"/>
    <w:rsid w:val="002037F7"/>
    <w:rsid w:val="0020783C"/>
    <w:rsid w:val="0021263C"/>
    <w:rsid w:val="0021786E"/>
    <w:rsid w:val="002201E6"/>
    <w:rsid w:val="00220DAC"/>
    <w:rsid w:val="00231BEB"/>
    <w:rsid w:val="00234247"/>
    <w:rsid w:val="00234D9F"/>
    <w:rsid w:val="00235879"/>
    <w:rsid w:val="00237785"/>
    <w:rsid w:val="00242A82"/>
    <w:rsid w:val="002431C2"/>
    <w:rsid w:val="002518E4"/>
    <w:rsid w:val="00253775"/>
    <w:rsid w:val="00256570"/>
    <w:rsid w:val="002565A2"/>
    <w:rsid w:val="002600F0"/>
    <w:rsid w:val="0026127C"/>
    <w:rsid w:val="0027225D"/>
    <w:rsid w:val="002748C5"/>
    <w:rsid w:val="002755BE"/>
    <w:rsid w:val="00277CEB"/>
    <w:rsid w:val="00280600"/>
    <w:rsid w:val="00280C49"/>
    <w:rsid w:val="0028145D"/>
    <w:rsid w:val="0028206D"/>
    <w:rsid w:val="0028331E"/>
    <w:rsid w:val="0028412F"/>
    <w:rsid w:val="00285B05"/>
    <w:rsid w:val="0028757F"/>
    <w:rsid w:val="00290960"/>
    <w:rsid w:val="00292CBF"/>
    <w:rsid w:val="0029706F"/>
    <w:rsid w:val="002A1669"/>
    <w:rsid w:val="002A5845"/>
    <w:rsid w:val="002B3531"/>
    <w:rsid w:val="002B3A95"/>
    <w:rsid w:val="002C15E6"/>
    <w:rsid w:val="002C1985"/>
    <w:rsid w:val="002C39EE"/>
    <w:rsid w:val="002C3C32"/>
    <w:rsid w:val="002C4FA5"/>
    <w:rsid w:val="002C666D"/>
    <w:rsid w:val="002C74B3"/>
    <w:rsid w:val="002D02A9"/>
    <w:rsid w:val="002D1A7A"/>
    <w:rsid w:val="002D2896"/>
    <w:rsid w:val="002D4900"/>
    <w:rsid w:val="002D4BD9"/>
    <w:rsid w:val="002D5393"/>
    <w:rsid w:val="002D6DE1"/>
    <w:rsid w:val="002D7AA4"/>
    <w:rsid w:val="002E1927"/>
    <w:rsid w:val="002E25C1"/>
    <w:rsid w:val="002E3242"/>
    <w:rsid w:val="002E3785"/>
    <w:rsid w:val="002E4191"/>
    <w:rsid w:val="002E4B43"/>
    <w:rsid w:val="002E5886"/>
    <w:rsid w:val="002F2345"/>
    <w:rsid w:val="002F51CB"/>
    <w:rsid w:val="00301F04"/>
    <w:rsid w:val="00303655"/>
    <w:rsid w:val="003039DC"/>
    <w:rsid w:val="00307A1D"/>
    <w:rsid w:val="00307A91"/>
    <w:rsid w:val="00314C2E"/>
    <w:rsid w:val="00315C47"/>
    <w:rsid w:val="0031634F"/>
    <w:rsid w:val="0031685A"/>
    <w:rsid w:val="003176A1"/>
    <w:rsid w:val="003212D5"/>
    <w:rsid w:val="003220D8"/>
    <w:rsid w:val="00323193"/>
    <w:rsid w:val="00330067"/>
    <w:rsid w:val="00330928"/>
    <w:rsid w:val="003325C4"/>
    <w:rsid w:val="00335604"/>
    <w:rsid w:val="00335661"/>
    <w:rsid w:val="00335C18"/>
    <w:rsid w:val="00335CBF"/>
    <w:rsid w:val="0033690B"/>
    <w:rsid w:val="0033776D"/>
    <w:rsid w:val="0034007B"/>
    <w:rsid w:val="003436DA"/>
    <w:rsid w:val="003442BB"/>
    <w:rsid w:val="003459A9"/>
    <w:rsid w:val="00345D69"/>
    <w:rsid w:val="00347DFB"/>
    <w:rsid w:val="00353A4A"/>
    <w:rsid w:val="00353AB3"/>
    <w:rsid w:val="00356FFB"/>
    <w:rsid w:val="00357387"/>
    <w:rsid w:val="00361D0E"/>
    <w:rsid w:val="003634E4"/>
    <w:rsid w:val="003716B1"/>
    <w:rsid w:val="003717A5"/>
    <w:rsid w:val="00371EE8"/>
    <w:rsid w:val="00371F19"/>
    <w:rsid w:val="0037385E"/>
    <w:rsid w:val="00373CB0"/>
    <w:rsid w:val="0038324B"/>
    <w:rsid w:val="00383335"/>
    <w:rsid w:val="0038457C"/>
    <w:rsid w:val="00384808"/>
    <w:rsid w:val="00386369"/>
    <w:rsid w:val="00393792"/>
    <w:rsid w:val="00393D49"/>
    <w:rsid w:val="00393E78"/>
    <w:rsid w:val="00394F75"/>
    <w:rsid w:val="003969CB"/>
    <w:rsid w:val="003A2F6C"/>
    <w:rsid w:val="003A39EE"/>
    <w:rsid w:val="003A3FB0"/>
    <w:rsid w:val="003A4619"/>
    <w:rsid w:val="003A65D7"/>
    <w:rsid w:val="003A6E23"/>
    <w:rsid w:val="003B251C"/>
    <w:rsid w:val="003B33A9"/>
    <w:rsid w:val="003B3582"/>
    <w:rsid w:val="003B5043"/>
    <w:rsid w:val="003D0484"/>
    <w:rsid w:val="003D62B9"/>
    <w:rsid w:val="003D6792"/>
    <w:rsid w:val="003E2A5A"/>
    <w:rsid w:val="003E753E"/>
    <w:rsid w:val="003F2803"/>
    <w:rsid w:val="003F4B97"/>
    <w:rsid w:val="003F6482"/>
    <w:rsid w:val="0040166F"/>
    <w:rsid w:val="0040546B"/>
    <w:rsid w:val="004137A6"/>
    <w:rsid w:val="00414940"/>
    <w:rsid w:val="0041617C"/>
    <w:rsid w:val="004201AC"/>
    <w:rsid w:val="00420357"/>
    <w:rsid w:val="0042140C"/>
    <w:rsid w:val="0042362D"/>
    <w:rsid w:val="00427CEF"/>
    <w:rsid w:val="00431386"/>
    <w:rsid w:val="0043260A"/>
    <w:rsid w:val="00433971"/>
    <w:rsid w:val="00434070"/>
    <w:rsid w:val="004422C3"/>
    <w:rsid w:val="0044278A"/>
    <w:rsid w:val="0044335D"/>
    <w:rsid w:val="00443DFD"/>
    <w:rsid w:val="004452C7"/>
    <w:rsid w:val="00446507"/>
    <w:rsid w:val="004468B5"/>
    <w:rsid w:val="0045007C"/>
    <w:rsid w:val="004529E4"/>
    <w:rsid w:val="004544E3"/>
    <w:rsid w:val="004546EA"/>
    <w:rsid w:val="00455809"/>
    <w:rsid w:val="00456878"/>
    <w:rsid w:val="00456D57"/>
    <w:rsid w:val="00457413"/>
    <w:rsid w:val="004619AE"/>
    <w:rsid w:val="00463D58"/>
    <w:rsid w:val="0047035F"/>
    <w:rsid w:val="00473915"/>
    <w:rsid w:val="0048144C"/>
    <w:rsid w:val="004815BA"/>
    <w:rsid w:val="00486677"/>
    <w:rsid w:val="0048781D"/>
    <w:rsid w:val="004879F3"/>
    <w:rsid w:val="00491904"/>
    <w:rsid w:val="004A425E"/>
    <w:rsid w:val="004A70C0"/>
    <w:rsid w:val="004B227B"/>
    <w:rsid w:val="004B2333"/>
    <w:rsid w:val="004B341B"/>
    <w:rsid w:val="004B34CB"/>
    <w:rsid w:val="004B3FB7"/>
    <w:rsid w:val="004B5F32"/>
    <w:rsid w:val="004B6B68"/>
    <w:rsid w:val="004C1A49"/>
    <w:rsid w:val="004C1E46"/>
    <w:rsid w:val="004C27D5"/>
    <w:rsid w:val="004C30B8"/>
    <w:rsid w:val="004C33EC"/>
    <w:rsid w:val="004C56FE"/>
    <w:rsid w:val="004C5BEC"/>
    <w:rsid w:val="004C7E64"/>
    <w:rsid w:val="004D1BB0"/>
    <w:rsid w:val="004D1FC7"/>
    <w:rsid w:val="004D5903"/>
    <w:rsid w:val="004D704D"/>
    <w:rsid w:val="004D7E64"/>
    <w:rsid w:val="004E31AD"/>
    <w:rsid w:val="004E4777"/>
    <w:rsid w:val="004E5E70"/>
    <w:rsid w:val="004E5F50"/>
    <w:rsid w:val="004E60CC"/>
    <w:rsid w:val="004F03A0"/>
    <w:rsid w:val="004F1023"/>
    <w:rsid w:val="004F2323"/>
    <w:rsid w:val="00504C6B"/>
    <w:rsid w:val="00510997"/>
    <w:rsid w:val="0051321D"/>
    <w:rsid w:val="005133CC"/>
    <w:rsid w:val="005151B3"/>
    <w:rsid w:val="0051715A"/>
    <w:rsid w:val="00520DEF"/>
    <w:rsid w:val="00522AEE"/>
    <w:rsid w:val="00523E92"/>
    <w:rsid w:val="00525CAD"/>
    <w:rsid w:val="0053184E"/>
    <w:rsid w:val="00531D50"/>
    <w:rsid w:val="005325D4"/>
    <w:rsid w:val="005341E7"/>
    <w:rsid w:val="005343E1"/>
    <w:rsid w:val="0053559D"/>
    <w:rsid w:val="005371CF"/>
    <w:rsid w:val="005375F8"/>
    <w:rsid w:val="005423B6"/>
    <w:rsid w:val="005432E7"/>
    <w:rsid w:val="00546CED"/>
    <w:rsid w:val="0055609F"/>
    <w:rsid w:val="0055700A"/>
    <w:rsid w:val="00557642"/>
    <w:rsid w:val="0056047A"/>
    <w:rsid w:val="0056071C"/>
    <w:rsid w:val="0056093C"/>
    <w:rsid w:val="0056676D"/>
    <w:rsid w:val="00567E88"/>
    <w:rsid w:val="0057050D"/>
    <w:rsid w:val="00573065"/>
    <w:rsid w:val="00573262"/>
    <w:rsid w:val="00575AEF"/>
    <w:rsid w:val="00576E39"/>
    <w:rsid w:val="00580EE9"/>
    <w:rsid w:val="005822D4"/>
    <w:rsid w:val="00582D56"/>
    <w:rsid w:val="00583B25"/>
    <w:rsid w:val="0058482A"/>
    <w:rsid w:val="0058506A"/>
    <w:rsid w:val="00586DD5"/>
    <w:rsid w:val="00594B66"/>
    <w:rsid w:val="005967A4"/>
    <w:rsid w:val="00596FEA"/>
    <w:rsid w:val="005A0E51"/>
    <w:rsid w:val="005A0ED2"/>
    <w:rsid w:val="005A22E9"/>
    <w:rsid w:val="005A364B"/>
    <w:rsid w:val="005B3F4E"/>
    <w:rsid w:val="005B3FD5"/>
    <w:rsid w:val="005B5CD7"/>
    <w:rsid w:val="005B67D1"/>
    <w:rsid w:val="005B78F6"/>
    <w:rsid w:val="005C0658"/>
    <w:rsid w:val="005C1412"/>
    <w:rsid w:val="005C3698"/>
    <w:rsid w:val="005C47C7"/>
    <w:rsid w:val="005C628F"/>
    <w:rsid w:val="005C6C23"/>
    <w:rsid w:val="005D3DED"/>
    <w:rsid w:val="005D6505"/>
    <w:rsid w:val="005D751A"/>
    <w:rsid w:val="005E058A"/>
    <w:rsid w:val="005E375F"/>
    <w:rsid w:val="005E4D80"/>
    <w:rsid w:val="005E4FB1"/>
    <w:rsid w:val="005F0392"/>
    <w:rsid w:val="005F1DBB"/>
    <w:rsid w:val="005F31E5"/>
    <w:rsid w:val="005F7861"/>
    <w:rsid w:val="00601E47"/>
    <w:rsid w:val="00602337"/>
    <w:rsid w:val="00602D90"/>
    <w:rsid w:val="00602DDC"/>
    <w:rsid w:val="0061086E"/>
    <w:rsid w:val="00616381"/>
    <w:rsid w:val="006200FE"/>
    <w:rsid w:val="00620305"/>
    <w:rsid w:val="00623ABD"/>
    <w:rsid w:val="00624B36"/>
    <w:rsid w:val="00625029"/>
    <w:rsid w:val="00625E64"/>
    <w:rsid w:val="0062711F"/>
    <w:rsid w:val="00632CAD"/>
    <w:rsid w:val="006340C1"/>
    <w:rsid w:val="00634630"/>
    <w:rsid w:val="00634F15"/>
    <w:rsid w:val="00635D6F"/>
    <w:rsid w:val="00637C25"/>
    <w:rsid w:val="006400D9"/>
    <w:rsid w:val="00641164"/>
    <w:rsid w:val="006416E4"/>
    <w:rsid w:val="00642D03"/>
    <w:rsid w:val="006435CB"/>
    <w:rsid w:val="00643E79"/>
    <w:rsid w:val="00647EF1"/>
    <w:rsid w:val="00647F9B"/>
    <w:rsid w:val="00653A57"/>
    <w:rsid w:val="006547B0"/>
    <w:rsid w:val="00654E89"/>
    <w:rsid w:val="00655AA6"/>
    <w:rsid w:val="006560A5"/>
    <w:rsid w:val="006578AF"/>
    <w:rsid w:val="00657C1F"/>
    <w:rsid w:val="00657E6C"/>
    <w:rsid w:val="006610A9"/>
    <w:rsid w:val="006631D9"/>
    <w:rsid w:val="006634D1"/>
    <w:rsid w:val="00664302"/>
    <w:rsid w:val="00664780"/>
    <w:rsid w:val="00665AE5"/>
    <w:rsid w:val="006664D2"/>
    <w:rsid w:val="00672AEB"/>
    <w:rsid w:val="00673310"/>
    <w:rsid w:val="00673400"/>
    <w:rsid w:val="00675551"/>
    <w:rsid w:val="00680302"/>
    <w:rsid w:val="0068267B"/>
    <w:rsid w:val="00683159"/>
    <w:rsid w:val="00683434"/>
    <w:rsid w:val="006847C1"/>
    <w:rsid w:val="00690EEF"/>
    <w:rsid w:val="00692B39"/>
    <w:rsid w:val="006941D1"/>
    <w:rsid w:val="00694842"/>
    <w:rsid w:val="0069793D"/>
    <w:rsid w:val="006A074D"/>
    <w:rsid w:val="006A0DCF"/>
    <w:rsid w:val="006A15FE"/>
    <w:rsid w:val="006A1F96"/>
    <w:rsid w:val="006A2F93"/>
    <w:rsid w:val="006A647C"/>
    <w:rsid w:val="006B0409"/>
    <w:rsid w:val="006B153C"/>
    <w:rsid w:val="006B3F3E"/>
    <w:rsid w:val="006B4BB0"/>
    <w:rsid w:val="006B52BE"/>
    <w:rsid w:val="006B7573"/>
    <w:rsid w:val="006C2311"/>
    <w:rsid w:val="006C290A"/>
    <w:rsid w:val="006C7A78"/>
    <w:rsid w:val="006D10BA"/>
    <w:rsid w:val="006D2B43"/>
    <w:rsid w:val="006D5CEC"/>
    <w:rsid w:val="006E326C"/>
    <w:rsid w:val="006E3C27"/>
    <w:rsid w:val="006E4329"/>
    <w:rsid w:val="006E6122"/>
    <w:rsid w:val="006F16D4"/>
    <w:rsid w:val="006F1E80"/>
    <w:rsid w:val="006F3409"/>
    <w:rsid w:val="006F5C7B"/>
    <w:rsid w:val="00700AB9"/>
    <w:rsid w:val="007019ED"/>
    <w:rsid w:val="00703668"/>
    <w:rsid w:val="00703C05"/>
    <w:rsid w:val="00703DD3"/>
    <w:rsid w:val="00706A02"/>
    <w:rsid w:val="00710B91"/>
    <w:rsid w:val="0071293F"/>
    <w:rsid w:val="007168B7"/>
    <w:rsid w:val="00720E30"/>
    <w:rsid w:val="00722469"/>
    <w:rsid w:val="00722582"/>
    <w:rsid w:val="00724159"/>
    <w:rsid w:val="00724B25"/>
    <w:rsid w:val="007269AA"/>
    <w:rsid w:val="00730D07"/>
    <w:rsid w:val="0073512D"/>
    <w:rsid w:val="00735304"/>
    <w:rsid w:val="00736052"/>
    <w:rsid w:val="00736A60"/>
    <w:rsid w:val="0074358D"/>
    <w:rsid w:val="00746378"/>
    <w:rsid w:val="0075068F"/>
    <w:rsid w:val="00750F98"/>
    <w:rsid w:val="007514C6"/>
    <w:rsid w:val="007537FE"/>
    <w:rsid w:val="0075749B"/>
    <w:rsid w:val="00757B6D"/>
    <w:rsid w:val="00761604"/>
    <w:rsid w:val="00761B2E"/>
    <w:rsid w:val="00762DB0"/>
    <w:rsid w:val="007641E3"/>
    <w:rsid w:val="007675BE"/>
    <w:rsid w:val="00770082"/>
    <w:rsid w:val="007706D4"/>
    <w:rsid w:val="0077426B"/>
    <w:rsid w:val="0077562A"/>
    <w:rsid w:val="00776A20"/>
    <w:rsid w:val="00776FCF"/>
    <w:rsid w:val="0078533D"/>
    <w:rsid w:val="0079394F"/>
    <w:rsid w:val="007950E5"/>
    <w:rsid w:val="00797ECD"/>
    <w:rsid w:val="007A1A4B"/>
    <w:rsid w:val="007A338C"/>
    <w:rsid w:val="007A7BF2"/>
    <w:rsid w:val="007B0E61"/>
    <w:rsid w:val="007B2009"/>
    <w:rsid w:val="007B2FB8"/>
    <w:rsid w:val="007B5CD7"/>
    <w:rsid w:val="007C288A"/>
    <w:rsid w:val="007C2B97"/>
    <w:rsid w:val="007C2C8D"/>
    <w:rsid w:val="007C474F"/>
    <w:rsid w:val="007C7D39"/>
    <w:rsid w:val="007D0A68"/>
    <w:rsid w:val="007D16AB"/>
    <w:rsid w:val="007D1D6D"/>
    <w:rsid w:val="007D263A"/>
    <w:rsid w:val="007D5490"/>
    <w:rsid w:val="007D5A00"/>
    <w:rsid w:val="007D7005"/>
    <w:rsid w:val="007D76F3"/>
    <w:rsid w:val="007E2448"/>
    <w:rsid w:val="007E2F0D"/>
    <w:rsid w:val="007E4CD7"/>
    <w:rsid w:val="007E518F"/>
    <w:rsid w:val="007E6D26"/>
    <w:rsid w:val="007F35D1"/>
    <w:rsid w:val="007F3A5B"/>
    <w:rsid w:val="007F4416"/>
    <w:rsid w:val="007F69CC"/>
    <w:rsid w:val="00800FE9"/>
    <w:rsid w:val="0080547B"/>
    <w:rsid w:val="008058D4"/>
    <w:rsid w:val="00807EE8"/>
    <w:rsid w:val="00810FD6"/>
    <w:rsid w:val="008114F1"/>
    <w:rsid w:val="00812054"/>
    <w:rsid w:val="008125DD"/>
    <w:rsid w:val="008129C7"/>
    <w:rsid w:val="00816D71"/>
    <w:rsid w:val="00823B9D"/>
    <w:rsid w:val="00824F5F"/>
    <w:rsid w:val="00825420"/>
    <w:rsid w:val="00826D2B"/>
    <w:rsid w:val="00827234"/>
    <w:rsid w:val="00830A36"/>
    <w:rsid w:val="00832A9B"/>
    <w:rsid w:val="008412D4"/>
    <w:rsid w:val="00841D28"/>
    <w:rsid w:val="008429A9"/>
    <w:rsid w:val="0084359B"/>
    <w:rsid w:val="00860C2D"/>
    <w:rsid w:val="00861C20"/>
    <w:rsid w:val="0086471D"/>
    <w:rsid w:val="00864A85"/>
    <w:rsid w:val="0087093D"/>
    <w:rsid w:val="00872F4C"/>
    <w:rsid w:val="008741E8"/>
    <w:rsid w:val="00875E20"/>
    <w:rsid w:val="008810A7"/>
    <w:rsid w:val="00881D72"/>
    <w:rsid w:val="00882A85"/>
    <w:rsid w:val="0088356A"/>
    <w:rsid w:val="00884BDC"/>
    <w:rsid w:val="00886062"/>
    <w:rsid w:val="00887CBF"/>
    <w:rsid w:val="00892ACD"/>
    <w:rsid w:val="00894E62"/>
    <w:rsid w:val="008952AA"/>
    <w:rsid w:val="00895845"/>
    <w:rsid w:val="00895C20"/>
    <w:rsid w:val="0089759A"/>
    <w:rsid w:val="008A0C0E"/>
    <w:rsid w:val="008A138D"/>
    <w:rsid w:val="008A5299"/>
    <w:rsid w:val="008B05E5"/>
    <w:rsid w:val="008B10A7"/>
    <w:rsid w:val="008B1C74"/>
    <w:rsid w:val="008B200D"/>
    <w:rsid w:val="008B4AD2"/>
    <w:rsid w:val="008B581D"/>
    <w:rsid w:val="008C1E14"/>
    <w:rsid w:val="008C26E1"/>
    <w:rsid w:val="008C56AB"/>
    <w:rsid w:val="008C6088"/>
    <w:rsid w:val="008C7543"/>
    <w:rsid w:val="008C7FAB"/>
    <w:rsid w:val="008D2066"/>
    <w:rsid w:val="008D233B"/>
    <w:rsid w:val="008D2597"/>
    <w:rsid w:val="008D5625"/>
    <w:rsid w:val="008D6067"/>
    <w:rsid w:val="008D645E"/>
    <w:rsid w:val="008E1BBA"/>
    <w:rsid w:val="008E1BE0"/>
    <w:rsid w:val="008E2233"/>
    <w:rsid w:val="008E39C8"/>
    <w:rsid w:val="008E4DF1"/>
    <w:rsid w:val="008E5CE5"/>
    <w:rsid w:val="008E63F0"/>
    <w:rsid w:val="008E66B4"/>
    <w:rsid w:val="008F744E"/>
    <w:rsid w:val="008F76C4"/>
    <w:rsid w:val="00902310"/>
    <w:rsid w:val="00906C3C"/>
    <w:rsid w:val="00907795"/>
    <w:rsid w:val="0090797E"/>
    <w:rsid w:val="00910950"/>
    <w:rsid w:val="00917865"/>
    <w:rsid w:val="00920127"/>
    <w:rsid w:val="00920A84"/>
    <w:rsid w:val="00922342"/>
    <w:rsid w:val="0092287F"/>
    <w:rsid w:val="00923ECB"/>
    <w:rsid w:val="00925694"/>
    <w:rsid w:val="00927ABC"/>
    <w:rsid w:val="00930DE3"/>
    <w:rsid w:val="00933CF5"/>
    <w:rsid w:val="00941C38"/>
    <w:rsid w:val="00942B91"/>
    <w:rsid w:val="0094354A"/>
    <w:rsid w:val="00945349"/>
    <w:rsid w:val="009455F2"/>
    <w:rsid w:val="0095352B"/>
    <w:rsid w:val="0095388B"/>
    <w:rsid w:val="00953F63"/>
    <w:rsid w:val="0095609F"/>
    <w:rsid w:val="00961D16"/>
    <w:rsid w:val="009640C0"/>
    <w:rsid w:val="00970D3F"/>
    <w:rsid w:val="009740C6"/>
    <w:rsid w:val="0097510D"/>
    <w:rsid w:val="00976D0D"/>
    <w:rsid w:val="009805B8"/>
    <w:rsid w:val="0098175A"/>
    <w:rsid w:val="00985919"/>
    <w:rsid w:val="00986224"/>
    <w:rsid w:val="0099165C"/>
    <w:rsid w:val="009930B3"/>
    <w:rsid w:val="00995082"/>
    <w:rsid w:val="009A03B8"/>
    <w:rsid w:val="009A1E59"/>
    <w:rsid w:val="009A280F"/>
    <w:rsid w:val="009A304B"/>
    <w:rsid w:val="009A3421"/>
    <w:rsid w:val="009A3B7F"/>
    <w:rsid w:val="009A4BCF"/>
    <w:rsid w:val="009A575D"/>
    <w:rsid w:val="009A5FD7"/>
    <w:rsid w:val="009A61BF"/>
    <w:rsid w:val="009A6A43"/>
    <w:rsid w:val="009B2767"/>
    <w:rsid w:val="009B4174"/>
    <w:rsid w:val="009B5533"/>
    <w:rsid w:val="009B557A"/>
    <w:rsid w:val="009B5E86"/>
    <w:rsid w:val="009C03D0"/>
    <w:rsid w:val="009C24BD"/>
    <w:rsid w:val="009C6D67"/>
    <w:rsid w:val="009D353B"/>
    <w:rsid w:val="009D3923"/>
    <w:rsid w:val="009D79C8"/>
    <w:rsid w:val="009D7E1B"/>
    <w:rsid w:val="009E797C"/>
    <w:rsid w:val="009F02AF"/>
    <w:rsid w:val="009F47C2"/>
    <w:rsid w:val="009F4C90"/>
    <w:rsid w:val="009F5932"/>
    <w:rsid w:val="009F5BE2"/>
    <w:rsid w:val="009F6937"/>
    <w:rsid w:val="009F72EE"/>
    <w:rsid w:val="00A0445A"/>
    <w:rsid w:val="00A05970"/>
    <w:rsid w:val="00A07C95"/>
    <w:rsid w:val="00A17C93"/>
    <w:rsid w:val="00A17EF0"/>
    <w:rsid w:val="00A22197"/>
    <w:rsid w:val="00A2353D"/>
    <w:rsid w:val="00A23627"/>
    <w:rsid w:val="00A2574F"/>
    <w:rsid w:val="00A273AB"/>
    <w:rsid w:val="00A27881"/>
    <w:rsid w:val="00A32253"/>
    <w:rsid w:val="00A34927"/>
    <w:rsid w:val="00A355A0"/>
    <w:rsid w:val="00A368B8"/>
    <w:rsid w:val="00A411EC"/>
    <w:rsid w:val="00A419B5"/>
    <w:rsid w:val="00A43983"/>
    <w:rsid w:val="00A44168"/>
    <w:rsid w:val="00A50405"/>
    <w:rsid w:val="00A50F04"/>
    <w:rsid w:val="00A5129E"/>
    <w:rsid w:val="00A52138"/>
    <w:rsid w:val="00A52FB2"/>
    <w:rsid w:val="00A54AFA"/>
    <w:rsid w:val="00A57233"/>
    <w:rsid w:val="00A574DA"/>
    <w:rsid w:val="00A603E3"/>
    <w:rsid w:val="00A610D8"/>
    <w:rsid w:val="00A6118B"/>
    <w:rsid w:val="00A61305"/>
    <w:rsid w:val="00A6376E"/>
    <w:rsid w:val="00A6465F"/>
    <w:rsid w:val="00A64F58"/>
    <w:rsid w:val="00A66A37"/>
    <w:rsid w:val="00A67E4E"/>
    <w:rsid w:val="00A70422"/>
    <w:rsid w:val="00A70BCB"/>
    <w:rsid w:val="00A71EC1"/>
    <w:rsid w:val="00A72296"/>
    <w:rsid w:val="00A7308D"/>
    <w:rsid w:val="00A771F2"/>
    <w:rsid w:val="00A83E95"/>
    <w:rsid w:val="00A86CB4"/>
    <w:rsid w:val="00A87EE4"/>
    <w:rsid w:val="00A9238E"/>
    <w:rsid w:val="00A963E6"/>
    <w:rsid w:val="00AA15BD"/>
    <w:rsid w:val="00AA2861"/>
    <w:rsid w:val="00AA4EEF"/>
    <w:rsid w:val="00AA60DA"/>
    <w:rsid w:val="00AA7D73"/>
    <w:rsid w:val="00AB1D9F"/>
    <w:rsid w:val="00AB35CB"/>
    <w:rsid w:val="00AB5E28"/>
    <w:rsid w:val="00AB7ADC"/>
    <w:rsid w:val="00AC02C6"/>
    <w:rsid w:val="00AC2632"/>
    <w:rsid w:val="00AC46C8"/>
    <w:rsid w:val="00AC4FCC"/>
    <w:rsid w:val="00AC60DB"/>
    <w:rsid w:val="00AC6DC0"/>
    <w:rsid w:val="00AC6F1A"/>
    <w:rsid w:val="00AC75F9"/>
    <w:rsid w:val="00AD23BE"/>
    <w:rsid w:val="00AD3F8D"/>
    <w:rsid w:val="00AD5373"/>
    <w:rsid w:val="00AD56CC"/>
    <w:rsid w:val="00AD5BFC"/>
    <w:rsid w:val="00AD5C6D"/>
    <w:rsid w:val="00AD5DC9"/>
    <w:rsid w:val="00AD6062"/>
    <w:rsid w:val="00AD7BD4"/>
    <w:rsid w:val="00AE1710"/>
    <w:rsid w:val="00AE545B"/>
    <w:rsid w:val="00AF327D"/>
    <w:rsid w:val="00AF638A"/>
    <w:rsid w:val="00AF64B0"/>
    <w:rsid w:val="00AF64DA"/>
    <w:rsid w:val="00AF722A"/>
    <w:rsid w:val="00AF7DBE"/>
    <w:rsid w:val="00B0135B"/>
    <w:rsid w:val="00B02622"/>
    <w:rsid w:val="00B02E92"/>
    <w:rsid w:val="00B03A27"/>
    <w:rsid w:val="00B053E9"/>
    <w:rsid w:val="00B066F5"/>
    <w:rsid w:val="00B07FE0"/>
    <w:rsid w:val="00B10DF5"/>
    <w:rsid w:val="00B10E90"/>
    <w:rsid w:val="00B11A0F"/>
    <w:rsid w:val="00B11E03"/>
    <w:rsid w:val="00B16025"/>
    <w:rsid w:val="00B1632D"/>
    <w:rsid w:val="00B215A7"/>
    <w:rsid w:val="00B22579"/>
    <w:rsid w:val="00B238BB"/>
    <w:rsid w:val="00B244FF"/>
    <w:rsid w:val="00B26171"/>
    <w:rsid w:val="00B27043"/>
    <w:rsid w:val="00B30C23"/>
    <w:rsid w:val="00B323EF"/>
    <w:rsid w:val="00B333D5"/>
    <w:rsid w:val="00B342D5"/>
    <w:rsid w:val="00B42BA6"/>
    <w:rsid w:val="00B461C6"/>
    <w:rsid w:val="00B50024"/>
    <w:rsid w:val="00B508B4"/>
    <w:rsid w:val="00B54166"/>
    <w:rsid w:val="00B5764A"/>
    <w:rsid w:val="00B6075C"/>
    <w:rsid w:val="00B610D6"/>
    <w:rsid w:val="00B6210C"/>
    <w:rsid w:val="00B63D35"/>
    <w:rsid w:val="00B63E14"/>
    <w:rsid w:val="00B64E6E"/>
    <w:rsid w:val="00B66BF5"/>
    <w:rsid w:val="00B671EE"/>
    <w:rsid w:val="00B70417"/>
    <w:rsid w:val="00B73998"/>
    <w:rsid w:val="00B75B49"/>
    <w:rsid w:val="00B81059"/>
    <w:rsid w:val="00B82435"/>
    <w:rsid w:val="00B82D6E"/>
    <w:rsid w:val="00B8326F"/>
    <w:rsid w:val="00B85FA0"/>
    <w:rsid w:val="00B86550"/>
    <w:rsid w:val="00B87FC2"/>
    <w:rsid w:val="00B93187"/>
    <w:rsid w:val="00B93760"/>
    <w:rsid w:val="00B943B1"/>
    <w:rsid w:val="00B94781"/>
    <w:rsid w:val="00B96331"/>
    <w:rsid w:val="00B9797C"/>
    <w:rsid w:val="00BA517B"/>
    <w:rsid w:val="00BA634A"/>
    <w:rsid w:val="00BA6631"/>
    <w:rsid w:val="00BA6F66"/>
    <w:rsid w:val="00BA7741"/>
    <w:rsid w:val="00BB1073"/>
    <w:rsid w:val="00BB2A8F"/>
    <w:rsid w:val="00BB4B8E"/>
    <w:rsid w:val="00BB6460"/>
    <w:rsid w:val="00BB7C2C"/>
    <w:rsid w:val="00BB7EAF"/>
    <w:rsid w:val="00BC0893"/>
    <w:rsid w:val="00BC0DFB"/>
    <w:rsid w:val="00BC1302"/>
    <w:rsid w:val="00BC1A8A"/>
    <w:rsid w:val="00BC3195"/>
    <w:rsid w:val="00BC48B4"/>
    <w:rsid w:val="00BC4AD7"/>
    <w:rsid w:val="00BC4FE3"/>
    <w:rsid w:val="00BC6215"/>
    <w:rsid w:val="00BC628F"/>
    <w:rsid w:val="00BC78FA"/>
    <w:rsid w:val="00BC7EDE"/>
    <w:rsid w:val="00BD079E"/>
    <w:rsid w:val="00BD0C26"/>
    <w:rsid w:val="00BD1671"/>
    <w:rsid w:val="00BD51F3"/>
    <w:rsid w:val="00BD5AC4"/>
    <w:rsid w:val="00BD693D"/>
    <w:rsid w:val="00BD79F3"/>
    <w:rsid w:val="00BE0889"/>
    <w:rsid w:val="00BE1E55"/>
    <w:rsid w:val="00BE1FB0"/>
    <w:rsid w:val="00BE4B38"/>
    <w:rsid w:val="00BE6049"/>
    <w:rsid w:val="00BE6FEC"/>
    <w:rsid w:val="00BF1EFD"/>
    <w:rsid w:val="00BF45BE"/>
    <w:rsid w:val="00BF4FC3"/>
    <w:rsid w:val="00BF5D63"/>
    <w:rsid w:val="00C033D0"/>
    <w:rsid w:val="00C04568"/>
    <w:rsid w:val="00C04D6B"/>
    <w:rsid w:val="00C05595"/>
    <w:rsid w:val="00C059CF"/>
    <w:rsid w:val="00C079DC"/>
    <w:rsid w:val="00C1531A"/>
    <w:rsid w:val="00C2244B"/>
    <w:rsid w:val="00C22516"/>
    <w:rsid w:val="00C23F2E"/>
    <w:rsid w:val="00C2669A"/>
    <w:rsid w:val="00C3422A"/>
    <w:rsid w:val="00C364E6"/>
    <w:rsid w:val="00C36BA1"/>
    <w:rsid w:val="00C418F5"/>
    <w:rsid w:val="00C4548D"/>
    <w:rsid w:val="00C50641"/>
    <w:rsid w:val="00C51783"/>
    <w:rsid w:val="00C53EA1"/>
    <w:rsid w:val="00C54722"/>
    <w:rsid w:val="00C56AF9"/>
    <w:rsid w:val="00C62FE5"/>
    <w:rsid w:val="00C65330"/>
    <w:rsid w:val="00C73A54"/>
    <w:rsid w:val="00C74A07"/>
    <w:rsid w:val="00C77238"/>
    <w:rsid w:val="00C81C0C"/>
    <w:rsid w:val="00C867A9"/>
    <w:rsid w:val="00C94277"/>
    <w:rsid w:val="00CA00A6"/>
    <w:rsid w:val="00CA030F"/>
    <w:rsid w:val="00CA0831"/>
    <w:rsid w:val="00CA2024"/>
    <w:rsid w:val="00CA5BC0"/>
    <w:rsid w:val="00CA6DD0"/>
    <w:rsid w:val="00CA768A"/>
    <w:rsid w:val="00CB01C3"/>
    <w:rsid w:val="00CB2641"/>
    <w:rsid w:val="00CB655E"/>
    <w:rsid w:val="00CB68DA"/>
    <w:rsid w:val="00CC2133"/>
    <w:rsid w:val="00CC3667"/>
    <w:rsid w:val="00CC4A54"/>
    <w:rsid w:val="00CC6A55"/>
    <w:rsid w:val="00CD06DE"/>
    <w:rsid w:val="00CD11AF"/>
    <w:rsid w:val="00CD1FEB"/>
    <w:rsid w:val="00CE3998"/>
    <w:rsid w:val="00CF002D"/>
    <w:rsid w:val="00CF04D1"/>
    <w:rsid w:val="00CF235C"/>
    <w:rsid w:val="00CF3C8A"/>
    <w:rsid w:val="00CF4499"/>
    <w:rsid w:val="00CF6603"/>
    <w:rsid w:val="00CF7AEA"/>
    <w:rsid w:val="00D0014D"/>
    <w:rsid w:val="00D01682"/>
    <w:rsid w:val="00D0172E"/>
    <w:rsid w:val="00D04B2C"/>
    <w:rsid w:val="00D0600C"/>
    <w:rsid w:val="00D1045B"/>
    <w:rsid w:val="00D115C9"/>
    <w:rsid w:val="00D12368"/>
    <w:rsid w:val="00D12E96"/>
    <w:rsid w:val="00D131DE"/>
    <w:rsid w:val="00D16270"/>
    <w:rsid w:val="00D16D71"/>
    <w:rsid w:val="00D16EB0"/>
    <w:rsid w:val="00D2153B"/>
    <w:rsid w:val="00D22E10"/>
    <w:rsid w:val="00D2506C"/>
    <w:rsid w:val="00D25580"/>
    <w:rsid w:val="00D3169E"/>
    <w:rsid w:val="00D33A63"/>
    <w:rsid w:val="00D3412F"/>
    <w:rsid w:val="00D40B79"/>
    <w:rsid w:val="00D4165B"/>
    <w:rsid w:val="00D43B85"/>
    <w:rsid w:val="00D45708"/>
    <w:rsid w:val="00D51DA4"/>
    <w:rsid w:val="00D54639"/>
    <w:rsid w:val="00D57389"/>
    <w:rsid w:val="00D57F03"/>
    <w:rsid w:val="00D61CA8"/>
    <w:rsid w:val="00D63C8C"/>
    <w:rsid w:val="00D6494B"/>
    <w:rsid w:val="00D70FE8"/>
    <w:rsid w:val="00D72515"/>
    <w:rsid w:val="00D72B30"/>
    <w:rsid w:val="00D753CC"/>
    <w:rsid w:val="00D76DFF"/>
    <w:rsid w:val="00D7772F"/>
    <w:rsid w:val="00D8245F"/>
    <w:rsid w:val="00D82986"/>
    <w:rsid w:val="00D84F68"/>
    <w:rsid w:val="00D85A7D"/>
    <w:rsid w:val="00D8712C"/>
    <w:rsid w:val="00D92EB6"/>
    <w:rsid w:val="00D969F3"/>
    <w:rsid w:val="00D97B1B"/>
    <w:rsid w:val="00DA23A3"/>
    <w:rsid w:val="00DA7A91"/>
    <w:rsid w:val="00DB01DB"/>
    <w:rsid w:val="00DB0B09"/>
    <w:rsid w:val="00DB0CE9"/>
    <w:rsid w:val="00DB11E8"/>
    <w:rsid w:val="00DB1BCB"/>
    <w:rsid w:val="00DB278D"/>
    <w:rsid w:val="00DB56C1"/>
    <w:rsid w:val="00DC0984"/>
    <w:rsid w:val="00DC11B4"/>
    <w:rsid w:val="00DC1FD6"/>
    <w:rsid w:val="00DC36D5"/>
    <w:rsid w:val="00DC499D"/>
    <w:rsid w:val="00DD356A"/>
    <w:rsid w:val="00DD7AF3"/>
    <w:rsid w:val="00DE0AC8"/>
    <w:rsid w:val="00DE31B3"/>
    <w:rsid w:val="00DE32CE"/>
    <w:rsid w:val="00DF00BF"/>
    <w:rsid w:val="00DF2111"/>
    <w:rsid w:val="00DF5331"/>
    <w:rsid w:val="00E07CE6"/>
    <w:rsid w:val="00E13250"/>
    <w:rsid w:val="00E14E8D"/>
    <w:rsid w:val="00E15BCA"/>
    <w:rsid w:val="00E168C7"/>
    <w:rsid w:val="00E16E91"/>
    <w:rsid w:val="00E23B5C"/>
    <w:rsid w:val="00E27D8A"/>
    <w:rsid w:val="00E32D73"/>
    <w:rsid w:val="00E3383D"/>
    <w:rsid w:val="00E350C4"/>
    <w:rsid w:val="00E35D5A"/>
    <w:rsid w:val="00E37F21"/>
    <w:rsid w:val="00E430C9"/>
    <w:rsid w:val="00E45658"/>
    <w:rsid w:val="00E471A2"/>
    <w:rsid w:val="00E52250"/>
    <w:rsid w:val="00E54B0F"/>
    <w:rsid w:val="00E5788F"/>
    <w:rsid w:val="00E62033"/>
    <w:rsid w:val="00E6285F"/>
    <w:rsid w:val="00E63158"/>
    <w:rsid w:val="00E63E08"/>
    <w:rsid w:val="00E67BFB"/>
    <w:rsid w:val="00E71050"/>
    <w:rsid w:val="00E71247"/>
    <w:rsid w:val="00E72DE1"/>
    <w:rsid w:val="00E73705"/>
    <w:rsid w:val="00E73E3F"/>
    <w:rsid w:val="00E74AB2"/>
    <w:rsid w:val="00E7513F"/>
    <w:rsid w:val="00E75B9A"/>
    <w:rsid w:val="00E813F0"/>
    <w:rsid w:val="00E832E4"/>
    <w:rsid w:val="00E84554"/>
    <w:rsid w:val="00E87249"/>
    <w:rsid w:val="00E87F03"/>
    <w:rsid w:val="00E90962"/>
    <w:rsid w:val="00E90FEC"/>
    <w:rsid w:val="00E91893"/>
    <w:rsid w:val="00E92BBC"/>
    <w:rsid w:val="00E95D51"/>
    <w:rsid w:val="00E96AF5"/>
    <w:rsid w:val="00E97135"/>
    <w:rsid w:val="00E97692"/>
    <w:rsid w:val="00EA2C62"/>
    <w:rsid w:val="00EA31C8"/>
    <w:rsid w:val="00EA32EF"/>
    <w:rsid w:val="00EA339D"/>
    <w:rsid w:val="00EA646A"/>
    <w:rsid w:val="00EB354A"/>
    <w:rsid w:val="00EB6417"/>
    <w:rsid w:val="00EB642F"/>
    <w:rsid w:val="00EB6544"/>
    <w:rsid w:val="00EB7CDA"/>
    <w:rsid w:val="00EC0688"/>
    <w:rsid w:val="00EC0782"/>
    <w:rsid w:val="00EC32F0"/>
    <w:rsid w:val="00EC4FF3"/>
    <w:rsid w:val="00EC50F6"/>
    <w:rsid w:val="00ED0224"/>
    <w:rsid w:val="00ED20C7"/>
    <w:rsid w:val="00ED3A11"/>
    <w:rsid w:val="00ED3DE5"/>
    <w:rsid w:val="00EE1B12"/>
    <w:rsid w:val="00EE237D"/>
    <w:rsid w:val="00EE6026"/>
    <w:rsid w:val="00EE6073"/>
    <w:rsid w:val="00EE6528"/>
    <w:rsid w:val="00EE72AD"/>
    <w:rsid w:val="00EF0E4C"/>
    <w:rsid w:val="00EF41ED"/>
    <w:rsid w:val="00EF51D4"/>
    <w:rsid w:val="00EF7417"/>
    <w:rsid w:val="00F00C03"/>
    <w:rsid w:val="00F0123F"/>
    <w:rsid w:val="00F012D4"/>
    <w:rsid w:val="00F03611"/>
    <w:rsid w:val="00F03E67"/>
    <w:rsid w:val="00F05603"/>
    <w:rsid w:val="00F06483"/>
    <w:rsid w:val="00F06807"/>
    <w:rsid w:val="00F06F69"/>
    <w:rsid w:val="00F11CDB"/>
    <w:rsid w:val="00F14618"/>
    <w:rsid w:val="00F22AA1"/>
    <w:rsid w:val="00F25134"/>
    <w:rsid w:val="00F2758C"/>
    <w:rsid w:val="00F30EEC"/>
    <w:rsid w:val="00F43456"/>
    <w:rsid w:val="00F43DE4"/>
    <w:rsid w:val="00F44268"/>
    <w:rsid w:val="00F44618"/>
    <w:rsid w:val="00F464AB"/>
    <w:rsid w:val="00F5079F"/>
    <w:rsid w:val="00F55D7E"/>
    <w:rsid w:val="00F70408"/>
    <w:rsid w:val="00F71BFC"/>
    <w:rsid w:val="00F7256B"/>
    <w:rsid w:val="00F72E5C"/>
    <w:rsid w:val="00F754F9"/>
    <w:rsid w:val="00F760AC"/>
    <w:rsid w:val="00F80163"/>
    <w:rsid w:val="00F80D12"/>
    <w:rsid w:val="00F829BC"/>
    <w:rsid w:val="00F85B94"/>
    <w:rsid w:val="00F86B8C"/>
    <w:rsid w:val="00F871BE"/>
    <w:rsid w:val="00F90C19"/>
    <w:rsid w:val="00F930F4"/>
    <w:rsid w:val="00F94823"/>
    <w:rsid w:val="00F94E5B"/>
    <w:rsid w:val="00F94FF6"/>
    <w:rsid w:val="00FA101D"/>
    <w:rsid w:val="00FA22EA"/>
    <w:rsid w:val="00FA4BD3"/>
    <w:rsid w:val="00FA505C"/>
    <w:rsid w:val="00FA649A"/>
    <w:rsid w:val="00FB04D0"/>
    <w:rsid w:val="00FB1C2D"/>
    <w:rsid w:val="00FB1DFE"/>
    <w:rsid w:val="00FB2C0E"/>
    <w:rsid w:val="00FB33FA"/>
    <w:rsid w:val="00FB43D8"/>
    <w:rsid w:val="00FC0962"/>
    <w:rsid w:val="00FC1676"/>
    <w:rsid w:val="00FC4102"/>
    <w:rsid w:val="00FC6484"/>
    <w:rsid w:val="00FD34B8"/>
    <w:rsid w:val="00FD3AC1"/>
    <w:rsid w:val="00FD4E6E"/>
    <w:rsid w:val="00FD5298"/>
    <w:rsid w:val="00FD606E"/>
    <w:rsid w:val="00FE3C49"/>
    <w:rsid w:val="00FE543B"/>
    <w:rsid w:val="00FE5E51"/>
    <w:rsid w:val="00FF0061"/>
    <w:rsid w:val="00FF421B"/>
    <w:rsid w:val="00FF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6B"/>
    <w:rPr>
      <w:rFonts w:ascii="Arial" w:hAnsi="Arial"/>
      <w:sz w:val="24"/>
    </w:rPr>
  </w:style>
  <w:style w:type="paragraph" w:styleId="Heading1">
    <w:name w:val="heading 1"/>
    <w:basedOn w:val="Normal"/>
    <w:next w:val="Normal"/>
    <w:link w:val="Heading1Char"/>
    <w:uiPriority w:val="9"/>
    <w:qFormat/>
    <w:rsid w:val="00F70408"/>
    <w:pPr>
      <w:keepNext/>
      <w:keepLines/>
      <w:spacing w:before="480" w:line="240" w:lineRule="auto"/>
      <w:outlineLvl w:val="0"/>
    </w:pPr>
    <w:rPr>
      <w:rFonts w:ascii="Arial Bold" w:eastAsiaTheme="majorEastAsia" w:hAnsi="Arial Bold" w:cstheme="majorBidi"/>
      <w:b/>
      <w:bCs/>
      <w:color w:val="000000" w:themeColor="text1"/>
      <w:szCs w:val="28"/>
    </w:rPr>
  </w:style>
  <w:style w:type="paragraph" w:styleId="Heading2">
    <w:name w:val="heading 2"/>
    <w:aliases w:val="Minutes level 2"/>
    <w:basedOn w:val="Normal"/>
    <w:next w:val="Normal"/>
    <w:link w:val="Heading2Char"/>
    <w:uiPriority w:val="9"/>
    <w:unhideWhenUsed/>
    <w:qFormat/>
    <w:rsid w:val="00BD0C26"/>
    <w:pPr>
      <w:keepNext/>
      <w:keepLines/>
      <w:spacing w:before="200" w:line="240" w:lineRule="auto"/>
      <w:outlineLvl w:val="1"/>
    </w:pPr>
    <w:rPr>
      <w:rFonts w:eastAsiaTheme="majorEastAsia" w:cstheme="majorBidi"/>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49B"/>
    <w:pPr>
      <w:spacing w:line="240" w:lineRule="auto"/>
    </w:pPr>
  </w:style>
  <w:style w:type="paragraph" w:styleId="Header">
    <w:name w:val="header"/>
    <w:basedOn w:val="Normal"/>
    <w:link w:val="HeaderChar"/>
    <w:uiPriority w:val="99"/>
    <w:unhideWhenUsed/>
    <w:rsid w:val="00E84554"/>
    <w:pPr>
      <w:tabs>
        <w:tab w:val="center" w:pos="4513"/>
        <w:tab w:val="right" w:pos="9026"/>
      </w:tabs>
      <w:spacing w:line="240" w:lineRule="auto"/>
    </w:pPr>
  </w:style>
  <w:style w:type="character" w:customStyle="1" w:styleId="HeaderChar">
    <w:name w:val="Header Char"/>
    <w:basedOn w:val="DefaultParagraphFont"/>
    <w:link w:val="Header"/>
    <w:uiPriority w:val="99"/>
    <w:rsid w:val="00E84554"/>
  </w:style>
  <w:style w:type="paragraph" w:styleId="Footer">
    <w:name w:val="footer"/>
    <w:basedOn w:val="Normal"/>
    <w:link w:val="FooterChar"/>
    <w:uiPriority w:val="99"/>
    <w:unhideWhenUsed/>
    <w:rsid w:val="00E84554"/>
    <w:pPr>
      <w:tabs>
        <w:tab w:val="center" w:pos="4513"/>
        <w:tab w:val="right" w:pos="9026"/>
      </w:tabs>
      <w:spacing w:line="240" w:lineRule="auto"/>
    </w:pPr>
  </w:style>
  <w:style w:type="character" w:customStyle="1" w:styleId="FooterChar">
    <w:name w:val="Footer Char"/>
    <w:basedOn w:val="DefaultParagraphFont"/>
    <w:link w:val="Footer"/>
    <w:uiPriority w:val="99"/>
    <w:rsid w:val="00E84554"/>
  </w:style>
  <w:style w:type="paragraph" w:styleId="ListParagraph">
    <w:name w:val="List Paragraph"/>
    <w:basedOn w:val="Normal"/>
    <w:uiPriority w:val="34"/>
    <w:qFormat/>
    <w:rsid w:val="00285B05"/>
    <w:pPr>
      <w:ind w:left="720"/>
      <w:contextualSpacing/>
    </w:pPr>
  </w:style>
  <w:style w:type="paragraph" w:styleId="BalloonText">
    <w:name w:val="Balloon Text"/>
    <w:basedOn w:val="Normal"/>
    <w:link w:val="BalloonTextChar"/>
    <w:uiPriority w:val="99"/>
    <w:semiHidden/>
    <w:unhideWhenUsed/>
    <w:rsid w:val="009930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B3"/>
    <w:rPr>
      <w:rFonts w:ascii="Tahoma" w:hAnsi="Tahoma" w:cs="Tahoma"/>
      <w:sz w:val="16"/>
      <w:szCs w:val="16"/>
    </w:rPr>
  </w:style>
  <w:style w:type="character" w:styleId="CommentReference">
    <w:name w:val="annotation reference"/>
    <w:basedOn w:val="DefaultParagraphFont"/>
    <w:uiPriority w:val="99"/>
    <w:semiHidden/>
    <w:unhideWhenUsed/>
    <w:rsid w:val="00724B25"/>
    <w:rPr>
      <w:sz w:val="16"/>
      <w:szCs w:val="16"/>
    </w:rPr>
  </w:style>
  <w:style w:type="paragraph" w:styleId="CommentText">
    <w:name w:val="annotation text"/>
    <w:basedOn w:val="Normal"/>
    <w:link w:val="CommentTextChar"/>
    <w:uiPriority w:val="99"/>
    <w:unhideWhenUsed/>
    <w:rsid w:val="00724B25"/>
    <w:pPr>
      <w:spacing w:line="240" w:lineRule="auto"/>
    </w:pPr>
    <w:rPr>
      <w:sz w:val="20"/>
      <w:szCs w:val="20"/>
    </w:rPr>
  </w:style>
  <w:style w:type="character" w:customStyle="1" w:styleId="CommentTextChar">
    <w:name w:val="Comment Text Char"/>
    <w:basedOn w:val="DefaultParagraphFont"/>
    <w:link w:val="CommentText"/>
    <w:uiPriority w:val="99"/>
    <w:rsid w:val="00724B25"/>
    <w:rPr>
      <w:sz w:val="20"/>
      <w:szCs w:val="20"/>
    </w:rPr>
  </w:style>
  <w:style w:type="paragraph" w:styleId="CommentSubject">
    <w:name w:val="annotation subject"/>
    <w:basedOn w:val="CommentText"/>
    <w:next w:val="CommentText"/>
    <w:link w:val="CommentSubjectChar"/>
    <w:uiPriority w:val="99"/>
    <w:semiHidden/>
    <w:unhideWhenUsed/>
    <w:rsid w:val="00724B25"/>
    <w:rPr>
      <w:b/>
      <w:bCs/>
    </w:rPr>
  </w:style>
  <w:style w:type="character" w:customStyle="1" w:styleId="CommentSubjectChar">
    <w:name w:val="Comment Subject Char"/>
    <w:basedOn w:val="CommentTextChar"/>
    <w:link w:val="CommentSubject"/>
    <w:uiPriority w:val="99"/>
    <w:semiHidden/>
    <w:rsid w:val="00724B25"/>
    <w:rPr>
      <w:b/>
      <w:bCs/>
      <w:sz w:val="20"/>
      <w:szCs w:val="20"/>
    </w:rPr>
  </w:style>
  <w:style w:type="character" w:customStyle="1" w:styleId="Heading2Char">
    <w:name w:val="Heading 2 Char"/>
    <w:aliases w:val="Minutes level 2 Char"/>
    <w:basedOn w:val="DefaultParagraphFont"/>
    <w:link w:val="Heading2"/>
    <w:uiPriority w:val="9"/>
    <w:rsid w:val="00BD0C26"/>
    <w:rPr>
      <w:rFonts w:ascii="Arial" w:eastAsiaTheme="majorEastAsia" w:hAnsi="Arial" w:cstheme="majorBidi"/>
      <w:bCs/>
      <w:color w:val="000000" w:themeColor="text1"/>
      <w:sz w:val="24"/>
      <w:szCs w:val="26"/>
    </w:rPr>
  </w:style>
  <w:style w:type="character" w:customStyle="1" w:styleId="Heading1Char">
    <w:name w:val="Heading 1 Char"/>
    <w:basedOn w:val="DefaultParagraphFont"/>
    <w:link w:val="Heading1"/>
    <w:uiPriority w:val="9"/>
    <w:rsid w:val="00F70408"/>
    <w:rPr>
      <w:rFonts w:ascii="Arial Bold" w:eastAsiaTheme="majorEastAsia" w:hAnsi="Arial Bold" w:cstheme="majorBidi"/>
      <w:b/>
      <w:bCs/>
      <w:color w:val="000000" w:themeColor="text1"/>
      <w:sz w:val="24"/>
      <w:szCs w:val="28"/>
    </w:rPr>
  </w:style>
  <w:style w:type="character" w:styleId="Strong">
    <w:name w:val="Strong"/>
    <w:basedOn w:val="DefaultParagraphFont"/>
    <w:uiPriority w:val="22"/>
    <w:qFormat/>
    <w:rsid w:val="009F5932"/>
    <w:rPr>
      <w:b/>
      <w:bCs/>
    </w:rPr>
  </w:style>
  <w:style w:type="paragraph" w:customStyle="1" w:styleId="Default">
    <w:name w:val="Default"/>
    <w:rsid w:val="007D7005"/>
    <w:pPr>
      <w:autoSpaceDE w:val="0"/>
      <w:autoSpaceDN w:val="0"/>
      <w:adjustRightInd w:val="0"/>
      <w:spacing w:line="240" w:lineRule="auto"/>
    </w:pPr>
    <w:rPr>
      <w:rFonts w:ascii="Arial" w:hAnsi="Arial" w:cs="Arial"/>
      <w:color w:val="000000"/>
      <w:sz w:val="24"/>
      <w:szCs w:val="24"/>
    </w:rPr>
  </w:style>
  <w:style w:type="numbering" w:customStyle="1" w:styleId="Minutes">
    <w:name w:val="Minutes"/>
    <w:uiPriority w:val="99"/>
    <w:rsid w:val="00DB1BCB"/>
    <w:pPr>
      <w:numPr>
        <w:numId w:val="18"/>
      </w:numPr>
    </w:pPr>
  </w:style>
  <w:style w:type="paragraph" w:styleId="ListBullet">
    <w:name w:val="List Bullet"/>
    <w:basedOn w:val="Normal"/>
    <w:uiPriority w:val="99"/>
    <w:unhideWhenUsed/>
    <w:rsid w:val="00335C18"/>
    <w:pPr>
      <w:numPr>
        <w:numId w:val="21"/>
      </w:numPr>
      <w:contextualSpacing/>
    </w:pPr>
  </w:style>
  <w:style w:type="paragraph" w:styleId="z-TopofForm">
    <w:name w:val="HTML Top of Form"/>
    <w:basedOn w:val="Normal"/>
    <w:next w:val="Normal"/>
    <w:link w:val="z-TopofFormChar"/>
    <w:hidden/>
    <w:uiPriority w:val="99"/>
    <w:semiHidden/>
    <w:unhideWhenUsed/>
    <w:rsid w:val="002D02A9"/>
    <w:pPr>
      <w:pBdr>
        <w:bottom w:val="single" w:sz="6" w:space="1" w:color="auto"/>
      </w:pBdr>
      <w:spacing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2D02A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2D02A9"/>
    <w:pPr>
      <w:pBdr>
        <w:top w:val="single" w:sz="6" w:space="1" w:color="auto"/>
      </w:pBdr>
      <w:spacing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rsid w:val="002D02A9"/>
    <w:rPr>
      <w:rFonts w:ascii="Arial" w:eastAsia="Times New Roman" w:hAnsi="Arial" w:cs="Arial"/>
      <w:vanish/>
      <w:sz w:val="16"/>
      <w:szCs w:val="16"/>
      <w:lang w:eastAsia="en-GB"/>
    </w:rPr>
  </w:style>
  <w:style w:type="table" w:styleId="TableGrid">
    <w:name w:val="Table Grid"/>
    <w:basedOn w:val="TableNormal"/>
    <w:uiPriority w:val="59"/>
    <w:rsid w:val="006A1F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7042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70422"/>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6B"/>
    <w:rPr>
      <w:rFonts w:ascii="Arial" w:hAnsi="Arial"/>
      <w:sz w:val="24"/>
    </w:rPr>
  </w:style>
  <w:style w:type="paragraph" w:styleId="Heading1">
    <w:name w:val="heading 1"/>
    <w:basedOn w:val="Normal"/>
    <w:next w:val="Normal"/>
    <w:link w:val="Heading1Char"/>
    <w:uiPriority w:val="9"/>
    <w:qFormat/>
    <w:rsid w:val="00F70408"/>
    <w:pPr>
      <w:keepNext/>
      <w:keepLines/>
      <w:spacing w:before="480" w:line="240" w:lineRule="auto"/>
      <w:outlineLvl w:val="0"/>
    </w:pPr>
    <w:rPr>
      <w:rFonts w:ascii="Arial Bold" w:eastAsiaTheme="majorEastAsia" w:hAnsi="Arial Bold" w:cstheme="majorBidi"/>
      <w:b/>
      <w:bCs/>
      <w:color w:val="000000" w:themeColor="text1"/>
      <w:szCs w:val="28"/>
    </w:rPr>
  </w:style>
  <w:style w:type="paragraph" w:styleId="Heading2">
    <w:name w:val="heading 2"/>
    <w:aliases w:val="Minutes level 2"/>
    <w:basedOn w:val="Normal"/>
    <w:next w:val="Normal"/>
    <w:link w:val="Heading2Char"/>
    <w:uiPriority w:val="9"/>
    <w:unhideWhenUsed/>
    <w:qFormat/>
    <w:rsid w:val="00BD0C26"/>
    <w:pPr>
      <w:keepNext/>
      <w:keepLines/>
      <w:spacing w:before="200" w:line="240" w:lineRule="auto"/>
      <w:outlineLvl w:val="1"/>
    </w:pPr>
    <w:rPr>
      <w:rFonts w:eastAsiaTheme="majorEastAsia" w:cstheme="majorBidi"/>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49B"/>
    <w:pPr>
      <w:spacing w:line="240" w:lineRule="auto"/>
    </w:pPr>
  </w:style>
  <w:style w:type="paragraph" w:styleId="Header">
    <w:name w:val="header"/>
    <w:basedOn w:val="Normal"/>
    <w:link w:val="HeaderChar"/>
    <w:uiPriority w:val="99"/>
    <w:unhideWhenUsed/>
    <w:rsid w:val="00E84554"/>
    <w:pPr>
      <w:tabs>
        <w:tab w:val="center" w:pos="4513"/>
        <w:tab w:val="right" w:pos="9026"/>
      </w:tabs>
      <w:spacing w:line="240" w:lineRule="auto"/>
    </w:pPr>
  </w:style>
  <w:style w:type="character" w:customStyle="1" w:styleId="HeaderChar">
    <w:name w:val="Header Char"/>
    <w:basedOn w:val="DefaultParagraphFont"/>
    <w:link w:val="Header"/>
    <w:uiPriority w:val="99"/>
    <w:rsid w:val="00E84554"/>
  </w:style>
  <w:style w:type="paragraph" w:styleId="Footer">
    <w:name w:val="footer"/>
    <w:basedOn w:val="Normal"/>
    <w:link w:val="FooterChar"/>
    <w:uiPriority w:val="99"/>
    <w:unhideWhenUsed/>
    <w:rsid w:val="00E84554"/>
    <w:pPr>
      <w:tabs>
        <w:tab w:val="center" w:pos="4513"/>
        <w:tab w:val="right" w:pos="9026"/>
      </w:tabs>
      <w:spacing w:line="240" w:lineRule="auto"/>
    </w:pPr>
  </w:style>
  <w:style w:type="character" w:customStyle="1" w:styleId="FooterChar">
    <w:name w:val="Footer Char"/>
    <w:basedOn w:val="DefaultParagraphFont"/>
    <w:link w:val="Footer"/>
    <w:uiPriority w:val="99"/>
    <w:rsid w:val="00E84554"/>
  </w:style>
  <w:style w:type="paragraph" w:styleId="ListParagraph">
    <w:name w:val="List Paragraph"/>
    <w:basedOn w:val="Normal"/>
    <w:uiPriority w:val="34"/>
    <w:qFormat/>
    <w:rsid w:val="00285B05"/>
    <w:pPr>
      <w:ind w:left="720"/>
      <w:contextualSpacing/>
    </w:pPr>
  </w:style>
  <w:style w:type="paragraph" w:styleId="BalloonText">
    <w:name w:val="Balloon Text"/>
    <w:basedOn w:val="Normal"/>
    <w:link w:val="BalloonTextChar"/>
    <w:uiPriority w:val="99"/>
    <w:semiHidden/>
    <w:unhideWhenUsed/>
    <w:rsid w:val="009930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B3"/>
    <w:rPr>
      <w:rFonts w:ascii="Tahoma" w:hAnsi="Tahoma" w:cs="Tahoma"/>
      <w:sz w:val="16"/>
      <w:szCs w:val="16"/>
    </w:rPr>
  </w:style>
  <w:style w:type="character" w:styleId="CommentReference">
    <w:name w:val="annotation reference"/>
    <w:basedOn w:val="DefaultParagraphFont"/>
    <w:uiPriority w:val="99"/>
    <w:semiHidden/>
    <w:unhideWhenUsed/>
    <w:rsid w:val="00724B25"/>
    <w:rPr>
      <w:sz w:val="16"/>
      <w:szCs w:val="16"/>
    </w:rPr>
  </w:style>
  <w:style w:type="paragraph" w:styleId="CommentText">
    <w:name w:val="annotation text"/>
    <w:basedOn w:val="Normal"/>
    <w:link w:val="CommentTextChar"/>
    <w:uiPriority w:val="99"/>
    <w:unhideWhenUsed/>
    <w:rsid w:val="00724B25"/>
    <w:pPr>
      <w:spacing w:line="240" w:lineRule="auto"/>
    </w:pPr>
    <w:rPr>
      <w:sz w:val="20"/>
      <w:szCs w:val="20"/>
    </w:rPr>
  </w:style>
  <w:style w:type="character" w:customStyle="1" w:styleId="CommentTextChar">
    <w:name w:val="Comment Text Char"/>
    <w:basedOn w:val="DefaultParagraphFont"/>
    <w:link w:val="CommentText"/>
    <w:uiPriority w:val="99"/>
    <w:rsid w:val="00724B25"/>
    <w:rPr>
      <w:sz w:val="20"/>
      <w:szCs w:val="20"/>
    </w:rPr>
  </w:style>
  <w:style w:type="paragraph" w:styleId="CommentSubject">
    <w:name w:val="annotation subject"/>
    <w:basedOn w:val="CommentText"/>
    <w:next w:val="CommentText"/>
    <w:link w:val="CommentSubjectChar"/>
    <w:uiPriority w:val="99"/>
    <w:semiHidden/>
    <w:unhideWhenUsed/>
    <w:rsid w:val="00724B25"/>
    <w:rPr>
      <w:b/>
      <w:bCs/>
    </w:rPr>
  </w:style>
  <w:style w:type="character" w:customStyle="1" w:styleId="CommentSubjectChar">
    <w:name w:val="Comment Subject Char"/>
    <w:basedOn w:val="CommentTextChar"/>
    <w:link w:val="CommentSubject"/>
    <w:uiPriority w:val="99"/>
    <w:semiHidden/>
    <w:rsid w:val="00724B25"/>
    <w:rPr>
      <w:b/>
      <w:bCs/>
      <w:sz w:val="20"/>
      <w:szCs w:val="20"/>
    </w:rPr>
  </w:style>
  <w:style w:type="character" w:customStyle="1" w:styleId="Heading2Char">
    <w:name w:val="Heading 2 Char"/>
    <w:aliases w:val="Minutes level 2 Char"/>
    <w:basedOn w:val="DefaultParagraphFont"/>
    <w:link w:val="Heading2"/>
    <w:uiPriority w:val="9"/>
    <w:rsid w:val="00BD0C26"/>
    <w:rPr>
      <w:rFonts w:ascii="Arial" w:eastAsiaTheme="majorEastAsia" w:hAnsi="Arial" w:cstheme="majorBidi"/>
      <w:bCs/>
      <w:color w:val="000000" w:themeColor="text1"/>
      <w:sz w:val="24"/>
      <w:szCs w:val="26"/>
    </w:rPr>
  </w:style>
  <w:style w:type="character" w:customStyle="1" w:styleId="Heading1Char">
    <w:name w:val="Heading 1 Char"/>
    <w:basedOn w:val="DefaultParagraphFont"/>
    <w:link w:val="Heading1"/>
    <w:uiPriority w:val="9"/>
    <w:rsid w:val="00F70408"/>
    <w:rPr>
      <w:rFonts w:ascii="Arial Bold" w:eastAsiaTheme="majorEastAsia" w:hAnsi="Arial Bold" w:cstheme="majorBidi"/>
      <w:b/>
      <w:bCs/>
      <w:color w:val="000000" w:themeColor="text1"/>
      <w:sz w:val="24"/>
      <w:szCs w:val="28"/>
    </w:rPr>
  </w:style>
  <w:style w:type="character" w:styleId="Strong">
    <w:name w:val="Strong"/>
    <w:basedOn w:val="DefaultParagraphFont"/>
    <w:uiPriority w:val="22"/>
    <w:qFormat/>
    <w:rsid w:val="009F5932"/>
    <w:rPr>
      <w:b/>
      <w:bCs/>
    </w:rPr>
  </w:style>
  <w:style w:type="paragraph" w:customStyle="1" w:styleId="Default">
    <w:name w:val="Default"/>
    <w:rsid w:val="007D7005"/>
    <w:pPr>
      <w:autoSpaceDE w:val="0"/>
      <w:autoSpaceDN w:val="0"/>
      <w:adjustRightInd w:val="0"/>
      <w:spacing w:line="240" w:lineRule="auto"/>
    </w:pPr>
    <w:rPr>
      <w:rFonts w:ascii="Arial" w:hAnsi="Arial" w:cs="Arial"/>
      <w:color w:val="000000"/>
      <w:sz w:val="24"/>
      <w:szCs w:val="24"/>
    </w:rPr>
  </w:style>
  <w:style w:type="numbering" w:customStyle="1" w:styleId="Minutes">
    <w:name w:val="Minutes"/>
    <w:uiPriority w:val="99"/>
    <w:rsid w:val="00DB1BCB"/>
    <w:pPr>
      <w:numPr>
        <w:numId w:val="18"/>
      </w:numPr>
    </w:pPr>
  </w:style>
  <w:style w:type="paragraph" w:styleId="ListBullet">
    <w:name w:val="List Bullet"/>
    <w:basedOn w:val="Normal"/>
    <w:uiPriority w:val="99"/>
    <w:unhideWhenUsed/>
    <w:rsid w:val="00335C18"/>
    <w:pPr>
      <w:numPr>
        <w:numId w:val="21"/>
      </w:numPr>
      <w:contextualSpacing/>
    </w:pPr>
  </w:style>
  <w:style w:type="paragraph" w:styleId="z-TopofForm">
    <w:name w:val="HTML Top of Form"/>
    <w:basedOn w:val="Normal"/>
    <w:next w:val="Normal"/>
    <w:link w:val="z-TopofFormChar"/>
    <w:hidden/>
    <w:uiPriority w:val="99"/>
    <w:semiHidden/>
    <w:unhideWhenUsed/>
    <w:rsid w:val="002D02A9"/>
    <w:pPr>
      <w:pBdr>
        <w:bottom w:val="single" w:sz="6" w:space="1" w:color="auto"/>
      </w:pBdr>
      <w:spacing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2D02A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2D02A9"/>
    <w:pPr>
      <w:pBdr>
        <w:top w:val="single" w:sz="6" w:space="1" w:color="auto"/>
      </w:pBdr>
      <w:spacing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rsid w:val="002D02A9"/>
    <w:rPr>
      <w:rFonts w:ascii="Arial" w:eastAsia="Times New Roman" w:hAnsi="Arial" w:cs="Arial"/>
      <w:vanish/>
      <w:sz w:val="16"/>
      <w:szCs w:val="16"/>
      <w:lang w:eastAsia="en-GB"/>
    </w:rPr>
  </w:style>
  <w:style w:type="table" w:styleId="TableGrid">
    <w:name w:val="Table Grid"/>
    <w:basedOn w:val="TableNormal"/>
    <w:uiPriority w:val="59"/>
    <w:rsid w:val="006A1F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7042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7042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7113">
      <w:bodyDiv w:val="1"/>
      <w:marLeft w:val="0"/>
      <w:marRight w:val="0"/>
      <w:marTop w:val="0"/>
      <w:marBottom w:val="0"/>
      <w:divBdr>
        <w:top w:val="none" w:sz="0" w:space="0" w:color="auto"/>
        <w:left w:val="none" w:sz="0" w:space="0" w:color="auto"/>
        <w:bottom w:val="none" w:sz="0" w:space="0" w:color="auto"/>
        <w:right w:val="none" w:sz="0" w:space="0" w:color="auto"/>
      </w:divBdr>
    </w:div>
    <w:div w:id="125902181">
      <w:bodyDiv w:val="1"/>
      <w:marLeft w:val="0"/>
      <w:marRight w:val="0"/>
      <w:marTop w:val="0"/>
      <w:marBottom w:val="0"/>
      <w:divBdr>
        <w:top w:val="none" w:sz="0" w:space="0" w:color="auto"/>
        <w:left w:val="none" w:sz="0" w:space="0" w:color="auto"/>
        <w:bottom w:val="none" w:sz="0" w:space="0" w:color="auto"/>
        <w:right w:val="none" w:sz="0" w:space="0" w:color="auto"/>
      </w:divBdr>
    </w:div>
    <w:div w:id="153617130">
      <w:bodyDiv w:val="1"/>
      <w:marLeft w:val="0"/>
      <w:marRight w:val="0"/>
      <w:marTop w:val="0"/>
      <w:marBottom w:val="0"/>
      <w:divBdr>
        <w:top w:val="none" w:sz="0" w:space="0" w:color="auto"/>
        <w:left w:val="none" w:sz="0" w:space="0" w:color="auto"/>
        <w:bottom w:val="none" w:sz="0" w:space="0" w:color="auto"/>
        <w:right w:val="none" w:sz="0" w:space="0" w:color="auto"/>
      </w:divBdr>
    </w:div>
    <w:div w:id="373968231">
      <w:bodyDiv w:val="1"/>
      <w:marLeft w:val="0"/>
      <w:marRight w:val="0"/>
      <w:marTop w:val="0"/>
      <w:marBottom w:val="0"/>
      <w:divBdr>
        <w:top w:val="none" w:sz="0" w:space="0" w:color="auto"/>
        <w:left w:val="none" w:sz="0" w:space="0" w:color="auto"/>
        <w:bottom w:val="none" w:sz="0" w:space="0" w:color="auto"/>
        <w:right w:val="none" w:sz="0" w:space="0" w:color="auto"/>
      </w:divBdr>
    </w:div>
    <w:div w:id="498425792">
      <w:bodyDiv w:val="1"/>
      <w:marLeft w:val="0"/>
      <w:marRight w:val="0"/>
      <w:marTop w:val="0"/>
      <w:marBottom w:val="0"/>
      <w:divBdr>
        <w:top w:val="none" w:sz="0" w:space="0" w:color="auto"/>
        <w:left w:val="none" w:sz="0" w:space="0" w:color="auto"/>
        <w:bottom w:val="none" w:sz="0" w:space="0" w:color="auto"/>
        <w:right w:val="none" w:sz="0" w:space="0" w:color="auto"/>
      </w:divBdr>
      <w:divsChild>
        <w:div w:id="2032760284">
          <w:marLeft w:val="0"/>
          <w:marRight w:val="0"/>
          <w:marTop w:val="0"/>
          <w:marBottom w:val="0"/>
          <w:divBdr>
            <w:top w:val="none" w:sz="0" w:space="0" w:color="auto"/>
            <w:left w:val="none" w:sz="0" w:space="0" w:color="auto"/>
            <w:bottom w:val="none" w:sz="0" w:space="0" w:color="auto"/>
            <w:right w:val="none" w:sz="0" w:space="0" w:color="auto"/>
          </w:divBdr>
          <w:divsChild>
            <w:div w:id="951977644">
              <w:marLeft w:val="0"/>
              <w:marRight w:val="0"/>
              <w:marTop w:val="0"/>
              <w:marBottom w:val="0"/>
              <w:divBdr>
                <w:top w:val="none" w:sz="0" w:space="0" w:color="auto"/>
                <w:left w:val="none" w:sz="0" w:space="0" w:color="auto"/>
                <w:bottom w:val="none" w:sz="0" w:space="0" w:color="auto"/>
                <w:right w:val="none" w:sz="0" w:space="0" w:color="auto"/>
              </w:divBdr>
              <w:divsChild>
                <w:div w:id="761343951">
                  <w:marLeft w:val="0"/>
                  <w:marRight w:val="0"/>
                  <w:marTop w:val="0"/>
                  <w:marBottom w:val="0"/>
                  <w:divBdr>
                    <w:top w:val="none" w:sz="0" w:space="0" w:color="auto"/>
                    <w:left w:val="none" w:sz="0" w:space="0" w:color="auto"/>
                    <w:bottom w:val="none" w:sz="0" w:space="0" w:color="auto"/>
                    <w:right w:val="none" w:sz="0" w:space="0" w:color="auto"/>
                  </w:divBdr>
                  <w:divsChild>
                    <w:div w:id="741486490">
                      <w:marLeft w:val="0"/>
                      <w:marRight w:val="0"/>
                      <w:marTop w:val="0"/>
                      <w:marBottom w:val="0"/>
                      <w:divBdr>
                        <w:top w:val="none" w:sz="0" w:space="0" w:color="auto"/>
                        <w:left w:val="none" w:sz="0" w:space="0" w:color="auto"/>
                        <w:bottom w:val="none" w:sz="0" w:space="0" w:color="auto"/>
                        <w:right w:val="none" w:sz="0" w:space="0" w:color="auto"/>
                      </w:divBdr>
                      <w:divsChild>
                        <w:div w:id="1234312428">
                          <w:marLeft w:val="0"/>
                          <w:marRight w:val="0"/>
                          <w:marTop w:val="0"/>
                          <w:marBottom w:val="0"/>
                          <w:divBdr>
                            <w:top w:val="none" w:sz="0" w:space="0" w:color="auto"/>
                            <w:left w:val="none" w:sz="0" w:space="0" w:color="auto"/>
                            <w:bottom w:val="none" w:sz="0" w:space="0" w:color="auto"/>
                            <w:right w:val="none" w:sz="0" w:space="0" w:color="auto"/>
                          </w:divBdr>
                          <w:divsChild>
                            <w:div w:id="313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163061">
      <w:bodyDiv w:val="1"/>
      <w:marLeft w:val="0"/>
      <w:marRight w:val="0"/>
      <w:marTop w:val="0"/>
      <w:marBottom w:val="0"/>
      <w:divBdr>
        <w:top w:val="none" w:sz="0" w:space="0" w:color="auto"/>
        <w:left w:val="none" w:sz="0" w:space="0" w:color="auto"/>
        <w:bottom w:val="none" w:sz="0" w:space="0" w:color="auto"/>
        <w:right w:val="none" w:sz="0" w:space="0" w:color="auto"/>
      </w:divBdr>
    </w:div>
    <w:div w:id="824395376">
      <w:bodyDiv w:val="1"/>
      <w:marLeft w:val="0"/>
      <w:marRight w:val="0"/>
      <w:marTop w:val="0"/>
      <w:marBottom w:val="0"/>
      <w:divBdr>
        <w:top w:val="none" w:sz="0" w:space="0" w:color="auto"/>
        <w:left w:val="none" w:sz="0" w:space="0" w:color="auto"/>
        <w:bottom w:val="none" w:sz="0" w:space="0" w:color="auto"/>
        <w:right w:val="none" w:sz="0" w:space="0" w:color="auto"/>
      </w:divBdr>
    </w:div>
    <w:div w:id="853424363">
      <w:bodyDiv w:val="1"/>
      <w:marLeft w:val="0"/>
      <w:marRight w:val="0"/>
      <w:marTop w:val="0"/>
      <w:marBottom w:val="0"/>
      <w:divBdr>
        <w:top w:val="none" w:sz="0" w:space="0" w:color="auto"/>
        <w:left w:val="none" w:sz="0" w:space="0" w:color="auto"/>
        <w:bottom w:val="none" w:sz="0" w:space="0" w:color="auto"/>
        <w:right w:val="none" w:sz="0" w:space="0" w:color="auto"/>
      </w:divBdr>
      <w:divsChild>
        <w:div w:id="1023752245">
          <w:marLeft w:val="850"/>
          <w:marRight w:val="0"/>
          <w:marTop w:val="115"/>
          <w:marBottom w:val="0"/>
          <w:divBdr>
            <w:top w:val="none" w:sz="0" w:space="0" w:color="auto"/>
            <w:left w:val="none" w:sz="0" w:space="0" w:color="auto"/>
            <w:bottom w:val="none" w:sz="0" w:space="0" w:color="auto"/>
            <w:right w:val="none" w:sz="0" w:space="0" w:color="auto"/>
          </w:divBdr>
        </w:div>
        <w:div w:id="1382751272">
          <w:marLeft w:val="850"/>
          <w:marRight w:val="0"/>
          <w:marTop w:val="115"/>
          <w:marBottom w:val="0"/>
          <w:divBdr>
            <w:top w:val="none" w:sz="0" w:space="0" w:color="auto"/>
            <w:left w:val="none" w:sz="0" w:space="0" w:color="auto"/>
            <w:bottom w:val="none" w:sz="0" w:space="0" w:color="auto"/>
            <w:right w:val="none" w:sz="0" w:space="0" w:color="auto"/>
          </w:divBdr>
        </w:div>
        <w:div w:id="1020467490">
          <w:marLeft w:val="850"/>
          <w:marRight w:val="0"/>
          <w:marTop w:val="115"/>
          <w:marBottom w:val="0"/>
          <w:divBdr>
            <w:top w:val="none" w:sz="0" w:space="0" w:color="auto"/>
            <w:left w:val="none" w:sz="0" w:space="0" w:color="auto"/>
            <w:bottom w:val="none" w:sz="0" w:space="0" w:color="auto"/>
            <w:right w:val="none" w:sz="0" w:space="0" w:color="auto"/>
          </w:divBdr>
        </w:div>
      </w:divsChild>
    </w:div>
    <w:div w:id="885944928">
      <w:bodyDiv w:val="1"/>
      <w:marLeft w:val="0"/>
      <w:marRight w:val="0"/>
      <w:marTop w:val="0"/>
      <w:marBottom w:val="0"/>
      <w:divBdr>
        <w:top w:val="none" w:sz="0" w:space="0" w:color="auto"/>
        <w:left w:val="none" w:sz="0" w:space="0" w:color="auto"/>
        <w:bottom w:val="none" w:sz="0" w:space="0" w:color="auto"/>
        <w:right w:val="none" w:sz="0" w:space="0" w:color="auto"/>
      </w:divBdr>
    </w:div>
    <w:div w:id="901671719">
      <w:bodyDiv w:val="1"/>
      <w:marLeft w:val="0"/>
      <w:marRight w:val="0"/>
      <w:marTop w:val="0"/>
      <w:marBottom w:val="0"/>
      <w:divBdr>
        <w:top w:val="none" w:sz="0" w:space="0" w:color="auto"/>
        <w:left w:val="none" w:sz="0" w:space="0" w:color="auto"/>
        <w:bottom w:val="none" w:sz="0" w:space="0" w:color="auto"/>
        <w:right w:val="none" w:sz="0" w:space="0" w:color="auto"/>
      </w:divBdr>
    </w:div>
    <w:div w:id="956958077">
      <w:bodyDiv w:val="1"/>
      <w:marLeft w:val="0"/>
      <w:marRight w:val="0"/>
      <w:marTop w:val="0"/>
      <w:marBottom w:val="0"/>
      <w:divBdr>
        <w:top w:val="none" w:sz="0" w:space="0" w:color="auto"/>
        <w:left w:val="none" w:sz="0" w:space="0" w:color="auto"/>
        <w:bottom w:val="none" w:sz="0" w:space="0" w:color="auto"/>
        <w:right w:val="none" w:sz="0" w:space="0" w:color="auto"/>
      </w:divBdr>
    </w:div>
    <w:div w:id="1058014722">
      <w:bodyDiv w:val="1"/>
      <w:marLeft w:val="0"/>
      <w:marRight w:val="0"/>
      <w:marTop w:val="0"/>
      <w:marBottom w:val="0"/>
      <w:divBdr>
        <w:top w:val="none" w:sz="0" w:space="0" w:color="auto"/>
        <w:left w:val="none" w:sz="0" w:space="0" w:color="auto"/>
        <w:bottom w:val="none" w:sz="0" w:space="0" w:color="auto"/>
        <w:right w:val="none" w:sz="0" w:space="0" w:color="auto"/>
      </w:divBdr>
    </w:div>
    <w:div w:id="1106996400">
      <w:bodyDiv w:val="1"/>
      <w:marLeft w:val="0"/>
      <w:marRight w:val="0"/>
      <w:marTop w:val="0"/>
      <w:marBottom w:val="0"/>
      <w:divBdr>
        <w:top w:val="none" w:sz="0" w:space="0" w:color="auto"/>
        <w:left w:val="none" w:sz="0" w:space="0" w:color="auto"/>
        <w:bottom w:val="none" w:sz="0" w:space="0" w:color="auto"/>
        <w:right w:val="none" w:sz="0" w:space="0" w:color="auto"/>
      </w:divBdr>
    </w:div>
    <w:div w:id="1110474072">
      <w:bodyDiv w:val="1"/>
      <w:marLeft w:val="0"/>
      <w:marRight w:val="0"/>
      <w:marTop w:val="0"/>
      <w:marBottom w:val="0"/>
      <w:divBdr>
        <w:top w:val="none" w:sz="0" w:space="0" w:color="auto"/>
        <w:left w:val="none" w:sz="0" w:space="0" w:color="auto"/>
        <w:bottom w:val="none" w:sz="0" w:space="0" w:color="auto"/>
        <w:right w:val="none" w:sz="0" w:space="0" w:color="auto"/>
      </w:divBdr>
    </w:div>
    <w:div w:id="1208025966">
      <w:bodyDiv w:val="1"/>
      <w:marLeft w:val="0"/>
      <w:marRight w:val="0"/>
      <w:marTop w:val="0"/>
      <w:marBottom w:val="0"/>
      <w:divBdr>
        <w:top w:val="none" w:sz="0" w:space="0" w:color="auto"/>
        <w:left w:val="none" w:sz="0" w:space="0" w:color="auto"/>
        <w:bottom w:val="none" w:sz="0" w:space="0" w:color="auto"/>
        <w:right w:val="none" w:sz="0" w:space="0" w:color="auto"/>
      </w:divBdr>
    </w:div>
    <w:div w:id="1234778345">
      <w:bodyDiv w:val="1"/>
      <w:marLeft w:val="0"/>
      <w:marRight w:val="0"/>
      <w:marTop w:val="0"/>
      <w:marBottom w:val="0"/>
      <w:divBdr>
        <w:top w:val="none" w:sz="0" w:space="0" w:color="auto"/>
        <w:left w:val="none" w:sz="0" w:space="0" w:color="auto"/>
        <w:bottom w:val="none" w:sz="0" w:space="0" w:color="auto"/>
        <w:right w:val="none" w:sz="0" w:space="0" w:color="auto"/>
      </w:divBdr>
    </w:div>
    <w:div w:id="1328635158">
      <w:bodyDiv w:val="1"/>
      <w:marLeft w:val="0"/>
      <w:marRight w:val="0"/>
      <w:marTop w:val="0"/>
      <w:marBottom w:val="0"/>
      <w:divBdr>
        <w:top w:val="none" w:sz="0" w:space="0" w:color="auto"/>
        <w:left w:val="none" w:sz="0" w:space="0" w:color="auto"/>
        <w:bottom w:val="none" w:sz="0" w:space="0" w:color="auto"/>
        <w:right w:val="none" w:sz="0" w:space="0" w:color="auto"/>
      </w:divBdr>
      <w:divsChild>
        <w:div w:id="421922782">
          <w:marLeft w:val="0"/>
          <w:marRight w:val="0"/>
          <w:marTop w:val="150"/>
          <w:marBottom w:val="150"/>
          <w:divBdr>
            <w:top w:val="none" w:sz="0" w:space="0" w:color="auto"/>
            <w:left w:val="none" w:sz="0" w:space="0" w:color="auto"/>
            <w:bottom w:val="none" w:sz="0" w:space="0" w:color="auto"/>
            <w:right w:val="none" w:sz="0" w:space="0" w:color="auto"/>
          </w:divBdr>
          <w:divsChild>
            <w:div w:id="358774609">
              <w:marLeft w:val="0"/>
              <w:marRight w:val="75"/>
              <w:marTop w:val="0"/>
              <w:marBottom w:val="0"/>
              <w:divBdr>
                <w:top w:val="none" w:sz="0" w:space="0" w:color="auto"/>
                <w:left w:val="none" w:sz="0" w:space="0" w:color="auto"/>
                <w:bottom w:val="none" w:sz="0" w:space="0" w:color="auto"/>
                <w:right w:val="none" w:sz="0" w:space="0" w:color="auto"/>
              </w:divBdr>
              <w:divsChild>
                <w:div w:id="1853764872">
                  <w:marLeft w:val="0"/>
                  <w:marRight w:val="0"/>
                  <w:marTop w:val="0"/>
                  <w:marBottom w:val="75"/>
                  <w:divBdr>
                    <w:top w:val="none" w:sz="0" w:space="0" w:color="auto"/>
                    <w:left w:val="none" w:sz="0" w:space="0" w:color="auto"/>
                    <w:bottom w:val="none" w:sz="0" w:space="0" w:color="auto"/>
                    <w:right w:val="none" w:sz="0" w:space="0" w:color="auto"/>
                  </w:divBdr>
                  <w:divsChild>
                    <w:div w:id="2136024853">
                      <w:marLeft w:val="0"/>
                      <w:marRight w:val="0"/>
                      <w:marTop w:val="0"/>
                      <w:marBottom w:val="15"/>
                      <w:divBdr>
                        <w:top w:val="none" w:sz="0" w:space="0" w:color="auto"/>
                        <w:left w:val="none" w:sz="0" w:space="0" w:color="auto"/>
                        <w:bottom w:val="none" w:sz="0" w:space="0" w:color="auto"/>
                        <w:right w:val="none" w:sz="0" w:space="0" w:color="auto"/>
                      </w:divBdr>
                      <w:divsChild>
                        <w:div w:id="1083188567">
                          <w:marLeft w:val="0"/>
                          <w:marRight w:val="0"/>
                          <w:marTop w:val="0"/>
                          <w:marBottom w:val="0"/>
                          <w:divBdr>
                            <w:top w:val="none" w:sz="0" w:space="0" w:color="auto"/>
                            <w:left w:val="none" w:sz="0" w:space="0" w:color="auto"/>
                            <w:bottom w:val="none" w:sz="0" w:space="0" w:color="auto"/>
                            <w:right w:val="none" w:sz="0" w:space="0" w:color="auto"/>
                          </w:divBdr>
                          <w:divsChild>
                            <w:div w:id="7134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767216">
      <w:bodyDiv w:val="1"/>
      <w:marLeft w:val="0"/>
      <w:marRight w:val="0"/>
      <w:marTop w:val="0"/>
      <w:marBottom w:val="0"/>
      <w:divBdr>
        <w:top w:val="none" w:sz="0" w:space="0" w:color="auto"/>
        <w:left w:val="none" w:sz="0" w:space="0" w:color="auto"/>
        <w:bottom w:val="none" w:sz="0" w:space="0" w:color="auto"/>
        <w:right w:val="none" w:sz="0" w:space="0" w:color="auto"/>
      </w:divBdr>
    </w:div>
    <w:div w:id="1525940944">
      <w:bodyDiv w:val="1"/>
      <w:marLeft w:val="0"/>
      <w:marRight w:val="0"/>
      <w:marTop w:val="0"/>
      <w:marBottom w:val="0"/>
      <w:divBdr>
        <w:top w:val="none" w:sz="0" w:space="0" w:color="auto"/>
        <w:left w:val="none" w:sz="0" w:space="0" w:color="auto"/>
        <w:bottom w:val="none" w:sz="0" w:space="0" w:color="auto"/>
        <w:right w:val="none" w:sz="0" w:space="0" w:color="auto"/>
      </w:divBdr>
    </w:div>
    <w:div w:id="1552763482">
      <w:bodyDiv w:val="1"/>
      <w:marLeft w:val="0"/>
      <w:marRight w:val="0"/>
      <w:marTop w:val="0"/>
      <w:marBottom w:val="0"/>
      <w:divBdr>
        <w:top w:val="none" w:sz="0" w:space="0" w:color="auto"/>
        <w:left w:val="none" w:sz="0" w:space="0" w:color="auto"/>
        <w:bottom w:val="none" w:sz="0" w:space="0" w:color="auto"/>
        <w:right w:val="none" w:sz="0" w:space="0" w:color="auto"/>
      </w:divBdr>
    </w:div>
    <w:div w:id="1557232769">
      <w:bodyDiv w:val="1"/>
      <w:marLeft w:val="0"/>
      <w:marRight w:val="0"/>
      <w:marTop w:val="0"/>
      <w:marBottom w:val="0"/>
      <w:divBdr>
        <w:top w:val="none" w:sz="0" w:space="0" w:color="auto"/>
        <w:left w:val="none" w:sz="0" w:space="0" w:color="auto"/>
        <w:bottom w:val="none" w:sz="0" w:space="0" w:color="auto"/>
        <w:right w:val="none" w:sz="0" w:space="0" w:color="auto"/>
      </w:divBdr>
    </w:div>
    <w:div w:id="1582056204">
      <w:bodyDiv w:val="1"/>
      <w:marLeft w:val="0"/>
      <w:marRight w:val="0"/>
      <w:marTop w:val="0"/>
      <w:marBottom w:val="0"/>
      <w:divBdr>
        <w:top w:val="none" w:sz="0" w:space="0" w:color="auto"/>
        <w:left w:val="none" w:sz="0" w:space="0" w:color="auto"/>
        <w:bottom w:val="none" w:sz="0" w:space="0" w:color="auto"/>
        <w:right w:val="none" w:sz="0" w:space="0" w:color="auto"/>
      </w:divBdr>
    </w:div>
    <w:div w:id="1608850700">
      <w:bodyDiv w:val="1"/>
      <w:marLeft w:val="0"/>
      <w:marRight w:val="0"/>
      <w:marTop w:val="0"/>
      <w:marBottom w:val="0"/>
      <w:divBdr>
        <w:top w:val="none" w:sz="0" w:space="0" w:color="auto"/>
        <w:left w:val="none" w:sz="0" w:space="0" w:color="auto"/>
        <w:bottom w:val="none" w:sz="0" w:space="0" w:color="auto"/>
        <w:right w:val="none" w:sz="0" w:space="0" w:color="auto"/>
      </w:divBdr>
    </w:div>
    <w:div w:id="1637222702">
      <w:bodyDiv w:val="1"/>
      <w:marLeft w:val="0"/>
      <w:marRight w:val="0"/>
      <w:marTop w:val="0"/>
      <w:marBottom w:val="0"/>
      <w:divBdr>
        <w:top w:val="none" w:sz="0" w:space="0" w:color="auto"/>
        <w:left w:val="none" w:sz="0" w:space="0" w:color="auto"/>
        <w:bottom w:val="none" w:sz="0" w:space="0" w:color="auto"/>
        <w:right w:val="none" w:sz="0" w:space="0" w:color="auto"/>
      </w:divBdr>
    </w:div>
    <w:div w:id="1668703353">
      <w:bodyDiv w:val="1"/>
      <w:marLeft w:val="0"/>
      <w:marRight w:val="0"/>
      <w:marTop w:val="0"/>
      <w:marBottom w:val="0"/>
      <w:divBdr>
        <w:top w:val="none" w:sz="0" w:space="0" w:color="auto"/>
        <w:left w:val="none" w:sz="0" w:space="0" w:color="auto"/>
        <w:bottom w:val="none" w:sz="0" w:space="0" w:color="auto"/>
        <w:right w:val="none" w:sz="0" w:space="0" w:color="auto"/>
      </w:divBdr>
    </w:div>
    <w:div w:id="1767966312">
      <w:bodyDiv w:val="1"/>
      <w:marLeft w:val="0"/>
      <w:marRight w:val="0"/>
      <w:marTop w:val="0"/>
      <w:marBottom w:val="0"/>
      <w:divBdr>
        <w:top w:val="none" w:sz="0" w:space="0" w:color="auto"/>
        <w:left w:val="none" w:sz="0" w:space="0" w:color="auto"/>
        <w:bottom w:val="none" w:sz="0" w:space="0" w:color="auto"/>
        <w:right w:val="none" w:sz="0" w:space="0" w:color="auto"/>
      </w:divBdr>
    </w:div>
    <w:div w:id="1777095619">
      <w:bodyDiv w:val="1"/>
      <w:marLeft w:val="0"/>
      <w:marRight w:val="0"/>
      <w:marTop w:val="0"/>
      <w:marBottom w:val="0"/>
      <w:divBdr>
        <w:top w:val="none" w:sz="0" w:space="0" w:color="auto"/>
        <w:left w:val="none" w:sz="0" w:space="0" w:color="auto"/>
        <w:bottom w:val="none" w:sz="0" w:space="0" w:color="auto"/>
        <w:right w:val="none" w:sz="0" w:space="0" w:color="auto"/>
      </w:divBdr>
    </w:div>
    <w:div w:id="1863779420">
      <w:bodyDiv w:val="1"/>
      <w:marLeft w:val="0"/>
      <w:marRight w:val="0"/>
      <w:marTop w:val="0"/>
      <w:marBottom w:val="0"/>
      <w:divBdr>
        <w:top w:val="none" w:sz="0" w:space="0" w:color="auto"/>
        <w:left w:val="none" w:sz="0" w:space="0" w:color="auto"/>
        <w:bottom w:val="none" w:sz="0" w:space="0" w:color="auto"/>
        <w:right w:val="none" w:sz="0" w:space="0" w:color="auto"/>
      </w:divBdr>
      <w:divsChild>
        <w:div w:id="1776243981">
          <w:marLeft w:val="0"/>
          <w:marRight w:val="0"/>
          <w:marTop w:val="0"/>
          <w:marBottom w:val="0"/>
          <w:divBdr>
            <w:top w:val="none" w:sz="0" w:space="0" w:color="auto"/>
            <w:left w:val="none" w:sz="0" w:space="0" w:color="auto"/>
            <w:bottom w:val="none" w:sz="0" w:space="0" w:color="auto"/>
            <w:right w:val="none" w:sz="0" w:space="0" w:color="auto"/>
          </w:divBdr>
          <w:divsChild>
            <w:div w:id="339237003">
              <w:marLeft w:val="0"/>
              <w:marRight w:val="0"/>
              <w:marTop w:val="0"/>
              <w:marBottom w:val="0"/>
              <w:divBdr>
                <w:top w:val="none" w:sz="0" w:space="0" w:color="auto"/>
                <w:left w:val="none" w:sz="0" w:space="0" w:color="auto"/>
                <w:bottom w:val="none" w:sz="0" w:space="0" w:color="auto"/>
                <w:right w:val="none" w:sz="0" w:space="0" w:color="auto"/>
              </w:divBdr>
              <w:divsChild>
                <w:div w:id="2077319148">
                  <w:marLeft w:val="0"/>
                  <w:marRight w:val="0"/>
                  <w:marTop w:val="0"/>
                  <w:marBottom w:val="0"/>
                  <w:divBdr>
                    <w:top w:val="none" w:sz="0" w:space="0" w:color="auto"/>
                    <w:left w:val="none" w:sz="0" w:space="0" w:color="auto"/>
                    <w:bottom w:val="none" w:sz="0" w:space="0" w:color="auto"/>
                    <w:right w:val="none" w:sz="0" w:space="0" w:color="auto"/>
                  </w:divBdr>
                  <w:divsChild>
                    <w:div w:id="376589124">
                      <w:marLeft w:val="0"/>
                      <w:marRight w:val="0"/>
                      <w:marTop w:val="0"/>
                      <w:marBottom w:val="0"/>
                      <w:divBdr>
                        <w:top w:val="none" w:sz="0" w:space="0" w:color="auto"/>
                        <w:left w:val="none" w:sz="0" w:space="0" w:color="auto"/>
                        <w:bottom w:val="none" w:sz="0" w:space="0" w:color="auto"/>
                        <w:right w:val="none" w:sz="0" w:space="0" w:color="auto"/>
                      </w:divBdr>
                      <w:divsChild>
                        <w:div w:id="1762221029">
                          <w:marLeft w:val="0"/>
                          <w:marRight w:val="0"/>
                          <w:marTop w:val="0"/>
                          <w:marBottom w:val="0"/>
                          <w:divBdr>
                            <w:top w:val="none" w:sz="0" w:space="0" w:color="auto"/>
                            <w:left w:val="none" w:sz="0" w:space="0" w:color="auto"/>
                            <w:bottom w:val="none" w:sz="0" w:space="0" w:color="auto"/>
                            <w:right w:val="none" w:sz="0" w:space="0" w:color="auto"/>
                          </w:divBdr>
                          <w:divsChild>
                            <w:div w:id="6346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330256">
      <w:bodyDiv w:val="1"/>
      <w:marLeft w:val="0"/>
      <w:marRight w:val="0"/>
      <w:marTop w:val="0"/>
      <w:marBottom w:val="0"/>
      <w:divBdr>
        <w:top w:val="none" w:sz="0" w:space="0" w:color="auto"/>
        <w:left w:val="none" w:sz="0" w:space="0" w:color="auto"/>
        <w:bottom w:val="none" w:sz="0" w:space="0" w:color="auto"/>
        <w:right w:val="none" w:sz="0" w:space="0" w:color="auto"/>
      </w:divBdr>
    </w:div>
    <w:div w:id="2040885259">
      <w:bodyDiv w:val="1"/>
      <w:marLeft w:val="0"/>
      <w:marRight w:val="0"/>
      <w:marTop w:val="0"/>
      <w:marBottom w:val="0"/>
      <w:divBdr>
        <w:top w:val="none" w:sz="0" w:space="0" w:color="auto"/>
        <w:left w:val="none" w:sz="0" w:space="0" w:color="auto"/>
        <w:bottom w:val="none" w:sz="0" w:space="0" w:color="auto"/>
        <w:right w:val="none" w:sz="0" w:space="0" w:color="auto"/>
      </w:divBdr>
    </w:div>
    <w:div w:id="2051109740">
      <w:bodyDiv w:val="1"/>
      <w:marLeft w:val="0"/>
      <w:marRight w:val="0"/>
      <w:marTop w:val="0"/>
      <w:marBottom w:val="0"/>
      <w:divBdr>
        <w:top w:val="none" w:sz="0" w:space="0" w:color="auto"/>
        <w:left w:val="none" w:sz="0" w:space="0" w:color="auto"/>
        <w:bottom w:val="none" w:sz="0" w:space="0" w:color="auto"/>
        <w:right w:val="none" w:sz="0" w:space="0" w:color="auto"/>
      </w:divBdr>
    </w:div>
    <w:div w:id="2094156642">
      <w:bodyDiv w:val="1"/>
      <w:marLeft w:val="0"/>
      <w:marRight w:val="0"/>
      <w:marTop w:val="0"/>
      <w:marBottom w:val="0"/>
      <w:divBdr>
        <w:top w:val="none" w:sz="0" w:space="0" w:color="auto"/>
        <w:left w:val="none" w:sz="0" w:space="0" w:color="auto"/>
        <w:bottom w:val="none" w:sz="0" w:space="0" w:color="auto"/>
        <w:right w:val="none" w:sz="0" w:space="0" w:color="auto"/>
      </w:divBdr>
    </w:div>
    <w:div w:id="21446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A2AD0-9ECC-40CE-B9F4-4CAA457A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SECAMB</Company>
  <LinksUpToDate>false</LinksUpToDate>
  <CharactersWithSpaces>19867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Dawson</dc:creator>
  <cp:lastModifiedBy>Asmina IChowdhury</cp:lastModifiedBy>
  <cp:revision>2</cp:revision>
  <cp:lastPrinted>2013-10-24T08:35:00Z</cp:lastPrinted>
  <dcterms:created xsi:type="dcterms:W3CDTF">2015-04-29T14:28:00Z</dcterms:created>
  <dcterms:modified xsi:type="dcterms:W3CDTF">2015-04-29T14:28:00Z</dcterms:modified>
</cp:coreProperties>
</file>